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D4A5" w14:textId="77777777" w:rsidR="00845364" w:rsidRPr="00845364" w:rsidRDefault="00845364" w:rsidP="00845364">
      <w:pPr>
        <w:spacing w:after="0" w:line="240" w:lineRule="auto"/>
        <w:rPr>
          <w:rFonts w:ascii="Calibri" w:eastAsia="Times New Roman" w:hAnsi="Calibri" w:cs="Times New Roman"/>
          <w:b/>
          <w:spacing w:val="-10"/>
          <w:kern w:val="28"/>
          <w:sz w:val="32"/>
          <w:szCs w:val="56"/>
        </w:rPr>
      </w:pPr>
    </w:p>
    <w:p w14:paraId="47D9807A" w14:textId="777B99C1" w:rsidR="00845364" w:rsidRPr="00845364" w:rsidRDefault="00457D08" w:rsidP="00457D08">
      <w:pPr>
        <w:spacing w:after="0" w:line="240" w:lineRule="auto"/>
        <w:jc w:val="center"/>
        <w:rPr>
          <w:rFonts w:ascii="Calibri" w:eastAsia="Times New Roman" w:hAnsi="Calibri" w:cs="Times New Roman"/>
          <w:b/>
          <w:spacing w:val="-10"/>
          <w:kern w:val="28"/>
          <w:sz w:val="32"/>
          <w:szCs w:val="56"/>
        </w:rPr>
      </w:pPr>
      <w:r>
        <w:rPr>
          <w:noProof/>
        </w:rPr>
        <w:drawing>
          <wp:inline distT="0" distB="0" distL="0" distR="0" wp14:anchorId="5BC67E9E" wp14:editId="68F456D3">
            <wp:extent cx="1228725" cy="958215"/>
            <wp:effectExtent l="0" t="0" r="9525" b="1333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r:link="rId12">
                      <a:extLst>
                        <a:ext uri="{28A0092B-C50C-407E-A947-70E740481C1C}">
                          <a14:useLocalDpi xmlns:a14="http://schemas.microsoft.com/office/drawing/2010/main" val="0"/>
                        </a:ext>
                      </a:extLst>
                    </a:blip>
                    <a:srcRect r="57160"/>
                    <a:stretch/>
                  </pic:blipFill>
                  <pic:spPr bwMode="auto">
                    <a:xfrm>
                      <a:off x="0" y="0"/>
                      <a:ext cx="1228725" cy="958215"/>
                    </a:xfrm>
                    <a:prstGeom prst="rect">
                      <a:avLst/>
                    </a:prstGeom>
                    <a:noFill/>
                    <a:ln>
                      <a:noFill/>
                    </a:ln>
                    <a:extLst>
                      <a:ext uri="{53640926-AAD7-44D8-BBD7-CCE9431645EC}">
                        <a14:shadowObscured xmlns:a14="http://schemas.microsoft.com/office/drawing/2010/main"/>
                      </a:ext>
                    </a:extLst>
                  </pic:spPr>
                </pic:pic>
              </a:graphicData>
            </a:graphic>
          </wp:inline>
        </w:drawing>
      </w:r>
    </w:p>
    <w:p w14:paraId="7E22AD8C" w14:textId="77777777" w:rsidR="00845364" w:rsidRPr="00845364" w:rsidRDefault="00845364" w:rsidP="00845364">
      <w:pPr>
        <w:shd w:val="clear" w:color="auto" w:fill="FFFFFF"/>
        <w:spacing w:after="0" w:line="300" w:lineRule="auto"/>
        <w:jc w:val="both"/>
        <w:rPr>
          <w:rFonts w:ascii="Calibri" w:eastAsia="Calibri" w:hAnsi="Calibri" w:cs="Times New Roman"/>
          <w:b/>
          <w:bCs/>
          <w:color w:val="FFFFFF"/>
          <w:sz w:val="40"/>
          <w:szCs w:val="40"/>
        </w:rPr>
      </w:pPr>
    </w:p>
    <w:p w14:paraId="1368BCE9" w14:textId="5B0D7DF9" w:rsidR="00845364" w:rsidRPr="001B2186" w:rsidRDefault="00845364" w:rsidP="00845364">
      <w:pPr>
        <w:shd w:val="clear" w:color="auto" w:fill="002060"/>
        <w:spacing w:before="120" w:after="120" w:line="300" w:lineRule="auto"/>
        <w:jc w:val="center"/>
        <w:rPr>
          <w:rFonts w:eastAsia="Calibri" w:cstheme="minorHAnsi"/>
          <w:b/>
          <w:bCs/>
          <w:color w:val="FFFFFF"/>
          <w:sz w:val="40"/>
          <w:szCs w:val="40"/>
        </w:rPr>
      </w:pPr>
      <w:r w:rsidRPr="001B2186">
        <w:rPr>
          <w:rFonts w:eastAsia="Calibri" w:cstheme="minorHAnsi"/>
          <w:b/>
          <w:bCs/>
          <w:color w:val="FFFFFF"/>
          <w:sz w:val="40"/>
          <w:szCs w:val="40"/>
        </w:rPr>
        <w:t xml:space="preserve">Position Description </w:t>
      </w:r>
    </w:p>
    <w:p w14:paraId="2FA6B1A5" w14:textId="00DB9512" w:rsidR="001B2186" w:rsidRPr="001B2186" w:rsidRDefault="001B2186" w:rsidP="00845364">
      <w:pPr>
        <w:shd w:val="clear" w:color="auto" w:fill="002060"/>
        <w:spacing w:before="120" w:after="120" w:line="300" w:lineRule="auto"/>
        <w:jc w:val="center"/>
        <w:rPr>
          <w:rFonts w:eastAsia="Calibri" w:cstheme="minorHAnsi"/>
          <w:b/>
          <w:bCs/>
          <w:color w:val="FFFFFF"/>
          <w:sz w:val="40"/>
          <w:szCs w:val="40"/>
        </w:rPr>
      </w:pPr>
      <w:r w:rsidRPr="001B2186">
        <w:rPr>
          <w:rFonts w:eastAsia="Calibri" w:cstheme="minorHAnsi"/>
          <w:b/>
          <w:bCs/>
          <w:color w:val="FFFFFF"/>
          <w:sz w:val="40"/>
          <w:szCs w:val="40"/>
        </w:rPr>
        <w:t>Enrolled Nurse</w:t>
      </w:r>
    </w:p>
    <w:p w14:paraId="64AACCF6" w14:textId="77777777" w:rsidR="00845364" w:rsidRPr="001B2186" w:rsidRDefault="00845364" w:rsidP="00845364">
      <w:pPr>
        <w:shd w:val="clear" w:color="auto" w:fill="FFFFFF"/>
        <w:spacing w:after="0" w:line="300" w:lineRule="auto"/>
        <w:jc w:val="both"/>
        <w:rPr>
          <w:rFonts w:eastAsia="Calibri" w:cstheme="minorHAnsi"/>
          <w:b/>
          <w:bCs/>
          <w:color w:val="FFFFFF"/>
          <w:sz w:val="28"/>
          <w:szCs w:val="28"/>
        </w:rPr>
      </w:pPr>
    </w:p>
    <w:p w14:paraId="0785E50B" w14:textId="77777777" w:rsidR="00845364" w:rsidRPr="001B2186" w:rsidRDefault="00845364" w:rsidP="00845364">
      <w:pPr>
        <w:widowControl w:val="0"/>
        <w:pBdr>
          <w:top w:val="single" w:sz="4" w:space="1" w:color="auto"/>
          <w:bottom w:val="single" w:sz="4" w:space="1" w:color="auto"/>
        </w:pBdr>
        <w:shd w:val="clear" w:color="auto" w:fill="D9D9D9"/>
        <w:spacing w:after="0" w:line="240" w:lineRule="auto"/>
        <w:jc w:val="center"/>
        <w:rPr>
          <w:rFonts w:eastAsia="Droid Sans Fallback" w:cstheme="minorHAnsi"/>
          <w:b/>
          <w:bCs/>
          <w:color w:val="003366"/>
          <w:kern w:val="2"/>
          <w:lang w:val="en-GB" w:eastAsia="zh-CN" w:bidi="hi-IN"/>
        </w:rPr>
      </w:pPr>
    </w:p>
    <w:p w14:paraId="36B08B26" w14:textId="77777777" w:rsidR="00845364" w:rsidRPr="009C0407" w:rsidRDefault="00845364" w:rsidP="00845364">
      <w:pPr>
        <w:widowControl w:val="0"/>
        <w:pBdr>
          <w:top w:val="single" w:sz="4" w:space="1" w:color="auto"/>
          <w:bottom w:val="single" w:sz="4" w:space="1" w:color="auto"/>
        </w:pBdr>
        <w:shd w:val="clear" w:color="auto" w:fill="D9D9D9"/>
        <w:spacing w:after="0" w:line="240" w:lineRule="auto"/>
        <w:jc w:val="center"/>
        <w:rPr>
          <w:rFonts w:eastAsia="Droid Sans Fallback" w:cstheme="minorHAnsi"/>
          <w:kern w:val="2"/>
          <w:sz w:val="24"/>
          <w:szCs w:val="24"/>
          <w:lang w:val="en-GB" w:eastAsia="zh-CN" w:bidi="hi-IN"/>
        </w:rPr>
      </w:pPr>
      <w:r w:rsidRPr="009C0407">
        <w:rPr>
          <w:rFonts w:eastAsia="Droid Sans Fallback" w:cstheme="minorHAnsi"/>
          <w:b/>
          <w:bCs/>
          <w:color w:val="003366"/>
          <w:kern w:val="2"/>
          <w:sz w:val="24"/>
          <w:szCs w:val="24"/>
          <w:lang w:val="en-GB" w:eastAsia="zh-CN" w:bidi="hi-IN"/>
        </w:rPr>
        <w:t>Mission</w:t>
      </w:r>
    </w:p>
    <w:p w14:paraId="437768B5" w14:textId="77777777" w:rsidR="001B2186" w:rsidRPr="009C0407" w:rsidRDefault="001B2186" w:rsidP="001B2186">
      <w:pPr>
        <w:widowControl w:val="0"/>
        <w:pBdr>
          <w:top w:val="single" w:sz="4" w:space="1" w:color="auto"/>
          <w:bottom w:val="single" w:sz="4" w:space="1" w:color="auto"/>
        </w:pBdr>
        <w:shd w:val="clear" w:color="auto" w:fill="D9D9D9"/>
        <w:spacing w:after="0" w:line="240" w:lineRule="auto"/>
        <w:jc w:val="center"/>
        <w:rPr>
          <w:rFonts w:eastAsia="Droid Sans Fallback" w:cstheme="minorHAnsi"/>
          <w:color w:val="003366"/>
          <w:kern w:val="2"/>
          <w:sz w:val="24"/>
          <w:szCs w:val="24"/>
          <w:lang w:eastAsia="zh-CN" w:bidi="hi-IN"/>
        </w:rPr>
      </w:pPr>
      <w:r w:rsidRPr="009C0407">
        <w:rPr>
          <w:rFonts w:eastAsia="Droid Sans Fallback" w:cstheme="minorHAnsi"/>
          <w:color w:val="003366"/>
          <w:kern w:val="2"/>
          <w:sz w:val="24"/>
          <w:szCs w:val="24"/>
          <w:lang w:eastAsia="zh-CN" w:bidi="hi-IN"/>
        </w:rPr>
        <w:t>We walk with people across the generations to create together places to live, learn and thrive.   We call out injustice and advocate for positive social change.</w:t>
      </w:r>
    </w:p>
    <w:p w14:paraId="3F3849CA" w14:textId="77777777" w:rsidR="00845364" w:rsidRPr="001B2186" w:rsidRDefault="00845364" w:rsidP="00845364">
      <w:pPr>
        <w:widowControl w:val="0"/>
        <w:pBdr>
          <w:top w:val="single" w:sz="4" w:space="1" w:color="auto"/>
          <w:bottom w:val="single" w:sz="4" w:space="1" w:color="auto"/>
        </w:pBdr>
        <w:shd w:val="clear" w:color="auto" w:fill="D9D9D9"/>
        <w:spacing w:after="0" w:line="240" w:lineRule="auto"/>
        <w:jc w:val="center"/>
        <w:rPr>
          <w:rFonts w:eastAsia="Droid Sans Fallback" w:cstheme="minorHAnsi"/>
          <w:color w:val="003366"/>
          <w:kern w:val="2"/>
          <w:lang w:val="en-GB" w:eastAsia="zh-CN" w:bidi="hi-IN"/>
        </w:rPr>
      </w:pPr>
    </w:p>
    <w:p w14:paraId="6D739CCD" w14:textId="77777777" w:rsidR="00845364" w:rsidRPr="001B2186" w:rsidRDefault="00845364" w:rsidP="00845364">
      <w:pPr>
        <w:shd w:val="clear" w:color="auto" w:fill="FFFFFF"/>
        <w:spacing w:after="0" w:line="300" w:lineRule="auto"/>
        <w:jc w:val="both"/>
        <w:rPr>
          <w:rFonts w:eastAsia="Calibri" w:cstheme="minorHAnsi"/>
          <w:b/>
          <w:bCs/>
          <w:color w:val="FFFFFF"/>
          <w:sz w:val="28"/>
          <w:szCs w:val="28"/>
        </w:rPr>
      </w:pPr>
    </w:p>
    <w:tbl>
      <w:tblPr>
        <w:tblStyle w:val="TableGrid"/>
        <w:tblW w:w="9067" w:type="dxa"/>
        <w:tblInd w:w="0" w:type="dxa"/>
        <w:tblLook w:val="04A0" w:firstRow="1" w:lastRow="0" w:firstColumn="1" w:lastColumn="0" w:noHBand="0" w:noVBand="1"/>
      </w:tblPr>
      <w:tblGrid>
        <w:gridCol w:w="4585"/>
        <w:gridCol w:w="4482"/>
      </w:tblGrid>
      <w:tr w:rsidR="00845364" w:rsidRPr="001B2186" w14:paraId="242A9F87" w14:textId="77777777" w:rsidTr="003D000B">
        <w:tc>
          <w:tcPr>
            <w:tcW w:w="9067"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07535D30" w14:textId="77777777" w:rsidR="00845364" w:rsidRPr="001B2186" w:rsidRDefault="00845364" w:rsidP="00845364">
            <w:pPr>
              <w:spacing w:before="120" w:after="120" w:line="300" w:lineRule="auto"/>
              <w:jc w:val="center"/>
              <w:rPr>
                <w:rFonts w:asciiTheme="minorHAnsi" w:hAnsiTheme="minorHAnsi" w:cstheme="minorHAnsi"/>
                <w:b/>
                <w:bCs/>
                <w:color w:val="FFFFFF"/>
                <w:sz w:val="28"/>
                <w:szCs w:val="28"/>
              </w:rPr>
            </w:pPr>
            <w:r w:rsidRPr="001B2186">
              <w:rPr>
                <w:rFonts w:asciiTheme="minorHAnsi" w:hAnsiTheme="minorHAnsi" w:cstheme="minorHAnsi"/>
                <w:b/>
                <w:bCs/>
                <w:color w:val="FFFFFF"/>
                <w:sz w:val="28"/>
                <w:szCs w:val="28"/>
              </w:rPr>
              <w:t>POSITION PURPOSE AND PRIMARY OBJECTIVES</w:t>
            </w:r>
          </w:p>
        </w:tc>
      </w:tr>
      <w:tr w:rsidR="001B2186" w:rsidRPr="001B2186" w14:paraId="41876B51" w14:textId="77777777" w:rsidTr="003D000B">
        <w:trPr>
          <w:trHeight w:val="6270"/>
        </w:trPr>
        <w:tc>
          <w:tcPr>
            <w:tcW w:w="9067" w:type="dxa"/>
            <w:gridSpan w:val="2"/>
            <w:tcBorders>
              <w:top w:val="single" w:sz="4" w:space="0" w:color="auto"/>
              <w:left w:val="single" w:sz="4" w:space="0" w:color="auto"/>
              <w:bottom w:val="single" w:sz="4" w:space="0" w:color="auto"/>
              <w:right w:val="single" w:sz="4" w:space="0" w:color="auto"/>
            </w:tcBorders>
          </w:tcPr>
          <w:p w14:paraId="5E2431F2" w14:textId="77777777" w:rsidR="001B2186" w:rsidRDefault="001B2186" w:rsidP="001B2186">
            <w:pPr>
              <w:suppressAutoHyphens/>
              <w:rPr>
                <w:rFonts w:eastAsia="Times New Roman" w:cs="Arial"/>
                <w:b/>
                <w:bCs/>
                <w:lang w:eastAsia="ar-SA"/>
              </w:rPr>
            </w:pPr>
          </w:p>
          <w:p w14:paraId="7CE0267E" w14:textId="708B2A1F" w:rsidR="001B2186" w:rsidRPr="009C0407" w:rsidRDefault="001B2186" w:rsidP="001B2186">
            <w:pPr>
              <w:suppressAutoHyphens/>
              <w:rPr>
                <w:rFonts w:eastAsia="Times New Roman" w:cs="Arial"/>
                <w:b/>
                <w:bCs/>
                <w:sz w:val="24"/>
                <w:szCs w:val="24"/>
                <w:lang w:eastAsia="ar-SA"/>
              </w:rPr>
            </w:pPr>
            <w:r w:rsidRPr="009C0407">
              <w:rPr>
                <w:rFonts w:eastAsia="Times New Roman" w:cs="Arial"/>
                <w:b/>
                <w:bCs/>
                <w:sz w:val="24"/>
                <w:szCs w:val="24"/>
                <w:lang w:eastAsia="ar-SA"/>
              </w:rPr>
              <w:t>Purpose</w:t>
            </w:r>
          </w:p>
          <w:p w14:paraId="59E52AB9" w14:textId="3E4CF887" w:rsidR="001B2186" w:rsidRPr="009C0407" w:rsidRDefault="001B2186" w:rsidP="001B2186">
            <w:pPr>
              <w:suppressAutoHyphens/>
              <w:rPr>
                <w:rFonts w:eastAsia="Times New Roman" w:cs="Arial"/>
                <w:sz w:val="24"/>
                <w:szCs w:val="24"/>
                <w:lang w:eastAsia="ar-SA"/>
              </w:rPr>
            </w:pPr>
            <w:r w:rsidRPr="009C0407">
              <w:rPr>
                <w:rFonts w:eastAsia="Times New Roman" w:cs="Arial"/>
                <w:sz w:val="24"/>
                <w:szCs w:val="24"/>
                <w:lang w:eastAsia="ar-SA"/>
              </w:rPr>
              <w:t xml:space="preserve">Enrolled </w:t>
            </w:r>
            <w:r w:rsidR="00A36FC9" w:rsidRPr="009C0407">
              <w:rPr>
                <w:rFonts w:eastAsia="Times New Roman" w:cs="Arial"/>
                <w:sz w:val="24"/>
                <w:szCs w:val="24"/>
                <w:lang w:eastAsia="ar-SA"/>
              </w:rPr>
              <w:t>nurses’</w:t>
            </w:r>
            <w:r w:rsidRPr="009C0407">
              <w:rPr>
                <w:rFonts w:eastAsia="Times New Roman" w:cs="Arial"/>
                <w:sz w:val="24"/>
                <w:szCs w:val="24"/>
                <w:lang w:eastAsia="ar-SA"/>
              </w:rPr>
              <w:t xml:space="preserve"> practice under the direction and delegation of a registered nurse, assisting delivery of nursing care &amp; health education that supports the lives &amp; wellbeing of people living in a residential home. </w:t>
            </w:r>
          </w:p>
          <w:p w14:paraId="29E7381F" w14:textId="2660D860" w:rsidR="009C0407" w:rsidRPr="009C0407" w:rsidRDefault="009C0407" w:rsidP="001B2186">
            <w:pPr>
              <w:suppressAutoHyphens/>
              <w:rPr>
                <w:rFonts w:eastAsia="Times New Roman" w:cs="Arial"/>
                <w:b/>
                <w:bCs/>
                <w:sz w:val="24"/>
                <w:szCs w:val="24"/>
                <w:lang w:eastAsia="ar-SA"/>
              </w:rPr>
            </w:pPr>
          </w:p>
          <w:p w14:paraId="0FA87E2B" w14:textId="375EBBF1" w:rsidR="009C0407" w:rsidRPr="00245CB1" w:rsidRDefault="009C0407" w:rsidP="001B2186">
            <w:pPr>
              <w:suppressAutoHyphens/>
              <w:rPr>
                <w:rFonts w:eastAsia="Times New Roman" w:cs="Arial"/>
                <w:b/>
                <w:bCs/>
                <w:sz w:val="24"/>
                <w:szCs w:val="24"/>
                <w:lang w:eastAsia="ar-SA"/>
              </w:rPr>
            </w:pPr>
            <w:r w:rsidRPr="009C0407">
              <w:rPr>
                <w:rFonts w:eastAsia="Times New Roman" w:cs="Arial"/>
                <w:b/>
                <w:bCs/>
                <w:sz w:val="24"/>
                <w:szCs w:val="24"/>
                <w:lang w:eastAsia="ar-SA"/>
              </w:rPr>
              <w:t>Primary Objectives</w:t>
            </w:r>
          </w:p>
          <w:p w14:paraId="63902427" w14:textId="77777777" w:rsidR="009C0407" w:rsidRPr="009C0407" w:rsidRDefault="009C0407" w:rsidP="001B2186">
            <w:pPr>
              <w:pStyle w:val="ListParagraph"/>
              <w:numPr>
                <w:ilvl w:val="0"/>
                <w:numId w:val="21"/>
              </w:numPr>
              <w:suppressAutoHyphens/>
              <w:rPr>
                <w:rFonts w:eastAsia="Times New Roman" w:cs="Arial"/>
                <w:sz w:val="24"/>
                <w:szCs w:val="24"/>
                <w:lang w:eastAsia="ar-SA"/>
              </w:rPr>
            </w:pPr>
            <w:r w:rsidRPr="009C0407">
              <w:rPr>
                <w:rFonts w:eastAsia="Times New Roman" w:cs="Arial"/>
                <w:sz w:val="24"/>
                <w:szCs w:val="24"/>
                <w:lang w:eastAsia="ar-SA"/>
              </w:rPr>
              <w:t>A</w:t>
            </w:r>
            <w:r w:rsidR="001B2186" w:rsidRPr="009C0407">
              <w:rPr>
                <w:rFonts w:eastAsia="Times New Roman" w:cs="Arial"/>
                <w:sz w:val="24"/>
                <w:szCs w:val="24"/>
                <w:lang w:eastAsia="ar-SA"/>
              </w:rPr>
              <w:t xml:space="preserve">ssist residents with activities of daily living, observe changes in health conditions and report these to the registered nurse, administer medicines and undertake other nursing care responsibilities appropriate to their assessed competence and within their scope of practice. They are accountable for their nursing actions and must work within relevant </w:t>
            </w:r>
            <w:r w:rsidR="00A36FC9" w:rsidRPr="009C0407">
              <w:rPr>
                <w:rFonts w:eastAsia="Times New Roman" w:cs="Arial"/>
                <w:sz w:val="24"/>
                <w:szCs w:val="24"/>
                <w:lang w:eastAsia="ar-SA"/>
              </w:rPr>
              <w:t>legislation.</w:t>
            </w:r>
          </w:p>
          <w:p w14:paraId="09240479" w14:textId="77777777" w:rsidR="009C0407" w:rsidRPr="009C0407" w:rsidRDefault="009C0407" w:rsidP="009C0407">
            <w:pPr>
              <w:pStyle w:val="ListParagraph"/>
              <w:numPr>
                <w:ilvl w:val="0"/>
                <w:numId w:val="21"/>
              </w:numPr>
              <w:suppressAutoHyphens/>
              <w:rPr>
                <w:rFonts w:eastAsia="Times New Roman" w:cs="Arial"/>
                <w:sz w:val="24"/>
                <w:szCs w:val="24"/>
                <w:lang w:eastAsia="ar-SA"/>
              </w:rPr>
            </w:pPr>
            <w:r w:rsidRPr="009C0407">
              <w:rPr>
                <w:rFonts w:eastAsia="Times New Roman" w:cs="Arial"/>
                <w:sz w:val="24"/>
                <w:szCs w:val="24"/>
                <w:lang w:eastAsia="ar-SA"/>
              </w:rPr>
              <w:t>C</w:t>
            </w:r>
            <w:r w:rsidR="001B2186" w:rsidRPr="009C0407">
              <w:rPr>
                <w:rFonts w:eastAsia="Times New Roman" w:cs="Arial"/>
                <w:sz w:val="24"/>
                <w:szCs w:val="24"/>
                <w:lang w:eastAsia="ar-SA"/>
              </w:rPr>
              <w:t xml:space="preserve">ontribute to nursing assessments, care planning, and implementation and evaluation of care for residents. The registered nurse maintains overall responsibility for the plan of care. </w:t>
            </w:r>
          </w:p>
          <w:p w14:paraId="0FC66333" w14:textId="32FA1038" w:rsidR="001B2186" w:rsidRPr="009C0407" w:rsidRDefault="009C0407" w:rsidP="009C0407">
            <w:pPr>
              <w:pStyle w:val="ListParagraph"/>
              <w:numPr>
                <w:ilvl w:val="0"/>
                <w:numId w:val="21"/>
              </w:numPr>
              <w:suppressAutoHyphens/>
              <w:rPr>
                <w:rFonts w:eastAsia="Times New Roman" w:cs="Arial"/>
                <w:sz w:val="24"/>
                <w:szCs w:val="24"/>
                <w:lang w:eastAsia="ar-SA"/>
              </w:rPr>
            </w:pPr>
            <w:r w:rsidRPr="009C0407">
              <w:rPr>
                <w:rFonts w:eastAsia="Times New Roman" w:cs="Arial"/>
                <w:sz w:val="24"/>
                <w:szCs w:val="24"/>
                <w:lang w:eastAsia="ar-SA"/>
              </w:rPr>
              <w:t>C</w:t>
            </w:r>
            <w:r w:rsidR="001B2186" w:rsidRPr="009C0407">
              <w:rPr>
                <w:rFonts w:eastAsia="Times New Roman" w:cs="Arial"/>
                <w:sz w:val="24"/>
                <w:szCs w:val="24"/>
                <w:lang w:eastAsia="ar-SA"/>
              </w:rPr>
              <w:t>oordinate a team of care workers under the direction and delegation of a registered nurse, or work under the direction and delegation of a registered health practitioner. They must not assume overall responsibility for nursing assessment or care planning.</w:t>
            </w:r>
          </w:p>
          <w:p w14:paraId="180EFD82" w14:textId="77777777" w:rsidR="001B2186" w:rsidRPr="009C0407" w:rsidRDefault="001B2186" w:rsidP="001B2186">
            <w:pPr>
              <w:tabs>
                <w:tab w:val="left" w:pos="0"/>
              </w:tabs>
              <w:ind w:left="22" w:hanging="22"/>
              <w:contextualSpacing/>
              <w:jc w:val="both"/>
              <w:outlineLvl w:val="0"/>
              <w:rPr>
                <w:rFonts w:asciiTheme="minorHAnsi" w:hAnsiTheme="minorHAnsi" w:cstheme="minorHAnsi"/>
                <w:sz w:val="24"/>
                <w:szCs w:val="24"/>
              </w:rPr>
            </w:pPr>
          </w:p>
          <w:p w14:paraId="785ED657" w14:textId="77777777" w:rsidR="00003092" w:rsidRPr="00003092" w:rsidRDefault="00003092" w:rsidP="00003092">
            <w:pPr>
              <w:rPr>
                <w:rFonts w:asciiTheme="minorHAnsi" w:hAnsiTheme="minorHAnsi" w:cstheme="minorHAnsi"/>
              </w:rPr>
            </w:pPr>
          </w:p>
          <w:p w14:paraId="2359A7CF" w14:textId="291C0A97" w:rsidR="00003092" w:rsidRPr="00003092" w:rsidRDefault="00003092" w:rsidP="009C0407">
            <w:pPr>
              <w:rPr>
                <w:rFonts w:asciiTheme="minorHAnsi" w:hAnsiTheme="minorHAnsi" w:cstheme="minorHAnsi"/>
              </w:rPr>
            </w:pPr>
          </w:p>
        </w:tc>
      </w:tr>
      <w:tr w:rsidR="001B2186" w:rsidRPr="001B2186" w14:paraId="77B04AA9" w14:textId="77777777" w:rsidTr="00245CB1">
        <w:trPr>
          <w:trHeight w:val="841"/>
        </w:trPr>
        <w:tc>
          <w:tcPr>
            <w:tcW w:w="4585" w:type="dxa"/>
            <w:tcBorders>
              <w:top w:val="single" w:sz="4" w:space="0" w:color="auto"/>
              <w:left w:val="single" w:sz="4" w:space="0" w:color="auto"/>
              <w:bottom w:val="single" w:sz="4" w:space="0" w:color="auto"/>
              <w:right w:val="single" w:sz="4" w:space="0" w:color="auto"/>
            </w:tcBorders>
            <w:shd w:val="clear" w:color="auto" w:fill="002060"/>
            <w:hideMark/>
          </w:tcPr>
          <w:p w14:paraId="032CE855" w14:textId="26BC2E80" w:rsidR="001B2186" w:rsidRPr="001B2186" w:rsidRDefault="00E45F09" w:rsidP="00E45F09">
            <w:pPr>
              <w:spacing w:before="120" w:after="120" w:line="300" w:lineRule="auto"/>
              <w:jc w:val="center"/>
              <w:rPr>
                <w:rFonts w:asciiTheme="minorHAnsi" w:hAnsiTheme="minorHAnsi" w:cstheme="minorHAnsi"/>
                <w:b/>
                <w:bCs/>
                <w:color w:val="FFFFFF"/>
                <w:sz w:val="28"/>
                <w:szCs w:val="28"/>
              </w:rPr>
            </w:pPr>
            <w:r>
              <w:rPr>
                <w:rFonts w:asciiTheme="minorHAnsi" w:hAnsiTheme="minorHAnsi" w:cstheme="minorHAnsi"/>
                <w:b/>
                <w:color w:val="FFFFFF"/>
                <w:sz w:val="28"/>
                <w:szCs w:val="28"/>
              </w:rPr>
              <w:lastRenderedPageBreak/>
              <w:t xml:space="preserve">Key </w:t>
            </w:r>
            <w:r w:rsidR="001B2186" w:rsidRPr="001B2186">
              <w:rPr>
                <w:rFonts w:asciiTheme="minorHAnsi" w:hAnsiTheme="minorHAnsi" w:cstheme="minorHAnsi"/>
                <w:b/>
                <w:color w:val="FFFFFF"/>
                <w:sz w:val="28"/>
                <w:szCs w:val="28"/>
              </w:rPr>
              <w:t>Accountabilit</w:t>
            </w:r>
            <w:r>
              <w:rPr>
                <w:rFonts w:asciiTheme="minorHAnsi" w:hAnsiTheme="minorHAnsi" w:cstheme="minorHAnsi"/>
                <w:b/>
                <w:color w:val="FFFFFF"/>
                <w:sz w:val="28"/>
                <w:szCs w:val="28"/>
              </w:rPr>
              <w:t>ies</w:t>
            </w:r>
          </w:p>
        </w:tc>
        <w:tc>
          <w:tcPr>
            <w:tcW w:w="4482" w:type="dxa"/>
            <w:tcBorders>
              <w:top w:val="single" w:sz="4" w:space="0" w:color="auto"/>
              <w:left w:val="single" w:sz="4" w:space="0" w:color="auto"/>
              <w:bottom w:val="single" w:sz="4" w:space="0" w:color="auto"/>
              <w:right w:val="single" w:sz="4" w:space="0" w:color="auto"/>
            </w:tcBorders>
            <w:shd w:val="clear" w:color="auto" w:fill="002060"/>
            <w:hideMark/>
          </w:tcPr>
          <w:p w14:paraId="6CD9B98D" w14:textId="2B42840C" w:rsidR="001B2186" w:rsidRPr="001B2186" w:rsidRDefault="001B2186" w:rsidP="00E45F09">
            <w:pPr>
              <w:spacing w:before="120" w:after="120" w:line="300" w:lineRule="auto"/>
              <w:jc w:val="center"/>
              <w:rPr>
                <w:rFonts w:asciiTheme="minorHAnsi" w:hAnsiTheme="minorHAnsi" w:cstheme="minorHAnsi"/>
                <w:b/>
                <w:bCs/>
                <w:color w:val="FFFFFF"/>
                <w:sz w:val="28"/>
                <w:szCs w:val="28"/>
              </w:rPr>
            </w:pPr>
            <w:r w:rsidRPr="001B2186">
              <w:rPr>
                <w:rFonts w:asciiTheme="minorHAnsi" w:hAnsiTheme="minorHAnsi" w:cstheme="minorHAnsi"/>
                <w:b/>
                <w:color w:val="FFFFFF"/>
                <w:sz w:val="28"/>
                <w:szCs w:val="28"/>
              </w:rPr>
              <w:t xml:space="preserve">Expected Outcomes / </w:t>
            </w:r>
            <w:r w:rsidR="00E45F09">
              <w:rPr>
                <w:rFonts w:asciiTheme="minorHAnsi" w:hAnsiTheme="minorHAnsi" w:cstheme="minorHAnsi"/>
                <w:b/>
                <w:color w:val="FFFFFF"/>
                <w:sz w:val="28"/>
                <w:szCs w:val="28"/>
              </w:rPr>
              <w:t>KPIs</w:t>
            </w:r>
          </w:p>
        </w:tc>
      </w:tr>
      <w:tr w:rsidR="00E45F09" w:rsidRPr="001B2186" w14:paraId="3302DEBC" w14:textId="77777777" w:rsidTr="003D000B">
        <w:trPr>
          <w:trHeight w:val="70"/>
        </w:trPr>
        <w:tc>
          <w:tcPr>
            <w:tcW w:w="9067" w:type="dxa"/>
            <w:gridSpan w:val="2"/>
            <w:tcBorders>
              <w:top w:val="single" w:sz="4" w:space="0" w:color="auto"/>
              <w:left w:val="single" w:sz="4" w:space="0" w:color="auto"/>
              <w:bottom w:val="single" w:sz="4" w:space="0" w:color="auto"/>
              <w:right w:val="single" w:sz="4" w:space="0" w:color="auto"/>
            </w:tcBorders>
          </w:tcPr>
          <w:p w14:paraId="318E1686" w14:textId="1485DE31" w:rsidR="00E45F09" w:rsidRPr="00E45F09" w:rsidRDefault="00E45F09" w:rsidP="00E45F09">
            <w:pPr>
              <w:pStyle w:val="ListParagraph"/>
              <w:spacing w:before="120"/>
              <w:jc w:val="center"/>
              <w:rPr>
                <w:rFonts w:cstheme="minorHAnsi"/>
                <w:b/>
                <w:bCs/>
                <w:color w:val="000000"/>
              </w:rPr>
            </w:pPr>
            <w:r w:rsidRPr="00E45F09">
              <w:rPr>
                <w:rFonts w:cstheme="minorHAnsi"/>
                <w:b/>
                <w:bCs/>
                <w:color w:val="000000"/>
                <w:sz w:val="28"/>
                <w:szCs w:val="28"/>
              </w:rPr>
              <w:t>Leadership and Direction</w:t>
            </w:r>
          </w:p>
        </w:tc>
      </w:tr>
      <w:tr w:rsidR="00E45F09" w:rsidRPr="001B2186" w14:paraId="18064564" w14:textId="77777777" w:rsidTr="00245CB1">
        <w:trPr>
          <w:trHeight w:val="70"/>
        </w:trPr>
        <w:tc>
          <w:tcPr>
            <w:tcW w:w="4585" w:type="dxa"/>
            <w:tcBorders>
              <w:top w:val="single" w:sz="4" w:space="0" w:color="auto"/>
              <w:left w:val="single" w:sz="4" w:space="0" w:color="auto"/>
              <w:bottom w:val="single" w:sz="4" w:space="0" w:color="auto"/>
              <w:right w:val="single" w:sz="4" w:space="0" w:color="auto"/>
            </w:tcBorders>
            <w:hideMark/>
          </w:tcPr>
          <w:p w14:paraId="412D30A7" w14:textId="36CDC5D8" w:rsidR="00E45F09" w:rsidRPr="009C0407" w:rsidRDefault="00E45F09" w:rsidP="00E45F09">
            <w:pPr>
              <w:spacing w:before="120" w:after="120" w:line="300" w:lineRule="auto"/>
              <w:rPr>
                <w:rFonts w:asciiTheme="minorHAnsi" w:hAnsiTheme="minorHAnsi" w:cstheme="minorHAnsi"/>
                <w:b/>
                <w:bCs/>
                <w:sz w:val="24"/>
                <w:szCs w:val="24"/>
              </w:rPr>
            </w:pPr>
            <w:r w:rsidRPr="009C0407">
              <w:rPr>
                <w:rFonts w:cs="Arial"/>
                <w:b/>
                <w:sz w:val="24"/>
                <w:szCs w:val="24"/>
              </w:rPr>
              <w:t>Supporting the implementation of a service model based on the Enliven Philosophy, person-centred high-quality care and continuous improvement.</w:t>
            </w:r>
          </w:p>
        </w:tc>
        <w:tc>
          <w:tcPr>
            <w:tcW w:w="4482" w:type="dxa"/>
            <w:tcBorders>
              <w:top w:val="single" w:sz="4" w:space="0" w:color="auto"/>
              <w:left w:val="single" w:sz="4" w:space="0" w:color="auto"/>
              <w:bottom w:val="single" w:sz="4" w:space="0" w:color="auto"/>
              <w:right w:val="single" w:sz="4" w:space="0" w:color="auto"/>
            </w:tcBorders>
            <w:hideMark/>
          </w:tcPr>
          <w:p w14:paraId="09AD3BE2" w14:textId="32E74040" w:rsidR="00E45F09" w:rsidRPr="009C0407" w:rsidRDefault="00E45F09" w:rsidP="00E45F09">
            <w:pPr>
              <w:pStyle w:val="ListParagraph"/>
              <w:numPr>
                <w:ilvl w:val="0"/>
                <w:numId w:val="16"/>
              </w:numPr>
              <w:rPr>
                <w:sz w:val="24"/>
                <w:szCs w:val="24"/>
              </w:rPr>
            </w:pPr>
            <w:r w:rsidRPr="009C0407">
              <w:rPr>
                <w:sz w:val="24"/>
                <w:szCs w:val="24"/>
              </w:rPr>
              <w:t>Role modelling interaction and support for older persons in a manner consistent with the service philosophy/model</w:t>
            </w:r>
            <w:r w:rsidR="009C0407" w:rsidRPr="009C0407">
              <w:rPr>
                <w:sz w:val="24"/>
                <w:szCs w:val="24"/>
              </w:rPr>
              <w:t>.</w:t>
            </w:r>
          </w:p>
          <w:p w14:paraId="55DEFE07" w14:textId="7DD3BD7F" w:rsidR="00E45F09" w:rsidRPr="009C0407" w:rsidRDefault="00E45F09" w:rsidP="00E45F09">
            <w:pPr>
              <w:pStyle w:val="ListParagraph"/>
              <w:numPr>
                <w:ilvl w:val="0"/>
                <w:numId w:val="16"/>
              </w:numPr>
              <w:rPr>
                <w:sz w:val="24"/>
                <w:szCs w:val="24"/>
              </w:rPr>
            </w:pPr>
            <w:r w:rsidRPr="009C0407">
              <w:rPr>
                <w:sz w:val="24"/>
                <w:szCs w:val="24"/>
              </w:rPr>
              <w:t xml:space="preserve">Supporting older persons to live their lives in a manner that reflects their choices and </w:t>
            </w:r>
            <w:r w:rsidR="00E0347A" w:rsidRPr="009C0407">
              <w:rPr>
                <w:sz w:val="24"/>
                <w:szCs w:val="24"/>
              </w:rPr>
              <w:t>goals.</w:t>
            </w:r>
          </w:p>
          <w:p w14:paraId="2322E3A4" w14:textId="0924A24D" w:rsidR="00E45F09" w:rsidRPr="00245CB1" w:rsidRDefault="00E45F09" w:rsidP="00E45F09">
            <w:pPr>
              <w:pStyle w:val="ListParagraph"/>
              <w:numPr>
                <w:ilvl w:val="0"/>
                <w:numId w:val="15"/>
              </w:numPr>
              <w:spacing w:before="120"/>
              <w:rPr>
                <w:rFonts w:asciiTheme="minorHAnsi" w:hAnsiTheme="minorHAnsi" w:cstheme="minorHAnsi"/>
                <w:color w:val="000000"/>
                <w:sz w:val="24"/>
                <w:szCs w:val="24"/>
              </w:rPr>
            </w:pPr>
            <w:r w:rsidRPr="009C0407">
              <w:rPr>
                <w:sz w:val="24"/>
                <w:szCs w:val="24"/>
              </w:rPr>
              <w:t>Promoting the acceptance of a culture of continuous review and improvement</w:t>
            </w:r>
            <w:r w:rsidR="009C0407" w:rsidRPr="009C0407">
              <w:rPr>
                <w:sz w:val="24"/>
                <w:szCs w:val="24"/>
              </w:rPr>
              <w:t>.</w:t>
            </w:r>
          </w:p>
          <w:p w14:paraId="5D731B91" w14:textId="77777777" w:rsidR="00245CB1" w:rsidRPr="009C0407" w:rsidRDefault="00245CB1" w:rsidP="00245CB1">
            <w:pPr>
              <w:pStyle w:val="ListParagraph"/>
              <w:spacing w:before="120"/>
              <w:ind w:left="360"/>
              <w:rPr>
                <w:rFonts w:asciiTheme="minorHAnsi" w:hAnsiTheme="minorHAnsi" w:cstheme="minorHAnsi"/>
                <w:color w:val="000000"/>
                <w:sz w:val="24"/>
                <w:szCs w:val="24"/>
              </w:rPr>
            </w:pPr>
          </w:p>
          <w:p w14:paraId="0499B6CB" w14:textId="6194C3A8" w:rsidR="009C0407" w:rsidRPr="009C0407" w:rsidRDefault="009C0407" w:rsidP="009C0407">
            <w:pPr>
              <w:pStyle w:val="ListParagraph"/>
              <w:spacing w:before="120"/>
              <w:ind w:left="360"/>
              <w:rPr>
                <w:rFonts w:asciiTheme="minorHAnsi" w:hAnsiTheme="minorHAnsi" w:cstheme="minorHAnsi"/>
                <w:color w:val="000000"/>
                <w:sz w:val="24"/>
                <w:szCs w:val="24"/>
              </w:rPr>
            </w:pPr>
          </w:p>
        </w:tc>
      </w:tr>
      <w:tr w:rsidR="00E45F09" w:rsidRPr="001B2186" w14:paraId="7A2BEF0E" w14:textId="126B34CC" w:rsidTr="00245CB1">
        <w:tc>
          <w:tcPr>
            <w:tcW w:w="4585" w:type="dxa"/>
            <w:hideMark/>
          </w:tcPr>
          <w:p w14:paraId="391F206E" w14:textId="589B1E01" w:rsidR="00E45F09" w:rsidRPr="009C0407" w:rsidRDefault="00E45F09" w:rsidP="00E45F09">
            <w:pPr>
              <w:suppressAutoHyphens/>
              <w:spacing w:before="120" w:after="120"/>
              <w:jc w:val="both"/>
              <w:rPr>
                <w:rFonts w:asciiTheme="minorHAnsi" w:hAnsiTheme="minorHAnsi" w:cstheme="minorHAnsi"/>
                <w:iCs/>
                <w:color w:val="FFFFFF"/>
                <w:sz w:val="24"/>
                <w:szCs w:val="24"/>
              </w:rPr>
            </w:pPr>
            <w:r w:rsidRPr="009C0407">
              <w:rPr>
                <w:rFonts w:cs="Arial"/>
                <w:b/>
                <w:sz w:val="24"/>
                <w:szCs w:val="24"/>
              </w:rPr>
              <w:t xml:space="preserve">Supporting the implementation of a service model based on the Enliven Philosophy, person-centred </w:t>
            </w:r>
            <w:r w:rsidR="00E0347A" w:rsidRPr="009C0407">
              <w:rPr>
                <w:rFonts w:cs="Arial"/>
                <w:b/>
                <w:sz w:val="24"/>
                <w:szCs w:val="24"/>
              </w:rPr>
              <w:t>high-quality</w:t>
            </w:r>
            <w:r w:rsidRPr="009C0407">
              <w:rPr>
                <w:rFonts w:cs="Arial"/>
                <w:b/>
                <w:sz w:val="24"/>
                <w:szCs w:val="24"/>
              </w:rPr>
              <w:t xml:space="preserve"> care and continuous improvement.</w:t>
            </w:r>
          </w:p>
        </w:tc>
        <w:tc>
          <w:tcPr>
            <w:tcW w:w="4482" w:type="dxa"/>
          </w:tcPr>
          <w:p w14:paraId="2579EF76" w14:textId="68D0F22B" w:rsidR="00E45F09" w:rsidRPr="009C0407" w:rsidRDefault="00E45F09" w:rsidP="00E45F09">
            <w:pPr>
              <w:pStyle w:val="ListParagraph"/>
              <w:numPr>
                <w:ilvl w:val="0"/>
                <w:numId w:val="16"/>
              </w:numPr>
              <w:rPr>
                <w:sz w:val="24"/>
                <w:szCs w:val="24"/>
              </w:rPr>
            </w:pPr>
            <w:r w:rsidRPr="009C0407">
              <w:rPr>
                <w:sz w:val="24"/>
                <w:szCs w:val="24"/>
              </w:rPr>
              <w:t>Role modelling interaction and support for older persons in a manner consistent with the service philosophy/model</w:t>
            </w:r>
            <w:r w:rsidR="009C0407" w:rsidRPr="009C0407">
              <w:rPr>
                <w:sz w:val="24"/>
                <w:szCs w:val="24"/>
              </w:rPr>
              <w:t>.</w:t>
            </w:r>
          </w:p>
          <w:p w14:paraId="15AB9B34" w14:textId="77777777" w:rsidR="00E0347A" w:rsidRPr="009C0407" w:rsidRDefault="00E45F09" w:rsidP="00E45F09">
            <w:pPr>
              <w:pStyle w:val="ListParagraph"/>
              <w:numPr>
                <w:ilvl w:val="0"/>
                <w:numId w:val="16"/>
              </w:numPr>
              <w:rPr>
                <w:sz w:val="24"/>
                <w:szCs w:val="24"/>
              </w:rPr>
            </w:pPr>
            <w:r w:rsidRPr="009C0407">
              <w:rPr>
                <w:sz w:val="24"/>
                <w:szCs w:val="24"/>
              </w:rPr>
              <w:t xml:space="preserve">Supporting older persons to live their lives in a manner that reflects their choices and </w:t>
            </w:r>
            <w:r w:rsidR="00E0347A" w:rsidRPr="009C0407">
              <w:rPr>
                <w:sz w:val="24"/>
                <w:szCs w:val="24"/>
              </w:rPr>
              <w:t>goals.</w:t>
            </w:r>
          </w:p>
          <w:p w14:paraId="13F2E892" w14:textId="77777777" w:rsidR="00E45F09" w:rsidRPr="009C0407" w:rsidRDefault="00E45F09" w:rsidP="00E45F09">
            <w:pPr>
              <w:pStyle w:val="ListParagraph"/>
              <w:numPr>
                <w:ilvl w:val="0"/>
                <w:numId w:val="16"/>
              </w:numPr>
              <w:rPr>
                <w:sz w:val="24"/>
                <w:szCs w:val="24"/>
              </w:rPr>
            </w:pPr>
            <w:r w:rsidRPr="009C0407">
              <w:rPr>
                <w:sz w:val="24"/>
                <w:szCs w:val="24"/>
              </w:rPr>
              <w:t>Promoting the acceptance of a culture of continuous review and improvement</w:t>
            </w:r>
            <w:r w:rsidR="009C0407" w:rsidRPr="009C0407">
              <w:rPr>
                <w:sz w:val="24"/>
                <w:szCs w:val="24"/>
              </w:rPr>
              <w:t>.</w:t>
            </w:r>
          </w:p>
          <w:p w14:paraId="35D53799" w14:textId="39913D8C" w:rsidR="009C0407" w:rsidRPr="009C0407" w:rsidRDefault="009C0407" w:rsidP="009C0407">
            <w:pPr>
              <w:pStyle w:val="ListParagraph"/>
              <w:ind w:left="360"/>
              <w:rPr>
                <w:sz w:val="24"/>
                <w:szCs w:val="24"/>
              </w:rPr>
            </w:pPr>
          </w:p>
        </w:tc>
      </w:tr>
      <w:tr w:rsidR="00E45F09" w:rsidRPr="001B2186" w14:paraId="6E660281" w14:textId="77777777" w:rsidTr="00245CB1">
        <w:tc>
          <w:tcPr>
            <w:tcW w:w="4585" w:type="dxa"/>
            <w:hideMark/>
          </w:tcPr>
          <w:p w14:paraId="027ED6CA" w14:textId="7C2C1832" w:rsidR="00E45F09" w:rsidRPr="009C0407" w:rsidRDefault="00E45F09" w:rsidP="00EB7267">
            <w:pPr>
              <w:suppressAutoHyphens/>
              <w:rPr>
                <w:rFonts w:asciiTheme="minorHAnsi" w:hAnsiTheme="minorHAnsi" w:cstheme="minorHAnsi"/>
                <w:b/>
                <w:bCs/>
                <w:sz w:val="24"/>
                <w:szCs w:val="24"/>
              </w:rPr>
            </w:pPr>
            <w:r w:rsidRPr="009C0407">
              <w:rPr>
                <w:rFonts w:cs="Arial"/>
                <w:b/>
                <w:sz w:val="24"/>
                <w:szCs w:val="24"/>
              </w:rPr>
              <w:t>Leading and supporting Care Working staff</w:t>
            </w:r>
          </w:p>
        </w:tc>
        <w:tc>
          <w:tcPr>
            <w:tcW w:w="4482" w:type="dxa"/>
          </w:tcPr>
          <w:p w14:paraId="22EB7E39" w14:textId="77777777" w:rsidR="00E0347A" w:rsidRPr="009C0407" w:rsidRDefault="00E45F09" w:rsidP="00E0347A">
            <w:pPr>
              <w:pStyle w:val="ListParagraph"/>
              <w:numPr>
                <w:ilvl w:val="0"/>
                <w:numId w:val="16"/>
              </w:numPr>
              <w:rPr>
                <w:sz w:val="24"/>
                <w:szCs w:val="24"/>
              </w:rPr>
            </w:pPr>
            <w:r w:rsidRPr="009C0407">
              <w:rPr>
                <w:sz w:val="24"/>
                <w:szCs w:val="24"/>
              </w:rPr>
              <w:t>Supporting assessment &amp; evaluation of Care Workers performance and skills.</w:t>
            </w:r>
          </w:p>
          <w:p w14:paraId="7AA47981" w14:textId="637E21EE" w:rsidR="00E45F09" w:rsidRDefault="00E45F09" w:rsidP="00E0347A">
            <w:pPr>
              <w:pStyle w:val="ListParagraph"/>
              <w:numPr>
                <w:ilvl w:val="0"/>
                <w:numId w:val="16"/>
              </w:numPr>
              <w:rPr>
                <w:sz w:val="24"/>
                <w:szCs w:val="24"/>
              </w:rPr>
            </w:pPr>
            <w:r w:rsidRPr="009C0407">
              <w:rPr>
                <w:sz w:val="24"/>
                <w:szCs w:val="24"/>
              </w:rPr>
              <w:t>Following up with Care Workers on any identified performance issue as required, after notifying/discussing with Registered</w:t>
            </w:r>
            <w:r w:rsidR="00E0347A" w:rsidRPr="009C0407">
              <w:rPr>
                <w:sz w:val="24"/>
                <w:szCs w:val="24"/>
              </w:rPr>
              <w:t xml:space="preserve"> </w:t>
            </w:r>
            <w:r w:rsidRPr="009C0407">
              <w:rPr>
                <w:sz w:val="24"/>
                <w:szCs w:val="24"/>
              </w:rPr>
              <w:t>Nurse</w:t>
            </w:r>
            <w:r w:rsidR="00245CB1">
              <w:rPr>
                <w:sz w:val="24"/>
                <w:szCs w:val="24"/>
              </w:rPr>
              <w:t xml:space="preserve"> (RN)</w:t>
            </w:r>
            <w:r w:rsidRPr="009C0407">
              <w:rPr>
                <w:sz w:val="24"/>
                <w:szCs w:val="24"/>
              </w:rPr>
              <w:t>/</w:t>
            </w:r>
            <w:r w:rsidR="00245CB1">
              <w:rPr>
                <w:sz w:val="24"/>
                <w:szCs w:val="24"/>
              </w:rPr>
              <w:t>Unit Nurse Manager (</w:t>
            </w:r>
            <w:r w:rsidRPr="009C0407">
              <w:rPr>
                <w:sz w:val="24"/>
                <w:szCs w:val="24"/>
              </w:rPr>
              <w:t>UNM</w:t>
            </w:r>
            <w:r w:rsidR="00245CB1">
              <w:rPr>
                <w:sz w:val="24"/>
                <w:szCs w:val="24"/>
              </w:rPr>
              <w:t>)</w:t>
            </w:r>
            <w:r w:rsidRPr="009C0407">
              <w:rPr>
                <w:sz w:val="24"/>
                <w:szCs w:val="24"/>
              </w:rPr>
              <w:t>/Manager.</w:t>
            </w:r>
          </w:p>
          <w:p w14:paraId="11B1D5DC" w14:textId="559CC7A9" w:rsidR="009C0407" w:rsidRPr="009C0407" w:rsidRDefault="009C0407" w:rsidP="009C0407">
            <w:pPr>
              <w:pStyle w:val="ListParagraph"/>
              <w:ind w:left="360"/>
              <w:rPr>
                <w:sz w:val="24"/>
                <w:szCs w:val="24"/>
              </w:rPr>
            </w:pPr>
          </w:p>
        </w:tc>
      </w:tr>
      <w:tr w:rsidR="00E45F09" w:rsidRPr="001B2186" w14:paraId="2D69B88F" w14:textId="77777777" w:rsidTr="00245CB1">
        <w:tc>
          <w:tcPr>
            <w:tcW w:w="4585" w:type="dxa"/>
            <w:hideMark/>
          </w:tcPr>
          <w:p w14:paraId="5A7B07CC" w14:textId="1BBBB33D" w:rsidR="00E45F09" w:rsidRPr="009C0407" w:rsidRDefault="00E45F09" w:rsidP="009C0407">
            <w:pPr>
              <w:rPr>
                <w:rFonts w:asciiTheme="minorHAnsi" w:hAnsiTheme="minorHAnsi" w:cstheme="minorHAnsi"/>
                <w:sz w:val="24"/>
                <w:szCs w:val="24"/>
              </w:rPr>
            </w:pPr>
            <w:r w:rsidRPr="009C0407">
              <w:rPr>
                <w:rFonts w:cs="Arial"/>
                <w:b/>
                <w:sz w:val="24"/>
                <w:szCs w:val="24"/>
              </w:rPr>
              <w:t>Supporting staff development</w:t>
            </w:r>
          </w:p>
        </w:tc>
        <w:tc>
          <w:tcPr>
            <w:tcW w:w="4482" w:type="dxa"/>
          </w:tcPr>
          <w:p w14:paraId="19DD7E5A" w14:textId="77777777" w:rsidR="00E45F09" w:rsidRPr="009C0407" w:rsidRDefault="00E45F09" w:rsidP="00E45F09">
            <w:pPr>
              <w:pStyle w:val="ListParagraph"/>
              <w:numPr>
                <w:ilvl w:val="0"/>
                <w:numId w:val="16"/>
              </w:numPr>
              <w:rPr>
                <w:sz w:val="24"/>
                <w:szCs w:val="24"/>
              </w:rPr>
            </w:pPr>
            <w:r w:rsidRPr="009C0407">
              <w:rPr>
                <w:sz w:val="24"/>
                <w:szCs w:val="24"/>
              </w:rPr>
              <w:t>Participating in the orientation of new staff members, as required.</w:t>
            </w:r>
          </w:p>
          <w:p w14:paraId="6144F545" w14:textId="77777777" w:rsidR="00E45F09" w:rsidRPr="009C0407" w:rsidRDefault="00E45F09" w:rsidP="00E45F09">
            <w:pPr>
              <w:pStyle w:val="ListParagraph"/>
              <w:numPr>
                <w:ilvl w:val="0"/>
                <w:numId w:val="16"/>
              </w:numPr>
              <w:rPr>
                <w:sz w:val="24"/>
                <w:szCs w:val="24"/>
              </w:rPr>
            </w:pPr>
            <w:r w:rsidRPr="009C0407">
              <w:rPr>
                <w:sz w:val="24"/>
                <w:szCs w:val="24"/>
              </w:rPr>
              <w:t>Providing staff with regular, honest constructive feedback in a timely manner.</w:t>
            </w:r>
          </w:p>
          <w:p w14:paraId="3643799A" w14:textId="77777777" w:rsidR="00E45F09" w:rsidRPr="009C0407" w:rsidRDefault="00E45F09" w:rsidP="00EB7267">
            <w:pPr>
              <w:pStyle w:val="ListParagraph"/>
              <w:numPr>
                <w:ilvl w:val="0"/>
                <w:numId w:val="16"/>
              </w:numPr>
              <w:rPr>
                <w:rFonts w:asciiTheme="minorHAnsi" w:hAnsiTheme="minorHAnsi" w:cstheme="minorHAnsi"/>
                <w:sz w:val="24"/>
                <w:szCs w:val="24"/>
              </w:rPr>
            </w:pPr>
            <w:r w:rsidRPr="009C0407">
              <w:rPr>
                <w:sz w:val="24"/>
                <w:szCs w:val="24"/>
              </w:rPr>
              <w:t>Participating in ongoing training and coaching of other staff, including contributing to Performance Appraisals as appropriate</w:t>
            </w:r>
            <w:r w:rsidR="009C0407">
              <w:rPr>
                <w:sz w:val="24"/>
                <w:szCs w:val="24"/>
              </w:rPr>
              <w:t>.</w:t>
            </w:r>
          </w:p>
          <w:p w14:paraId="08227832" w14:textId="16222072" w:rsidR="009C0407" w:rsidRPr="009C0407" w:rsidRDefault="009C0407" w:rsidP="009C0407">
            <w:pPr>
              <w:pStyle w:val="ListParagraph"/>
              <w:ind w:left="360"/>
              <w:rPr>
                <w:rFonts w:asciiTheme="minorHAnsi" w:hAnsiTheme="minorHAnsi" w:cstheme="minorHAnsi"/>
                <w:sz w:val="24"/>
                <w:szCs w:val="24"/>
              </w:rPr>
            </w:pPr>
          </w:p>
        </w:tc>
      </w:tr>
      <w:tr w:rsidR="00E45F09" w:rsidRPr="001B2186" w14:paraId="43131975" w14:textId="77777777" w:rsidTr="00245CB1">
        <w:tc>
          <w:tcPr>
            <w:tcW w:w="4585" w:type="dxa"/>
            <w:hideMark/>
          </w:tcPr>
          <w:p w14:paraId="59BA868A" w14:textId="77777777" w:rsidR="00E45F09" w:rsidRPr="009C0407" w:rsidRDefault="00E45F09" w:rsidP="00E45F09">
            <w:pPr>
              <w:suppressAutoHyphens/>
              <w:rPr>
                <w:rFonts w:cs="Arial"/>
                <w:b/>
                <w:sz w:val="24"/>
                <w:szCs w:val="24"/>
              </w:rPr>
            </w:pPr>
            <w:r w:rsidRPr="009C0407">
              <w:rPr>
                <w:rFonts w:cs="Arial"/>
                <w:b/>
                <w:sz w:val="24"/>
                <w:szCs w:val="24"/>
              </w:rPr>
              <w:lastRenderedPageBreak/>
              <w:t>Encouraging team development</w:t>
            </w:r>
          </w:p>
          <w:p w14:paraId="4BDA07BC" w14:textId="6EF8CC17" w:rsidR="00E45F09" w:rsidRPr="009C0407" w:rsidRDefault="00E45F09" w:rsidP="00E45F09">
            <w:pPr>
              <w:suppressAutoHyphens/>
              <w:rPr>
                <w:rFonts w:asciiTheme="minorHAnsi" w:hAnsiTheme="minorHAnsi" w:cstheme="minorHAnsi"/>
                <w:b/>
                <w:sz w:val="24"/>
                <w:szCs w:val="24"/>
              </w:rPr>
            </w:pPr>
          </w:p>
        </w:tc>
        <w:tc>
          <w:tcPr>
            <w:tcW w:w="4482" w:type="dxa"/>
          </w:tcPr>
          <w:p w14:paraId="74A2E430" w14:textId="7F405CB1" w:rsidR="00E45F09" w:rsidRPr="009C0407" w:rsidRDefault="00E45F09" w:rsidP="00E45F09">
            <w:pPr>
              <w:pStyle w:val="ListParagraph"/>
              <w:numPr>
                <w:ilvl w:val="0"/>
                <w:numId w:val="16"/>
              </w:numPr>
              <w:rPr>
                <w:sz w:val="24"/>
                <w:szCs w:val="24"/>
              </w:rPr>
            </w:pPr>
            <w:r w:rsidRPr="009C0407">
              <w:rPr>
                <w:sz w:val="24"/>
                <w:szCs w:val="24"/>
              </w:rPr>
              <w:t xml:space="preserve">Supporting and demonstrating nursing actions that inspire a sense of team and a positive service </w:t>
            </w:r>
            <w:r w:rsidR="00E0347A" w:rsidRPr="009C0407">
              <w:rPr>
                <w:sz w:val="24"/>
                <w:szCs w:val="24"/>
              </w:rPr>
              <w:t>environment.</w:t>
            </w:r>
          </w:p>
          <w:p w14:paraId="281908F0" w14:textId="7FF7520A" w:rsidR="00E45F09" w:rsidRPr="009C0407" w:rsidRDefault="00E45F09" w:rsidP="00E45F09">
            <w:pPr>
              <w:pStyle w:val="ListParagraph"/>
              <w:numPr>
                <w:ilvl w:val="0"/>
                <w:numId w:val="16"/>
              </w:numPr>
              <w:rPr>
                <w:sz w:val="24"/>
                <w:szCs w:val="24"/>
              </w:rPr>
            </w:pPr>
            <w:r w:rsidRPr="009C0407">
              <w:rPr>
                <w:sz w:val="24"/>
                <w:szCs w:val="24"/>
              </w:rPr>
              <w:t xml:space="preserve">Fostering a team culture based on open communication, best </w:t>
            </w:r>
            <w:r w:rsidR="00E0347A" w:rsidRPr="009C0407">
              <w:rPr>
                <w:sz w:val="24"/>
                <w:szCs w:val="24"/>
              </w:rPr>
              <w:t>practice-based</w:t>
            </w:r>
            <w:r w:rsidRPr="009C0407">
              <w:rPr>
                <w:sz w:val="24"/>
                <w:szCs w:val="24"/>
              </w:rPr>
              <w:t xml:space="preserve"> care and continuous quality improvement.</w:t>
            </w:r>
          </w:p>
          <w:p w14:paraId="7C435B2E" w14:textId="77777777" w:rsidR="00E45F09" w:rsidRPr="009C0407" w:rsidRDefault="00E45F09" w:rsidP="00E45F09">
            <w:pPr>
              <w:pStyle w:val="ListParagraph"/>
              <w:numPr>
                <w:ilvl w:val="0"/>
                <w:numId w:val="16"/>
              </w:numPr>
              <w:rPr>
                <w:rFonts w:asciiTheme="minorHAnsi" w:hAnsiTheme="minorHAnsi" w:cstheme="minorHAnsi"/>
                <w:sz w:val="24"/>
                <w:szCs w:val="24"/>
              </w:rPr>
            </w:pPr>
            <w:r w:rsidRPr="009C0407">
              <w:rPr>
                <w:sz w:val="24"/>
                <w:szCs w:val="24"/>
              </w:rPr>
              <w:t>Contributing positively at all staff forums as required.</w:t>
            </w:r>
          </w:p>
          <w:p w14:paraId="50FADD92" w14:textId="29D21A30" w:rsidR="009C0407" w:rsidRPr="009C0407" w:rsidRDefault="009C0407" w:rsidP="009C0407">
            <w:pPr>
              <w:pStyle w:val="ListParagraph"/>
              <w:ind w:left="360"/>
              <w:rPr>
                <w:rFonts w:asciiTheme="minorHAnsi" w:hAnsiTheme="minorHAnsi" w:cstheme="minorHAnsi"/>
                <w:sz w:val="24"/>
                <w:szCs w:val="24"/>
              </w:rPr>
            </w:pPr>
          </w:p>
        </w:tc>
      </w:tr>
      <w:tr w:rsidR="00E45F09" w:rsidRPr="001B2186" w14:paraId="6136FC67" w14:textId="77777777" w:rsidTr="003D000B">
        <w:tc>
          <w:tcPr>
            <w:tcW w:w="9067" w:type="dxa"/>
            <w:gridSpan w:val="2"/>
          </w:tcPr>
          <w:p w14:paraId="2D2435F6" w14:textId="330839C6" w:rsidR="00E45F09" w:rsidRPr="00E45F09" w:rsidRDefault="00E45F09" w:rsidP="00E45F09">
            <w:pPr>
              <w:pStyle w:val="ListParagraph"/>
              <w:ind w:left="360"/>
              <w:jc w:val="center"/>
              <w:rPr>
                <w:b/>
                <w:bCs/>
                <w:sz w:val="28"/>
                <w:szCs w:val="28"/>
              </w:rPr>
            </w:pPr>
            <w:r>
              <w:rPr>
                <w:b/>
                <w:bCs/>
                <w:sz w:val="28"/>
                <w:szCs w:val="28"/>
              </w:rPr>
              <w:t>Nursing</w:t>
            </w:r>
          </w:p>
        </w:tc>
      </w:tr>
      <w:tr w:rsidR="00EB7267" w:rsidRPr="001B2186" w14:paraId="5A0A06AB" w14:textId="77777777" w:rsidTr="00245CB1">
        <w:tc>
          <w:tcPr>
            <w:tcW w:w="4585" w:type="dxa"/>
          </w:tcPr>
          <w:p w14:paraId="06A10A6E" w14:textId="3DAE32FA" w:rsidR="00EB7267" w:rsidRPr="009C0407" w:rsidRDefault="00EB7267" w:rsidP="009C0407">
            <w:pPr>
              <w:rPr>
                <w:b/>
                <w:bCs/>
                <w:sz w:val="24"/>
                <w:szCs w:val="24"/>
              </w:rPr>
            </w:pPr>
            <w:r w:rsidRPr="009C0407">
              <w:rPr>
                <w:b/>
                <w:sz w:val="24"/>
                <w:szCs w:val="24"/>
              </w:rPr>
              <w:t xml:space="preserve">Contributing to lifestyle support planning, evaluation and ongoing reviews to </w:t>
            </w:r>
            <w:r w:rsidR="00E0347A" w:rsidRPr="009C0407">
              <w:rPr>
                <w:b/>
                <w:sz w:val="24"/>
                <w:szCs w:val="24"/>
              </w:rPr>
              <w:t>ensure care</w:t>
            </w:r>
            <w:r w:rsidRPr="009C0407">
              <w:rPr>
                <w:b/>
                <w:sz w:val="24"/>
                <w:szCs w:val="24"/>
              </w:rPr>
              <w:t xml:space="preserve"> delivered is person-centred to individual need</w:t>
            </w:r>
          </w:p>
        </w:tc>
        <w:tc>
          <w:tcPr>
            <w:tcW w:w="4482" w:type="dxa"/>
          </w:tcPr>
          <w:p w14:paraId="24A52F79" w14:textId="5709D136" w:rsidR="00EB7267" w:rsidRPr="009C0407" w:rsidRDefault="00EB7267" w:rsidP="00EB7267">
            <w:pPr>
              <w:pStyle w:val="ListParagraph"/>
              <w:numPr>
                <w:ilvl w:val="0"/>
                <w:numId w:val="17"/>
              </w:numPr>
              <w:rPr>
                <w:sz w:val="24"/>
                <w:szCs w:val="24"/>
              </w:rPr>
            </w:pPr>
            <w:r w:rsidRPr="009C0407">
              <w:rPr>
                <w:sz w:val="24"/>
                <w:szCs w:val="24"/>
              </w:rPr>
              <w:t>Contributing collaboratively with the RN in developing a person-</w:t>
            </w:r>
            <w:r w:rsidR="00E0347A" w:rsidRPr="009C0407">
              <w:rPr>
                <w:sz w:val="24"/>
                <w:szCs w:val="24"/>
              </w:rPr>
              <w:t>centred lifestyle</w:t>
            </w:r>
            <w:r w:rsidRPr="009C0407">
              <w:rPr>
                <w:sz w:val="24"/>
                <w:szCs w:val="24"/>
              </w:rPr>
              <w:t xml:space="preserve"> support plan for residents, ensuring input from resident, family/whanau and other care and health providers</w:t>
            </w:r>
          </w:p>
          <w:p w14:paraId="701AE881" w14:textId="77777777" w:rsidR="00EB7267" w:rsidRPr="009C0407" w:rsidRDefault="00EB7267" w:rsidP="00EB7267">
            <w:pPr>
              <w:pStyle w:val="ListParagraph"/>
              <w:numPr>
                <w:ilvl w:val="0"/>
                <w:numId w:val="17"/>
              </w:numPr>
              <w:rPr>
                <w:sz w:val="24"/>
                <w:szCs w:val="24"/>
              </w:rPr>
            </w:pPr>
            <w:r w:rsidRPr="009C0407">
              <w:rPr>
                <w:sz w:val="24"/>
                <w:szCs w:val="24"/>
              </w:rPr>
              <w:t>Ensuring self and others works within this plan.</w:t>
            </w:r>
          </w:p>
          <w:p w14:paraId="53569BDE" w14:textId="02EC6F09" w:rsidR="00EB7267" w:rsidRPr="009C0407" w:rsidRDefault="00EB7267" w:rsidP="00EB7267">
            <w:pPr>
              <w:pStyle w:val="ListParagraph"/>
              <w:numPr>
                <w:ilvl w:val="0"/>
                <w:numId w:val="17"/>
              </w:numPr>
              <w:rPr>
                <w:sz w:val="24"/>
                <w:szCs w:val="24"/>
              </w:rPr>
            </w:pPr>
            <w:r w:rsidRPr="009C0407">
              <w:rPr>
                <w:sz w:val="24"/>
                <w:szCs w:val="24"/>
              </w:rPr>
              <w:t xml:space="preserve">Working and communicating effectively with all members of the health team as required and contribute to all reviews as </w:t>
            </w:r>
            <w:r w:rsidR="00E0347A" w:rsidRPr="009C0407">
              <w:rPr>
                <w:sz w:val="24"/>
                <w:szCs w:val="24"/>
              </w:rPr>
              <w:t>required.</w:t>
            </w:r>
          </w:p>
          <w:p w14:paraId="71D38108" w14:textId="0FD55816" w:rsidR="00EB7267" w:rsidRPr="009C0407" w:rsidRDefault="00EB7267" w:rsidP="00EB7267">
            <w:pPr>
              <w:pStyle w:val="ListParagraph"/>
              <w:ind w:left="360"/>
              <w:jc w:val="center"/>
              <w:rPr>
                <w:b/>
                <w:bCs/>
                <w:sz w:val="24"/>
                <w:szCs w:val="24"/>
              </w:rPr>
            </w:pPr>
          </w:p>
        </w:tc>
      </w:tr>
      <w:tr w:rsidR="00EB7267" w:rsidRPr="001B2186" w14:paraId="121AF89D" w14:textId="77777777" w:rsidTr="00245CB1">
        <w:tc>
          <w:tcPr>
            <w:tcW w:w="4585" w:type="dxa"/>
            <w:hideMark/>
          </w:tcPr>
          <w:p w14:paraId="62B5D60B" w14:textId="67D47E7B" w:rsidR="00EB7267" w:rsidRPr="009C0407" w:rsidRDefault="00EB7267" w:rsidP="009C0407">
            <w:pPr>
              <w:suppressAutoHyphens/>
              <w:rPr>
                <w:rFonts w:asciiTheme="minorHAnsi" w:hAnsiTheme="minorHAnsi" w:cstheme="minorHAnsi"/>
                <w:b/>
                <w:sz w:val="24"/>
                <w:szCs w:val="24"/>
              </w:rPr>
            </w:pPr>
            <w:r w:rsidRPr="009C0407">
              <w:rPr>
                <w:b/>
                <w:sz w:val="24"/>
                <w:szCs w:val="24"/>
              </w:rPr>
              <w:t>Providing nursing care that is safe, effective, timely and within the E</w:t>
            </w:r>
            <w:r w:rsidR="00245CB1">
              <w:rPr>
                <w:b/>
                <w:sz w:val="24"/>
                <w:szCs w:val="24"/>
              </w:rPr>
              <w:t>nrolled Nurse</w:t>
            </w:r>
            <w:r w:rsidRPr="009C0407">
              <w:rPr>
                <w:b/>
                <w:sz w:val="24"/>
                <w:szCs w:val="24"/>
              </w:rPr>
              <w:t xml:space="preserve">s scope of </w:t>
            </w:r>
            <w:r w:rsidR="00E0347A" w:rsidRPr="009C0407">
              <w:rPr>
                <w:b/>
                <w:sz w:val="24"/>
                <w:szCs w:val="24"/>
              </w:rPr>
              <w:t>practice.</w:t>
            </w:r>
          </w:p>
        </w:tc>
        <w:tc>
          <w:tcPr>
            <w:tcW w:w="4482" w:type="dxa"/>
          </w:tcPr>
          <w:p w14:paraId="1C17FB95" w14:textId="5B2A7EAD" w:rsidR="00EB7267" w:rsidRPr="009C0407" w:rsidRDefault="00EB7267" w:rsidP="00EB7267">
            <w:pPr>
              <w:pStyle w:val="ListParagraph"/>
              <w:numPr>
                <w:ilvl w:val="0"/>
                <w:numId w:val="17"/>
              </w:numPr>
              <w:rPr>
                <w:sz w:val="24"/>
                <w:szCs w:val="24"/>
              </w:rPr>
            </w:pPr>
            <w:r w:rsidRPr="009C0407">
              <w:rPr>
                <w:sz w:val="24"/>
                <w:szCs w:val="24"/>
              </w:rPr>
              <w:t xml:space="preserve">Contributing to assessment of residents on admission, risk assessments, when health status changes, after an incident or accident and as part of any clinical review by collecting and reporting information to the </w:t>
            </w:r>
            <w:r w:rsidR="00245CB1">
              <w:rPr>
                <w:sz w:val="24"/>
                <w:szCs w:val="24"/>
              </w:rPr>
              <w:t>RN.</w:t>
            </w:r>
          </w:p>
          <w:p w14:paraId="2C585215" w14:textId="77777777" w:rsidR="00E0347A" w:rsidRPr="009C0407" w:rsidRDefault="00EB7267" w:rsidP="00E0347A">
            <w:pPr>
              <w:pStyle w:val="ListParagraph"/>
              <w:numPr>
                <w:ilvl w:val="0"/>
                <w:numId w:val="17"/>
              </w:numPr>
              <w:rPr>
                <w:sz w:val="24"/>
                <w:szCs w:val="24"/>
              </w:rPr>
            </w:pPr>
            <w:r w:rsidRPr="009C0407">
              <w:rPr>
                <w:sz w:val="24"/>
                <w:szCs w:val="24"/>
              </w:rPr>
              <w:t>Administering interventions, treatments, and medications within scope of practice and according to prescription, policy and guidelines.</w:t>
            </w:r>
          </w:p>
          <w:p w14:paraId="412C4833" w14:textId="77777777" w:rsidR="00EB7267" w:rsidRPr="009C0407" w:rsidRDefault="00EB7267" w:rsidP="00E0347A">
            <w:pPr>
              <w:pStyle w:val="ListParagraph"/>
              <w:numPr>
                <w:ilvl w:val="0"/>
                <w:numId w:val="17"/>
              </w:numPr>
              <w:rPr>
                <w:sz w:val="24"/>
                <w:szCs w:val="24"/>
              </w:rPr>
            </w:pPr>
            <w:r w:rsidRPr="009C0407">
              <w:rPr>
                <w:sz w:val="24"/>
                <w:szCs w:val="24"/>
              </w:rPr>
              <w:t xml:space="preserve">Advising / informing RN who is directing &amp; delegating care of any changes in resident health status </w:t>
            </w:r>
            <w:proofErr w:type="spellStart"/>
            <w:r w:rsidRPr="009C0407">
              <w:rPr>
                <w:sz w:val="24"/>
                <w:szCs w:val="24"/>
              </w:rPr>
              <w:t>eg</w:t>
            </w:r>
            <w:proofErr w:type="spellEnd"/>
            <w:r w:rsidRPr="009C0407">
              <w:rPr>
                <w:sz w:val="24"/>
                <w:szCs w:val="24"/>
              </w:rPr>
              <w:t xml:space="preserve"> skin changes, vital signs, alterations in pain.</w:t>
            </w:r>
          </w:p>
          <w:p w14:paraId="73154592" w14:textId="12D64546" w:rsidR="009C0407" w:rsidRPr="009C0407" w:rsidRDefault="009C0407" w:rsidP="009C0407">
            <w:pPr>
              <w:pStyle w:val="ListParagraph"/>
              <w:ind w:left="360"/>
              <w:rPr>
                <w:sz w:val="24"/>
                <w:szCs w:val="24"/>
              </w:rPr>
            </w:pPr>
          </w:p>
        </w:tc>
      </w:tr>
      <w:tr w:rsidR="00EB7267" w:rsidRPr="001B2186" w14:paraId="584C02EA" w14:textId="77777777" w:rsidTr="00245CB1">
        <w:tc>
          <w:tcPr>
            <w:tcW w:w="4585" w:type="dxa"/>
            <w:hideMark/>
          </w:tcPr>
          <w:p w14:paraId="0177AE44" w14:textId="761D402F" w:rsidR="00EB7267" w:rsidRPr="009C0407" w:rsidRDefault="00EB7267" w:rsidP="009C0407">
            <w:pPr>
              <w:rPr>
                <w:rFonts w:asciiTheme="minorHAnsi" w:hAnsiTheme="minorHAnsi" w:cstheme="minorHAnsi"/>
                <w:b/>
                <w:sz w:val="24"/>
                <w:szCs w:val="24"/>
              </w:rPr>
            </w:pPr>
            <w:r w:rsidRPr="009C0407">
              <w:rPr>
                <w:b/>
                <w:sz w:val="24"/>
                <w:szCs w:val="24"/>
              </w:rPr>
              <w:t>Managing documentation.</w:t>
            </w:r>
          </w:p>
        </w:tc>
        <w:tc>
          <w:tcPr>
            <w:tcW w:w="4482" w:type="dxa"/>
          </w:tcPr>
          <w:p w14:paraId="5B343459" w14:textId="47B51CD4" w:rsidR="00EB7267" w:rsidRPr="009C0407" w:rsidRDefault="00EB7267" w:rsidP="00EB7267">
            <w:pPr>
              <w:pStyle w:val="ListParagraph"/>
              <w:numPr>
                <w:ilvl w:val="0"/>
                <w:numId w:val="17"/>
              </w:numPr>
              <w:rPr>
                <w:sz w:val="24"/>
                <w:szCs w:val="24"/>
              </w:rPr>
            </w:pPr>
            <w:r w:rsidRPr="009C0407">
              <w:rPr>
                <w:sz w:val="24"/>
                <w:szCs w:val="24"/>
              </w:rPr>
              <w:t xml:space="preserve">Providing information for the review </w:t>
            </w:r>
            <w:r w:rsidR="00E0347A" w:rsidRPr="009C0407">
              <w:rPr>
                <w:sz w:val="24"/>
                <w:szCs w:val="24"/>
              </w:rPr>
              <w:t>and evaluation</w:t>
            </w:r>
            <w:r w:rsidRPr="009C0407">
              <w:rPr>
                <w:sz w:val="24"/>
                <w:szCs w:val="24"/>
              </w:rPr>
              <w:t xml:space="preserve"> of lifestyle support plans within specified timeframes and as health status changes occur</w:t>
            </w:r>
          </w:p>
          <w:p w14:paraId="7CC91C1C" w14:textId="77777777" w:rsidR="00EB7267" w:rsidRPr="009C0407" w:rsidRDefault="00EB7267" w:rsidP="00EB7267">
            <w:pPr>
              <w:pStyle w:val="ListParagraph"/>
              <w:numPr>
                <w:ilvl w:val="0"/>
                <w:numId w:val="17"/>
              </w:numPr>
              <w:rPr>
                <w:sz w:val="24"/>
                <w:szCs w:val="24"/>
              </w:rPr>
            </w:pPr>
            <w:r w:rsidRPr="009C0407">
              <w:rPr>
                <w:sz w:val="24"/>
                <w:szCs w:val="24"/>
              </w:rPr>
              <w:t xml:space="preserve">Ensuring all information relating to care and support of and communication with each resident is recorded </w:t>
            </w:r>
            <w:r w:rsidRPr="009C0407">
              <w:rPr>
                <w:sz w:val="24"/>
                <w:szCs w:val="24"/>
              </w:rPr>
              <w:lastRenderedPageBreak/>
              <w:t>comprehensively, accurately, clearly and concisely.</w:t>
            </w:r>
          </w:p>
          <w:p w14:paraId="4A485FF3" w14:textId="3C69F9E5" w:rsidR="00EB7267" w:rsidRPr="009C0407" w:rsidRDefault="00EB7267" w:rsidP="00EB7267">
            <w:pPr>
              <w:pStyle w:val="ListParagraph"/>
              <w:numPr>
                <w:ilvl w:val="0"/>
                <w:numId w:val="17"/>
              </w:numPr>
              <w:rPr>
                <w:sz w:val="24"/>
                <w:szCs w:val="24"/>
              </w:rPr>
            </w:pPr>
            <w:r w:rsidRPr="009C0407">
              <w:rPr>
                <w:sz w:val="24"/>
                <w:szCs w:val="24"/>
              </w:rPr>
              <w:t xml:space="preserve">Documents and records health status following observation, and/or reporting to the </w:t>
            </w:r>
            <w:r w:rsidR="00245CB1">
              <w:rPr>
                <w:sz w:val="24"/>
                <w:szCs w:val="24"/>
              </w:rPr>
              <w:t>RN.</w:t>
            </w:r>
          </w:p>
          <w:p w14:paraId="45EBAEA0" w14:textId="77777777" w:rsidR="009C0407" w:rsidRDefault="00EB7267" w:rsidP="009C0407">
            <w:pPr>
              <w:pStyle w:val="ListParagraph"/>
              <w:numPr>
                <w:ilvl w:val="0"/>
                <w:numId w:val="17"/>
              </w:numPr>
              <w:rPr>
                <w:sz w:val="24"/>
                <w:szCs w:val="24"/>
              </w:rPr>
            </w:pPr>
            <w:r w:rsidRPr="009C0407">
              <w:rPr>
                <w:sz w:val="24"/>
                <w:szCs w:val="24"/>
              </w:rPr>
              <w:t>Ensuring documentation in the lifestyle notes is clear and accurate, signed including designation, and dated and timed.</w:t>
            </w:r>
          </w:p>
          <w:p w14:paraId="4EF8BB71" w14:textId="77777777" w:rsidR="00EB7267" w:rsidRDefault="00EB7267" w:rsidP="009C0407">
            <w:pPr>
              <w:pStyle w:val="ListParagraph"/>
              <w:numPr>
                <w:ilvl w:val="0"/>
                <w:numId w:val="17"/>
              </w:numPr>
              <w:rPr>
                <w:sz w:val="24"/>
                <w:szCs w:val="24"/>
              </w:rPr>
            </w:pPr>
            <w:r w:rsidRPr="009C0407">
              <w:rPr>
                <w:sz w:val="24"/>
                <w:szCs w:val="24"/>
              </w:rPr>
              <w:t xml:space="preserve">Ensuring that you </w:t>
            </w:r>
            <w:r w:rsidR="00E0347A" w:rsidRPr="009C0407">
              <w:rPr>
                <w:sz w:val="24"/>
                <w:szCs w:val="24"/>
              </w:rPr>
              <w:t>always maintain privacy and confidentiality of information</w:t>
            </w:r>
            <w:r w:rsidRPr="009C0407">
              <w:rPr>
                <w:sz w:val="24"/>
                <w:szCs w:val="24"/>
              </w:rPr>
              <w:t xml:space="preserve"> and </w:t>
            </w:r>
            <w:proofErr w:type="spellStart"/>
            <w:r w:rsidRPr="009C0407">
              <w:rPr>
                <w:sz w:val="24"/>
                <w:szCs w:val="24"/>
              </w:rPr>
              <w:t>advise</w:t>
            </w:r>
            <w:proofErr w:type="spellEnd"/>
            <w:r w:rsidRPr="009C0407">
              <w:rPr>
                <w:sz w:val="24"/>
                <w:szCs w:val="24"/>
              </w:rPr>
              <w:t xml:space="preserve"> RN of any concerns you have.</w:t>
            </w:r>
          </w:p>
          <w:p w14:paraId="29F287AF" w14:textId="4697F758" w:rsidR="00245CB1" w:rsidRPr="009C0407" w:rsidRDefault="00245CB1" w:rsidP="00245CB1">
            <w:pPr>
              <w:pStyle w:val="ListParagraph"/>
              <w:ind w:left="360"/>
              <w:rPr>
                <w:sz w:val="24"/>
                <w:szCs w:val="24"/>
              </w:rPr>
            </w:pPr>
          </w:p>
        </w:tc>
      </w:tr>
      <w:tr w:rsidR="00EB7267" w:rsidRPr="001B2186" w14:paraId="0830E23B" w14:textId="61B4A7BB" w:rsidTr="00245CB1">
        <w:tc>
          <w:tcPr>
            <w:tcW w:w="4585" w:type="dxa"/>
            <w:hideMark/>
          </w:tcPr>
          <w:p w14:paraId="7718A9A4" w14:textId="486C6CC1" w:rsidR="00EB7267" w:rsidRPr="009C0407" w:rsidRDefault="00EB7267" w:rsidP="00EB7267">
            <w:pPr>
              <w:spacing w:before="120" w:after="120"/>
              <w:rPr>
                <w:rFonts w:asciiTheme="minorHAnsi" w:hAnsiTheme="minorHAnsi" w:cstheme="minorHAnsi"/>
                <w:b/>
                <w:bCs/>
                <w:sz w:val="24"/>
                <w:szCs w:val="24"/>
              </w:rPr>
            </w:pPr>
            <w:r w:rsidRPr="009C0407">
              <w:rPr>
                <w:b/>
                <w:sz w:val="24"/>
                <w:szCs w:val="24"/>
              </w:rPr>
              <w:lastRenderedPageBreak/>
              <w:t>Work with people in a culturally appropriate manner</w:t>
            </w:r>
          </w:p>
        </w:tc>
        <w:tc>
          <w:tcPr>
            <w:tcW w:w="4482" w:type="dxa"/>
          </w:tcPr>
          <w:p w14:paraId="02950ADF" w14:textId="03122DE4" w:rsidR="00EB7267" w:rsidRPr="009C0407" w:rsidRDefault="00EB7267" w:rsidP="00EB7267">
            <w:pPr>
              <w:pStyle w:val="ListParagraph"/>
              <w:numPr>
                <w:ilvl w:val="0"/>
                <w:numId w:val="17"/>
              </w:numPr>
              <w:rPr>
                <w:sz w:val="24"/>
                <w:szCs w:val="24"/>
              </w:rPr>
            </w:pPr>
            <w:r w:rsidRPr="009C0407">
              <w:rPr>
                <w:sz w:val="24"/>
                <w:szCs w:val="24"/>
              </w:rPr>
              <w:t xml:space="preserve">Demonstrating application of </w:t>
            </w:r>
            <w:r w:rsidR="00FA4F07">
              <w:rPr>
                <w:sz w:val="24"/>
                <w:szCs w:val="24"/>
              </w:rPr>
              <w:t>Presbyterian Support Otago (</w:t>
            </w:r>
            <w:r w:rsidRPr="009C0407">
              <w:rPr>
                <w:sz w:val="24"/>
                <w:szCs w:val="24"/>
              </w:rPr>
              <w:t>PSO</w:t>
            </w:r>
            <w:r w:rsidR="00FA4F07">
              <w:rPr>
                <w:sz w:val="24"/>
                <w:szCs w:val="24"/>
              </w:rPr>
              <w:t>)</w:t>
            </w:r>
            <w:r w:rsidRPr="009C0407">
              <w:rPr>
                <w:sz w:val="24"/>
                <w:szCs w:val="24"/>
              </w:rPr>
              <w:t xml:space="preserve"> policies and procedures for supporting people of all cultural backgrounds</w:t>
            </w:r>
          </w:p>
          <w:p w14:paraId="279F6C4F" w14:textId="77777777" w:rsidR="00EB7267" w:rsidRPr="009C0407" w:rsidRDefault="00EB7267" w:rsidP="00E0347A">
            <w:pPr>
              <w:pStyle w:val="ListParagraph"/>
              <w:numPr>
                <w:ilvl w:val="0"/>
                <w:numId w:val="17"/>
              </w:numPr>
              <w:rPr>
                <w:rFonts w:cstheme="minorHAnsi"/>
                <w:sz w:val="24"/>
                <w:szCs w:val="24"/>
              </w:rPr>
            </w:pPr>
            <w:r w:rsidRPr="009C0407">
              <w:rPr>
                <w:sz w:val="24"/>
                <w:szCs w:val="24"/>
              </w:rPr>
              <w:t>Supporting PSO’s obligations as a partner to the Treaty of Waitangi/</w:t>
            </w:r>
            <w:proofErr w:type="spellStart"/>
            <w:r w:rsidRPr="009C0407">
              <w:rPr>
                <w:sz w:val="24"/>
                <w:szCs w:val="24"/>
              </w:rPr>
              <w:t>Te</w:t>
            </w:r>
            <w:proofErr w:type="spellEnd"/>
            <w:r w:rsidRPr="009C0407">
              <w:rPr>
                <w:sz w:val="24"/>
                <w:szCs w:val="24"/>
              </w:rPr>
              <w:t xml:space="preserve"> </w:t>
            </w:r>
            <w:proofErr w:type="spellStart"/>
            <w:r w:rsidRPr="009C0407">
              <w:rPr>
                <w:sz w:val="24"/>
                <w:szCs w:val="24"/>
              </w:rPr>
              <w:t>Tiriti</w:t>
            </w:r>
            <w:proofErr w:type="spellEnd"/>
            <w:r w:rsidRPr="009C0407">
              <w:rPr>
                <w:sz w:val="24"/>
                <w:szCs w:val="24"/>
              </w:rPr>
              <w:t xml:space="preserve"> o Waitangi by working together with clients, iwi, </w:t>
            </w:r>
            <w:proofErr w:type="spellStart"/>
            <w:r w:rsidRPr="009C0407">
              <w:rPr>
                <w:sz w:val="24"/>
                <w:szCs w:val="24"/>
              </w:rPr>
              <w:t>hapu</w:t>
            </w:r>
            <w:proofErr w:type="spellEnd"/>
            <w:r w:rsidRPr="009C0407">
              <w:rPr>
                <w:sz w:val="24"/>
                <w:szCs w:val="24"/>
              </w:rPr>
              <w:t>, whanau and health providers. Involving clients in decision making, planning, development and delivery of services.</w:t>
            </w:r>
          </w:p>
          <w:p w14:paraId="6A93A5E5" w14:textId="7D971221" w:rsidR="009C0407" w:rsidRPr="009C0407" w:rsidRDefault="009C0407" w:rsidP="009C0407">
            <w:pPr>
              <w:pStyle w:val="ListParagraph"/>
              <w:ind w:left="360"/>
              <w:rPr>
                <w:rFonts w:cstheme="minorHAnsi"/>
                <w:sz w:val="24"/>
                <w:szCs w:val="24"/>
              </w:rPr>
            </w:pPr>
          </w:p>
        </w:tc>
      </w:tr>
      <w:tr w:rsidR="00EB7267" w:rsidRPr="001B2186" w14:paraId="3C0C6B2C" w14:textId="77777777" w:rsidTr="00245CB1">
        <w:tc>
          <w:tcPr>
            <w:tcW w:w="4585" w:type="dxa"/>
          </w:tcPr>
          <w:p w14:paraId="1C730626" w14:textId="7DDD1E17" w:rsidR="00EB7267" w:rsidRPr="009C0407" w:rsidRDefault="00EB7267" w:rsidP="00EB7267">
            <w:pPr>
              <w:rPr>
                <w:b/>
                <w:sz w:val="24"/>
                <w:szCs w:val="24"/>
              </w:rPr>
            </w:pPr>
            <w:r w:rsidRPr="009C0407">
              <w:rPr>
                <w:b/>
                <w:sz w:val="24"/>
                <w:szCs w:val="24"/>
              </w:rPr>
              <w:t xml:space="preserve">Contributes to </w:t>
            </w:r>
            <w:r w:rsidR="00E0347A" w:rsidRPr="009C0407">
              <w:rPr>
                <w:b/>
                <w:sz w:val="24"/>
                <w:szCs w:val="24"/>
              </w:rPr>
              <w:t>effective relationships</w:t>
            </w:r>
            <w:r w:rsidRPr="009C0407">
              <w:rPr>
                <w:b/>
                <w:sz w:val="24"/>
                <w:szCs w:val="24"/>
              </w:rPr>
              <w:t>, resident advocacy and professional boundaries</w:t>
            </w:r>
          </w:p>
          <w:p w14:paraId="687C1793" w14:textId="77777777" w:rsidR="003D000B" w:rsidRPr="009C0407" w:rsidRDefault="003D000B" w:rsidP="00EB7267">
            <w:pPr>
              <w:rPr>
                <w:b/>
                <w:bCs/>
                <w:sz w:val="24"/>
                <w:szCs w:val="24"/>
              </w:rPr>
            </w:pPr>
          </w:p>
          <w:p w14:paraId="77429DA5" w14:textId="77777777" w:rsidR="003D000B" w:rsidRPr="009C0407" w:rsidRDefault="003D000B" w:rsidP="00EB7267">
            <w:pPr>
              <w:rPr>
                <w:b/>
                <w:bCs/>
                <w:sz w:val="24"/>
                <w:szCs w:val="24"/>
              </w:rPr>
            </w:pPr>
          </w:p>
          <w:p w14:paraId="0393CB79" w14:textId="77777777" w:rsidR="003D000B" w:rsidRPr="009C0407" w:rsidRDefault="003D000B" w:rsidP="00EB7267">
            <w:pPr>
              <w:rPr>
                <w:b/>
                <w:bCs/>
                <w:sz w:val="24"/>
                <w:szCs w:val="24"/>
              </w:rPr>
            </w:pPr>
          </w:p>
          <w:p w14:paraId="6700F8B7" w14:textId="77777777" w:rsidR="003D000B" w:rsidRPr="009C0407" w:rsidRDefault="003D000B" w:rsidP="00EB7267">
            <w:pPr>
              <w:rPr>
                <w:b/>
                <w:bCs/>
                <w:sz w:val="24"/>
                <w:szCs w:val="24"/>
              </w:rPr>
            </w:pPr>
          </w:p>
          <w:p w14:paraId="12ED9679" w14:textId="77777777" w:rsidR="003D000B" w:rsidRPr="009C0407" w:rsidRDefault="003D000B" w:rsidP="00EB7267">
            <w:pPr>
              <w:rPr>
                <w:b/>
                <w:bCs/>
                <w:sz w:val="24"/>
                <w:szCs w:val="24"/>
              </w:rPr>
            </w:pPr>
          </w:p>
          <w:p w14:paraId="3665C470" w14:textId="77777777" w:rsidR="003D000B" w:rsidRPr="009C0407" w:rsidRDefault="003D000B" w:rsidP="00EB7267">
            <w:pPr>
              <w:rPr>
                <w:b/>
                <w:bCs/>
                <w:sz w:val="24"/>
                <w:szCs w:val="24"/>
              </w:rPr>
            </w:pPr>
          </w:p>
          <w:p w14:paraId="6D91B5F7" w14:textId="77777777" w:rsidR="003D000B" w:rsidRPr="009C0407" w:rsidRDefault="003D000B" w:rsidP="00EB7267">
            <w:pPr>
              <w:rPr>
                <w:b/>
                <w:bCs/>
                <w:sz w:val="24"/>
                <w:szCs w:val="24"/>
              </w:rPr>
            </w:pPr>
          </w:p>
          <w:p w14:paraId="0A04828C" w14:textId="77777777" w:rsidR="003D000B" w:rsidRPr="009C0407" w:rsidRDefault="003D000B" w:rsidP="00EB7267">
            <w:pPr>
              <w:rPr>
                <w:b/>
                <w:bCs/>
                <w:sz w:val="24"/>
                <w:szCs w:val="24"/>
              </w:rPr>
            </w:pPr>
          </w:p>
          <w:p w14:paraId="23EAB138" w14:textId="77777777" w:rsidR="003D000B" w:rsidRPr="009C0407" w:rsidRDefault="003D000B" w:rsidP="00EB7267">
            <w:pPr>
              <w:rPr>
                <w:b/>
                <w:bCs/>
                <w:sz w:val="24"/>
                <w:szCs w:val="24"/>
              </w:rPr>
            </w:pPr>
          </w:p>
          <w:p w14:paraId="1F19C573" w14:textId="77777777" w:rsidR="003D000B" w:rsidRPr="009C0407" w:rsidRDefault="003D000B" w:rsidP="00EB7267">
            <w:pPr>
              <w:rPr>
                <w:b/>
                <w:bCs/>
                <w:sz w:val="24"/>
                <w:szCs w:val="24"/>
              </w:rPr>
            </w:pPr>
          </w:p>
          <w:p w14:paraId="53620C2E" w14:textId="77777777" w:rsidR="003D000B" w:rsidRPr="009C0407" w:rsidRDefault="003D000B" w:rsidP="00EB7267">
            <w:pPr>
              <w:rPr>
                <w:b/>
                <w:bCs/>
                <w:sz w:val="24"/>
                <w:szCs w:val="24"/>
              </w:rPr>
            </w:pPr>
          </w:p>
          <w:p w14:paraId="30B509BD" w14:textId="77777777" w:rsidR="003D000B" w:rsidRPr="009C0407" w:rsidRDefault="003D000B" w:rsidP="00EB7267">
            <w:pPr>
              <w:rPr>
                <w:b/>
                <w:bCs/>
                <w:sz w:val="24"/>
                <w:szCs w:val="24"/>
              </w:rPr>
            </w:pPr>
          </w:p>
          <w:p w14:paraId="2F1EB2F0" w14:textId="77777777" w:rsidR="003D000B" w:rsidRPr="009C0407" w:rsidRDefault="003D000B" w:rsidP="00EB7267">
            <w:pPr>
              <w:rPr>
                <w:b/>
                <w:bCs/>
                <w:sz w:val="24"/>
                <w:szCs w:val="24"/>
              </w:rPr>
            </w:pPr>
          </w:p>
          <w:p w14:paraId="2D9EF7E5" w14:textId="77777777" w:rsidR="003D000B" w:rsidRPr="009C0407" w:rsidRDefault="003D000B" w:rsidP="00EB7267">
            <w:pPr>
              <w:rPr>
                <w:b/>
                <w:bCs/>
                <w:sz w:val="24"/>
                <w:szCs w:val="24"/>
              </w:rPr>
            </w:pPr>
          </w:p>
          <w:p w14:paraId="6F81B7D2" w14:textId="77777777" w:rsidR="003D000B" w:rsidRPr="009C0407" w:rsidRDefault="003D000B" w:rsidP="00EB7267">
            <w:pPr>
              <w:rPr>
                <w:b/>
                <w:bCs/>
                <w:sz w:val="24"/>
                <w:szCs w:val="24"/>
              </w:rPr>
            </w:pPr>
          </w:p>
          <w:p w14:paraId="43821DD2" w14:textId="77777777" w:rsidR="003D000B" w:rsidRPr="009C0407" w:rsidRDefault="003D000B" w:rsidP="00EB7267">
            <w:pPr>
              <w:rPr>
                <w:b/>
                <w:bCs/>
                <w:sz w:val="24"/>
                <w:szCs w:val="24"/>
              </w:rPr>
            </w:pPr>
          </w:p>
          <w:p w14:paraId="3EEF94EF" w14:textId="77777777" w:rsidR="003D000B" w:rsidRPr="009C0407" w:rsidRDefault="003D000B" w:rsidP="00EB7267">
            <w:pPr>
              <w:rPr>
                <w:b/>
                <w:bCs/>
                <w:sz w:val="24"/>
                <w:szCs w:val="24"/>
              </w:rPr>
            </w:pPr>
          </w:p>
          <w:p w14:paraId="2A28DE42" w14:textId="71BEC745" w:rsidR="003D000B" w:rsidRPr="009C0407" w:rsidRDefault="003D000B" w:rsidP="00EB7267">
            <w:pPr>
              <w:rPr>
                <w:rFonts w:asciiTheme="minorHAnsi" w:hAnsiTheme="minorHAnsi" w:cstheme="minorHAnsi"/>
                <w:bCs/>
                <w:sz w:val="24"/>
                <w:szCs w:val="24"/>
              </w:rPr>
            </w:pPr>
          </w:p>
        </w:tc>
        <w:tc>
          <w:tcPr>
            <w:tcW w:w="4482" w:type="dxa"/>
            <w:hideMark/>
          </w:tcPr>
          <w:p w14:paraId="6132447F" w14:textId="77777777" w:rsidR="00EB7267" w:rsidRPr="009C0407" w:rsidRDefault="00EB7267" w:rsidP="00EB7267">
            <w:pPr>
              <w:pStyle w:val="ListParagraph"/>
              <w:numPr>
                <w:ilvl w:val="0"/>
                <w:numId w:val="17"/>
              </w:numPr>
              <w:rPr>
                <w:sz w:val="24"/>
                <w:szCs w:val="24"/>
              </w:rPr>
            </w:pPr>
            <w:r w:rsidRPr="009C0407">
              <w:rPr>
                <w:sz w:val="24"/>
                <w:szCs w:val="24"/>
              </w:rPr>
              <w:t>Demonstrating respect, empathy and interest in each resident to establish therapeutic relationships.</w:t>
            </w:r>
          </w:p>
          <w:p w14:paraId="607AA81B" w14:textId="7BFF6B65" w:rsidR="00EB7267" w:rsidRPr="009C0407" w:rsidRDefault="00EB7267" w:rsidP="00EB7267">
            <w:pPr>
              <w:pStyle w:val="ListParagraph"/>
              <w:numPr>
                <w:ilvl w:val="0"/>
                <w:numId w:val="17"/>
              </w:numPr>
              <w:rPr>
                <w:sz w:val="24"/>
                <w:szCs w:val="24"/>
              </w:rPr>
            </w:pPr>
            <w:r w:rsidRPr="009C0407">
              <w:rPr>
                <w:sz w:val="24"/>
                <w:szCs w:val="24"/>
              </w:rPr>
              <w:t xml:space="preserve">Working in a collaborative and inclusive manner and effectively communicating </w:t>
            </w:r>
            <w:r w:rsidR="00E0347A" w:rsidRPr="009C0407">
              <w:rPr>
                <w:sz w:val="24"/>
                <w:szCs w:val="24"/>
              </w:rPr>
              <w:t>with residents</w:t>
            </w:r>
            <w:r w:rsidRPr="009C0407">
              <w:rPr>
                <w:sz w:val="24"/>
                <w:szCs w:val="24"/>
              </w:rPr>
              <w:t>, family, whanau/friends, RN’s, GPs, primary and secondary care services, needs assessment agencies and all others who make up the team of support</w:t>
            </w:r>
            <w:r w:rsidR="009C0407">
              <w:rPr>
                <w:sz w:val="24"/>
                <w:szCs w:val="24"/>
              </w:rPr>
              <w:t>.</w:t>
            </w:r>
          </w:p>
          <w:p w14:paraId="5C900A32" w14:textId="10C7EF77" w:rsidR="00EB7267" w:rsidRPr="009C0407" w:rsidRDefault="00EB7267" w:rsidP="00EB7267">
            <w:pPr>
              <w:pStyle w:val="ListParagraph"/>
              <w:numPr>
                <w:ilvl w:val="0"/>
                <w:numId w:val="17"/>
              </w:numPr>
              <w:rPr>
                <w:sz w:val="24"/>
                <w:szCs w:val="24"/>
              </w:rPr>
            </w:pPr>
            <w:r w:rsidRPr="009C0407">
              <w:rPr>
                <w:sz w:val="24"/>
                <w:szCs w:val="24"/>
              </w:rPr>
              <w:t>Always Promoting and role-modelling awareness and practice of advocacy</w:t>
            </w:r>
            <w:r w:rsidR="009C0407">
              <w:rPr>
                <w:sz w:val="24"/>
                <w:szCs w:val="24"/>
              </w:rPr>
              <w:t>.</w:t>
            </w:r>
          </w:p>
          <w:p w14:paraId="1CE3F9B5" w14:textId="77777777" w:rsidR="00EB7267" w:rsidRPr="009C0407" w:rsidRDefault="00EB7267" w:rsidP="00EB7267">
            <w:pPr>
              <w:pStyle w:val="ListParagraph"/>
              <w:numPr>
                <w:ilvl w:val="0"/>
                <w:numId w:val="17"/>
              </w:numPr>
              <w:rPr>
                <w:sz w:val="24"/>
                <w:szCs w:val="24"/>
              </w:rPr>
            </w:pPr>
            <w:r w:rsidRPr="009C0407">
              <w:rPr>
                <w:sz w:val="24"/>
                <w:szCs w:val="24"/>
              </w:rPr>
              <w:t>Keeping current your awareness of legislation and the roles of external agencies e.g. Privacy Act (1993), Health and Disability Commissioner’s Act (1994) relevant to care of older people.</w:t>
            </w:r>
          </w:p>
          <w:p w14:paraId="365A2A10" w14:textId="70EF4A8D" w:rsidR="00EB7267" w:rsidRPr="009C0407" w:rsidRDefault="00EB7267" w:rsidP="00EB7267">
            <w:pPr>
              <w:pStyle w:val="ListParagraph"/>
              <w:numPr>
                <w:ilvl w:val="0"/>
                <w:numId w:val="17"/>
              </w:numPr>
              <w:jc w:val="both"/>
              <w:rPr>
                <w:rFonts w:asciiTheme="minorHAnsi" w:hAnsiTheme="minorHAnsi" w:cstheme="minorHAnsi"/>
                <w:sz w:val="24"/>
                <w:szCs w:val="24"/>
              </w:rPr>
            </w:pPr>
            <w:r w:rsidRPr="009C0407">
              <w:rPr>
                <w:sz w:val="24"/>
                <w:szCs w:val="24"/>
              </w:rPr>
              <w:t xml:space="preserve">Dealing with conflict confidentially and discreetly. </w:t>
            </w:r>
          </w:p>
        </w:tc>
      </w:tr>
      <w:tr w:rsidR="003D000B" w:rsidRPr="001B2186" w14:paraId="52D49D41" w14:textId="77777777" w:rsidTr="00717B69">
        <w:tc>
          <w:tcPr>
            <w:tcW w:w="9067" w:type="dxa"/>
            <w:gridSpan w:val="2"/>
          </w:tcPr>
          <w:p w14:paraId="7AD1847D" w14:textId="4ACD4A55" w:rsidR="003D000B" w:rsidRPr="003D000B" w:rsidRDefault="003D000B" w:rsidP="003D000B">
            <w:pPr>
              <w:pStyle w:val="ListParagraph"/>
              <w:ind w:left="360"/>
              <w:jc w:val="center"/>
              <w:rPr>
                <w:b/>
                <w:bCs/>
                <w:sz w:val="28"/>
                <w:szCs w:val="28"/>
              </w:rPr>
            </w:pPr>
            <w:r>
              <w:rPr>
                <w:b/>
                <w:bCs/>
                <w:sz w:val="28"/>
                <w:szCs w:val="28"/>
              </w:rPr>
              <w:lastRenderedPageBreak/>
              <w:t>Professional Development</w:t>
            </w:r>
          </w:p>
        </w:tc>
      </w:tr>
    </w:tbl>
    <w:tbl>
      <w:tblPr>
        <w:tblStyle w:val="TableGrid1"/>
        <w:tblW w:w="9067" w:type="dxa"/>
        <w:tblLook w:val="04A0" w:firstRow="1" w:lastRow="0" w:firstColumn="1" w:lastColumn="0" w:noHBand="0" w:noVBand="1"/>
      </w:tblPr>
      <w:tblGrid>
        <w:gridCol w:w="4585"/>
        <w:gridCol w:w="4482"/>
      </w:tblGrid>
      <w:tr w:rsidR="003D000B" w:rsidRPr="001C2EAB" w14:paraId="18F2D680" w14:textId="77777777" w:rsidTr="00163541">
        <w:tc>
          <w:tcPr>
            <w:tcW w:w="4585" w:type="dxa"/>
          </w:tcPr>
          <w:p w14:paraId="1ECFD5B9" w14:textId="77777777" w:rsidR="003D000B" w:rsidRDefault="003D000B" w:rsidP="00EF3B50">
            <w:pPr>
              <w:rPr>
                <w:rFonts w:ascii="Calibri" w:hAnsi="Calibri" w:cs="Arial"/>
                <w:b/>
                <w:color w:val="000000"/>
              </w:rPr>
            </w:pPr>
            <w:r w:rsidRPr="00B621B7">
              <w:rPr>
                <w:rFonts w:ascii="Calibri" w:hAnsi="Calibri" w:cs="Arial"/>
                <w:b/>
                <w:color w:val="000000"/>
              </w:rPr>
              <w:t>Proactively identify and initiate training and career development opportunities, ensure your own continuous professional development.</w:t>
            </w:r>
          </w:p>
          <w:p w14:paraId="081C23EB" w14:textId="77777777" w:rsidR="003E095B" w:rsidRDefault="003E095B" w:rsidP="00EF3B50">
            <w:pPr>
              <w:rPr>
                <w:rFonts w:ascii="Calibri" w:hAnsi="Calibri" w:cs="Arial"/>
                <w:color w:val="000000"/>
                <w:sz w:val="24"/>
                <w:szCs w:val="24"/>
              </w:rPr>
            </w:pPr>
          </w:p>
          <w:p w14:paraId="5A034AB5" w14:textId="77777777" w:rsidR="003E095B" w:rsidRDefault="003E095B" w:rsidP="00EF3B50">
            <w:pPr>
              <w:rPr>
                <w:rFonts w:ascii="Calibri" w:hAnsi="Calibri" w:cs="Arial"/>
                <w:color w:val="000000"/>
                <w:sz w:val="24"/>
                <w:szCs w:val="24"/>
              </w:rPr>
            </w:pPr>
          </w:p>
          <w:p w14:paraId="3BC43AA1" w14:textId="77777777" w:rsidR="003E095B" w:rsidRDefault="003E095B" w:rsidP="00EF3B50">
            <w:pPr>
              <w:rPr>
                <w:rFonts w:ascii="Calibri" w:hAnsi="Calibri" w:cs="Arial"/>
                <w:color w:val="000000"/>
                <w:sz w:val="24"/>
                <w:szCs w:val="24"/>
              </w:rPr>
            </w:pPr>
          </w:p>
          <w:p w14:paraId="0306EC8B" w14:textId="77777777" w:rsidR="003E095B" w:rsidRDefault="003E095B" w:rsidP="00EF3B50">
            <w:pPr>
              <w:rPr>
                <w:rFonts w:ascii="Calibri" w:hAnsi="Calibri" w:cs="Arial"/>
                <w:color w:val="000000"/>
                <w:sz w:val="24"/>
                <w:szCs w:val="24"/>
              </w:rPr>
            </w:pPr>
          </w:p>
          <w:p w14:paraId="7E4119B8" w14:textId="77777777" w:rsidR="003E095B" w:rsidRDefault="003E095B" w:rsidP="00EF3B50">
            <w:pPr>
              <w:rPr>
                <w:rFonts w:ascii="Calibri" w:hAnsi="Calibri" w:cs="Arial"/>
                <w:color w:val="000000"/>
                <w:sz w:val="24"/>
                <w:szCs w:val="24"/>
              </w:rPr>
            </w:pPr>
          </w:p>
          <w:p w14:paraId="54389CAA" w14:textId="77777777" w:rsidR="003E095B" w:rsidRDefault="003E095B" w:rsidP="00EF3B50">
            <w:pPr>
              <w:rPr>
                <w:rFonts w:ascii="Calibri" w:hAnsi="Calibri" w:cs="Arial"/>
                <w:color w:val="000000"/>
                <w:sz w:val="24"/>
                <w:szCs w:val="24"/>
              </w:rPr>
            </w:pPr>
          </w:p>
          <w:p w14:paraId="76C71059" w14:textId="77777777" w:rsidR="003E095B" w:rsidRDefault="003E095B" w:rsidP="00EF3B50">
            <w:pPr>
              <w:rPr>
                <w:rFonts w:ascii="Calibri" w:hAnsi="Calibri" w:cs="Arial"/>
                <w:color w:val="000000"/>
                <w:sz w:val="24"/>
                <w:szCs w:val="24"/>
              </w:rPr>
            </w:pPr>
          </w:p>
          <w:p w14:paraId="03D49B7E" w14:textId="77777777" w:rsidR="003E095B" w:rsidRDefault="003E095B" w:rsidP="00EF3B50">
            <w:pPr>
              <w:rPr>
                <w:rFonts w:ascii="Calibri" w:hAnsi="Calibri" w:cs="Arial"/>
                <w:color w:val="000000"/>
                <w:sz w:val="24"/>
                <w:szCs w:val="24"/>
              </w:rPr>
            </w:pPr>
          </w:p>
          <w:p w14:paraId="40F674D9" w14:textId="77777777" w:rsidR="003E095B" w:rsidRDefault="003E095B" w:rsidP="00EF3B50">
            <w:pPr>
              <w:rPr>
                <w:rFonts w:ascii="Calibri" w:hAnsi="Calibri" w:cs="Arial"/>
                <w:color w:val="000000"/>
                <w:sz w:val="24"/>
                <w:szCs w:val="24"/>
              </w:rPr>
            </w:pPr>
          </w:p>
          <w:p w14:paraId="36EEBB57" w14:textId="77777777" w:rsidR="003E095B" w:rsidRDefault="003E095B" w:rsidP="00EF3B50">
            <w:pPr>
              <w:rPr>
                <w:rFonts w:ascii="Calibri" w:hAnsi="Calibri" w:cs="Arial"/>
                <w:color w:val="000000"/>
                <w:sz w:val="24"/>
                <w:szCs w:val="24"/>
              </w:rPr>
            </w:pPr>
          </w:p>
          <w:p w14:paraId="2F80EA90" w14:textId="77777777" w:rsidR="003E095B" w:rsidRDefault="003E095B" w:rsidP="00EF3B50">
            <w:pPr>
              <w:rPr>
                <w:rFonts w:ascii="Calibri" w:hAnsi="Calibri" w:cs="Arial"/>
                <w:color w:val="000000"/>
                <w:sz w:val="24"/>
                <w:szCs w:val="24"/>
              </w:rPr>
            </w:pPr>
          </w:p>
          <w:p w14:paraId="22C28FC1" w14:textId="77777777" w:rsidR="003E095B" w:rsidRDefault="003E095B" w:rsidP="00EF3B50">
            <w:pPr>
              <w:rPr>
                <w:rFonts w:ascii="Calibri" w:hAnsi="Calibri" w:cs="Arial"/>
                <w:color w:val="000000"/>
                <w:sz w:val="24"/>
                <w:szCs w:val="24"/>
              </w:rPr>
            </w:pPr>
          </w:p>
          <w:p w14:paraId="7193993B" w14:textId="7FB375FE" w:rsidR="003E095B" w:rsidRPr="00E43372" w:rsidRDefault="003E095B" w:rsidP="00EF3B50">
            <w:pPr>
              <w:rPr>
                <w:sz w:val="24"/>
                <w:szCs w:val="24"/>
              </w:rPr>
            </w:pPr>
          </w:p>
        </w:tc>
        <w:tc>
          <w:tcPr>
            <w:tcW w:w="4482" w:type="dxa"/>
          </w:tcPr>
          <w:p w14:paraId="466A69F0" w14:textId="77777777" w:rsidR="003D000B" w:rsidRPr="00B621B7" w:rsidRDefault="003D000B" w:rsidP="003D000B">
            <w:pPr>
              <w:pStyle w:val="ListParagraph"/>
              <w:numPr>
                <w:ilvl w:val="0"/>
                <w:numId w:val="18"/>
              </w:numPr>
              <w:rPr>
                <w:sz w:val="24"/>
                <w:szCs w:val="24"/>
              </w:rPr>
            </w:pPr>
            <w:r w:rsidRPr="00B621B7">
              <w:rPr>
                <w:sz w:val="24"/>
                <w:szCs w:val="24"/>
              </w:rPr>
              <w:t>Maintaining a Professional Development Portfolio</w:t>
            </w:r>
          </w:p>
          <w:p w14:paraId="7B6EFF9D" w14:textId="77777777" w:rsidR="003D000B" w:rsidRPr="00B621B7" w:rsidRDefault="003D000B" w:rsidP="003D000B">
            <w:pPr>
              <w:pStyle w:val="ListParagraph"/>
              <w:numPr>
                <w:ilvl w:val="0"/>
                <w:numId w:val="18"/>
              </w:numPr>
              <w:rPr>
                <w:sz w:val="24"/>
                <w:szCs w:val="24"/>
              </w:rPr>
            </w:pPr>
            <w:r w:rsidRPr="00B621B7">
              <w:rPr>
                <w:sz w:val="24"/>
                <w:szCs w:val="24"/>
              </w:rPr>
              <w:t>Taking responsibility for maintaining sufficient hours of ongoing professional development to meet NZNC requirements.</w:t>
            </w:r>
          </w:p>
          <w:p w14:paraId="6C512BA9" w14:textId="77777777" w:rsidR="003D000B" w:rsidRPr="00B621B7" w:rsidRDefault="003D000B" w:rsidP="003D000B">
            <w:pPr>
              <w:pStyle w:val="ListParagraph"/>
              <w:numPr>
                <w:ilvl w:val="0"/>
                <w:numId w:val="18"/>
              </w:numPr>
              <w:rPr>
                <w:sz w:val="24"/>
                <w:szCs w:val="24"/>
              </w:rPr>
            </w:pPr>
            <w:r w:rsidRPr="00B621B7">
              <w:rPr>
                <w:sz w:val="24"/>
                <w:szCs w:val="24"/>
              </w:rPr>
              <w:t xml:space="preserve">Participating fully in your annual performance appraisal and working to achieve the goals set. </w:t>
            </w:r>
          </w:p>
          <w:p w14:paraId="0104D587" w14:textId="77777777" w:rsidR="003D000B" w:rsidRPr="00B621B7" w:rsidRDefault="003D000B" w:rsidP="003D000B">
            <w:pPr>
              <w:pStyle w:val="ListParagraph"/>
              <w:numPr>
                <w:ilvl w:val="0"/>
                <w:numId w:val="18"/>
              </w:numPr>
              <w:rPr>
                <w:sz w:val="24"/>
                <w:szCs w:val="24"/>
              </w:rPr>
            </w:pPr>
            <w:r w:rsidRPr="00B621B7">
              <w:rPr>
                <w:sz w:val="24"/>
                <w:szCs w:val="24"/>
              </w:rPr>
              <w:t>Arranging own attendance at ongoing professional development and education to meet identified goals.</w:t>
            </w:r>
          </w:p>
          <w:p w14:paraId="31805B82" w14:textId="77777777" w:rsidR="003D000B" w:rsidRPr="00B621B7" w:rsidRDefault="003D000B" w:rsidP="003D000B">
            <w:pPr>
              <w:pStyle w:val="ListParagraph"/>
              <w:numPr>
                <w:ilvl w:val="0"/>
                <w:numId w:val="18"/>
              </w:numPr>
              <w:rPr>
                <w:sz w:val="24"/>
                <w:szCs w:val="24"/>
              </w:rPr>
            </w:pPr>
            <w:r w:rsidRPr="00B621B7">
              <w:rPr>
                <w:sz w:val="24"/>
                <w:szCs w:val="24"/>
              </w:rPr>
              <w:t>Completing identified core compulsory training requirements within required timeframes.</w:t>
            </w:r>
          </w:p>
          <w:p w14:paraId="24435E4D" w14:textId="77777777" w:rsidR="003D000B" w:rsidRPr="00B621B7" w:rsidRDefault="003D000B" w:rsidP="003D000B">
            <w:pPr>
              <w:pStyle w:val="ListParagraph"/>
              <w:numPr>
                <w:ilvl w:val="0"/>
                <w:numId w:val="18"/>
              </w:numPr>
              <w:rPr>
                <w:sz w:val="24"/>
                <w:szCs w:val="24"/>
              </w:rPr>
            </w:pPr>
            <w:r w:rsidRPr="00B621B7">
              <w:rPr>
                <w:sz w:val="24"/>
                <w:szCs w:val="24"/>
              </w:rPr>
              <w:t xml:space="preserve">Attending other education within this or other PSO facilities to meet requirements to improve knowledge. Seeking out and utilizing experience and knowledge base of senior and multi-disciplinary team members to support your learning and development.  </w:t>
            </w:r>
          </w:p>
          <w:p w14:paraId="4785674F" w14:textId="77777777" w:rsidR="003D000B" w:rsidRPr="00B621B7" w:rsidRDefault="003D000B" w:rsidP="003D000B">
            <w:pPr>
              <w:pStyle w:val="ListParagraph"/>
              <w:numPr>
                <w:ilvl w:val="0"/>
                <w:numId w:val="18"/>
              </w:numPr>
              <w:rPr>
                <w:sz w:val="24"/>
                <w:szCs w:val="24"/>
              </w:rPr>
            </w:pPr>
            <w:r w:rsidRPr="00B621B7">
              <w:rPr>
                <w:sz w:val="24"/>
                <w:szCs w:val="24"/>
              </w:rPr>
              <w:t xml:space="preserve">Participating in staff and other meetings. </w:t>
            </w:r>
          </w:p>
          <w:p w14:paraId="5520B592" w14:textId="77777777" w:rsidR="003D000B" w:rsidRDefault="003D000B" w:rsidP="003D000B">
            <w:pPr>
              <w:pStyle w:val="ListParagraph"/>
              <w:numPr>
                <w:ilvl w:val="0"/>
                <w:numId w:val="18"/>
              </w:numPr>
              <w:rPr>
                <w:sz w:val="24"/>
                <w:szCs w:val="24"/>
              </w:rPr>
            </w:pPr>
            <w:r w:rsidRPr="00B621B7">
              <w:rPr>
                <w:sz w:val="24"/>
                <w:szCs w:val="24"/>
              </w:rPr>
              <w:t xml:space="preserve">Show willingness to take on additional roles </w:t>
            </w:r>
            <w:proofErr w:type="spellStart"/>
            <w:r w:rsidRPr="00B621B7">
              <w:rPr>
                <w:sz w:val="24"/>
                <w:szCs w:val="24"/>
              </w:rPr>
              <w:t>eg</w:t>
            </w:r>
            <w:proofErr w:type="spellEnd"/>
            <w:r w:rsidRPr="00B621B7">
              <w:rPr>
                <w:sz w:val="24"/>
                <w:szCs w:val="24"/>
              </w:rPr>
              <w:t xml:space="preserve"> Infection Prevention &amp; Control, Restraint Minimisation Coordinator as required</w:t>
            </w:r>
            <w:r w:rsidR="009C0407">
              <w:rPr>
                <w:sz w:val="24"/>
                <w:szCs w:val="24"/>
              </w:rPr>
              <w:t>.</w:t>
            </w:r>
          </w:p>
          <w:p w14:paraId="63D90DC9" w14:textId="7B67B892" w:rsidR="009C0407" w:rsidRPr="001C2EAB" w:rsidRDefault="009C0407" w:rsidP="009C0407">
            <w:pPr>
              <w:pStyle w:val="ListParagraph"/>
              <w:ind w:left="360"/>
              <w:rPr>
                <w:sz w:val="24"/>
                <w:szCs w:val="24"/>
              </w:rPr>
            </w:pPr>
          </w:p>
        </w:tc>
      </w:tr>
      <w:tr w:rsidR="003E095B" w:rsidRPr="001C2EAB" w14:paraId="480E381A" w14:textId="77777777" w:rsidTr="00785E3C">
        <w:tc>
          <w:tcPr>
            <w:tcW w:w="9067" w:type="dxa"/>
            <w:gridSpan w:val="2"/>
          </w:tcPr>
          <w:p w14:paraId="0D81CFD1" w14:textId="73266FDA" w:rsidR="003E095B" w:rsidRPr="003E095B" w:rsidRDefault="003E095B" w:rsidP="003E095B">
            <w:pPr>
              <w:pStyle w:val="ListParagraph"/>
              <w:ind w:left="360"/>
              <w:jc w:val="center"/>
              <w:rPr>
                <w:b/>
                <w:bCs/>
                <w:sz w:val="28"/>
                <w:szCs w:val="28"/>
              </w:rPr>
            </w:pPr>
            <w:r>
              <w:rPr>
                <w:b/>
                <w:bCs/>
                <w:sz w:val="28"/>
                <w:szCs w:val="28"/>
              </w:rPr>
              <w:t>Quality</w:t>
            </w:r>
          </w:p>
        </w:tc>
      </w:tr>
    </w:tbl>
    <w:tbl>
      <w:tblPr>
        <w:tblStyle w:val="TableGrid2"/>
        <w:tblW w:w="9067" w:type="dxa"/>
        <w:tblLook w:val="04A0" w:firstRow="1" w:lastRow="0" w:firstColumn="1" w:lastColumn="0" w:noHBand="0" w:noVBand="1"/>
      </w:tblPr>
      <w:tblGrid>
        <w:gridCol w:w="4585"/>
        <w:gridCol w:w="4482"/>
      </w:tblGrid>
      <w:tr w:rsidR="003E095B" w:rsidRPr="00E41C2E" w14:paraId="15F65354" w14:textId="77777777" w:rsidTr="00163541">
        <w:tc>
          <w:tcPr>
            <w:tcW w:w="4585" w:type="dxa"/>
            <w:shd w:val="clear" w:color="auto" w:fill="auto"/>
          </w:tcPr>
          <w:p w14:paraId="39DF68ED" w14:textId="77777777" w:rsidR="003E095B" w:rsidRPr="009C0407" w:rsidRDefault="003E095B" w:rsidP="00EF3B50">
            <w:pPr>
              <w:rPr>
                <w:b/>
                <w:sz w:val="24"/>
                <w:szCs w:val="24"/>
              </w:rPr>
            </w:pPr>
            <w:r w:rsidRPr="009C0407">
              <w:rPr>
                <w:b/>
                <w:sz w:val="24"/>
                <w:szCs w:val="24"/>
              </w:rPr>
              <w:t>Continuously improve the quality of services provided.</w:t>
            </w:r>
          </w:p>
        </w:tc>
        <w:tc>
          <w:tcPr>
            <w:tcW w:w="4482" w:type="dxa"/>
            <w:shd w:val="clear" w:color="auto" w:fill="auto"/>
          </w:tcPr>
          <w:p w14:paraId="4AC925B6" w14:textId="77777777" w:rsidR="003E095B" w:rsidRPr="009C0407" w:rsidRDefault="003E095B" w:rsidP="003E095B">
            <w:pPr>
              <w:pStyle w:val="ListParagraph"/>
              <w:numPr>
                <w:ilvl w:val="0"/>
                <w:numId w:val="19"/>
              </w:numPr>
              <w:rPr>
                <w:sz w:val="24"/>
                <w:szCs w:val="24"/>
              </w:rPr>
            </w:pPr>
            <w:r w:rsidRPr="009C0407">
              <w:rPr>
                <w:sz w:val="24"/>
                <w:szCs w:val="24"/>
              </w:rPr>
              <w:t>Demonstrating knowledge of and compliance with Presbyterian support policies</w:t>
            </w:r>
          </w:p>
          <w:p w14:paraId="21B89A40" w14:textId="77777777" w:rsidR="003E095B" w:rsidRPr="009C0407" w:rsidRDefault="003E095B" w:rsidP="003E095B">
            <w:pPr>
              <w:pStyle w:val="ListParagraph"/>
              <w:numPr>
                <w:ilvl w:val="0"/>
                <w:numId w:val="19"/>
              </w:numPr>
              <w:rPr>
                <w:sz w:val="24"/>
                <w:szCs w:val="24"/>
              </w:rPr>
            </w:pPr>
            <w:r w:rsidRPr="009C0407">
              <w:rPr>
                <w:sz w:val="24"/>
                <w:szCs w:val="24"/>
              </w:rPr>
              <w:t>Encouraging all colleagues to understand and comply, and raising concerns with staff members and/or RNs when required.</w:t>
            </w:r>
          </w:p>
          <w:p w14:paraId="420248A4" w14:textId="77777777" w:rsidR="003E095B" w:rsidRPr="009C0407" w:rsidRDefault="003E095B" w:rsidP="003E095B">
            <w:pPr>
              <w:pStyle w:val="ListParagraph"/>
              <w:numPr>
                <w:ilvl w:val="0"/>
                <w:numId w:val="19"/>
              </w:numPr>
              <w:rPr>
                <w:sz w:val="24"/>
                <w:szCs w:val="24"/>
              </w:rPr>
            </w:pPr>
            <w:r w:rsidRPr="009C0407">
              <w:rPr>
                <w:sz w:val="24"/>
                <w:szCs w:val="24"/>
              </w:rPr>
              <w:t>Participating actively in quality improvement forums</w:t>
            </w:r>
          </w:p>
          <w:p w14:paraId="6CA988AD" w14:textId="77777777" w:rsidR="003E095B" w:rsidRPr="009C0407" w:rsidRDefault="003E095B" w:rsidP="003E095B">
            <w:pPr>
              <w:pStyle w:val="ListParagraph"/>
              <w:numPr>
                <w:ilvl w:val="0"/>
                <w:numId w:val="19"/>
              </w:numPr>
              <w:rPr>
                <w:sz w:val="24"/>
                <w:szCs w:val="24"/>
              </w:rPr>
            </w:pPr>
            <w:r w:rsidRPr="009C0407">
              <w:rPr>
                <w:sz w:val="24"/>
                <w:szCs w:val="24"/>
              </w:rPr>
              <w:t>Suggesting quality activities, e.g. audits, introduction of new products, forms or processes, and  quality improvement projects</w:t>
            </w:r>
          </w:p>
          <w:p w14:paraId="3EED5187" w14:textId="77777777" w:rsidR="003E095B" w:rsidRPr="009C0407" w:rsidRDefault="003E095B" w:rsidP="003E095B">
            <w:pPr>
              <w:pStyle w:val="ListParagraph"/>
              <w:numPr>
                <w:ilvl w:val="0"/>
                <w:numId w:val="19"/>
              </w:numPr>
              <w:rPr>
                <w:sz w:val="24"/>
                <w:szCs w:val="24"/>
              </w:rPr>
            </w:pPr>
            <w:r w:rsidRPr="009C0407">
              <w:rPr>
                <w:sz w:val="24"/>
                <w:szCs w:val="24"/>
              </w:rPr>
              <w:lastRenderedPageBreak/>
              <w:t xml:space="preserve">Helping to ensure the provision of a safe, secure and responsive  home-like environment for residents </w:t>
            </w:r>
          </w:p>
          <w:p w14:paraId="315D8B79" w14:textId="77777777" w:rsidR="003E095B" w:rsidRPr="009C0407" w:rsidRDefault="003E095B" w:rsidP="003E095B">
            <w:pPr>
              <w:pStyle w:val="ListParagraph"/>
              <w:numPr>
                <w:ilvl w:val="0"/>
                <w:numId w:val="19"/>
              </w:numPr>
              <w:rPr>
                <w:b/>
                <w:sz w:val="24"/>
                <w:szCs w:val="24"/>
              </w:rPr>
            </w:pPr>
            <w:r w:rsidRPr="009C0407">
              <w:rPr>
                <w:sz w:val="24"/>
                <w:szCs w:val="24"/>
              </w:rPr>
              <w:t>Participating in PSO wide quality related groups such as Continuous Quality Improvement groups as needed.</w:t>
            </w:r>
          </w:p>
          <w:p w14:paraId="6CBC7C38" w14:textId="77777777" w:rsidR="003E095B" w:rsidRPr="009C0407" w:rsidRDefault="003E095B" w:rsidP="00EF3B50">
            <w:pPr>
              <w:rPr>
                <w:b/>
                <w:sz w:val="24"/>
                <w:szCs w:val="24"/>
              </w:rPr>
            </w:pPr>
          </w:p>
        </w:tc>
      </w:tr>
    </w:tbl>
    <w:tbl>
      <w:tblPr>
        <w:tblStyle w:val="TableGrid"/>
        <w:tblW w:w="9067" w:type="dxa"/>
        <w:tblInd w:w="0" w:type="dxa"/>
        <w:tblLook w:val="04A0" w:firstRow="1" w:lastRow="0" w:firstColumn="1" w:lastColumn="0" w:noHBand="0" w:noVBand="1"/>
      </w:tblPr>
      <w:tblGrid>
        <w:gridCol w:w="4585"/>
        <w:gridCol w:w="4482"/>
      </w:tblGrid>
      <w:tr w:rsidR="003D000B" w:rsidRPr="00845364" w14:paraId="36D81C8D" w14:textId="77777777" w:rsidTr="00785E3C">
        <w:tc>
          <w:tcPr>
            <w:tcW w:w="9067"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65B6F4BE" w14:textId="77777777" w:rsidR="003D000B" w:rsidRPr="00845364" w:rsidRDefault="003D000B" w:rsidP="00EF3B50">
            <w:pPr>
              <w:suppressAutoHyphens/>
              <w:spacing w:before="120" w:after="120"/>
              <w:ind w:left="720"/>
              <w:jc w:val="center"/>
              <w:rPr>
                <w:iCs/>
                <w:color w:val="FFFFFF"/>
                <w:sz w:val="28"/>
                <w:szCs w:val="28"/>
              </w:rPr>
            </w:pPr>
            <w:r w:rsidRPr="00845364">
              <w:rPr>
                <w:b/>
                <w:bCs/>
                <w:color w:val="FFFFFF"/>
                <w:sz w:val="28"/>
                <w:szCs w:val="28"/>
              </w:rPr>
              <w:lastRenderedPageBreak/>
              <w:t>Expectations of all PSO Employees</w:t>
            </w:r>
          </w:p>
        </w:tc>
      </w:tr>
      <w:tr w:rsidR="003D000B" w:rsidRPr="00845364" w14:paraId="64B9589E" w14:textId="77777777" w:rsidTr="00163541">
        <w:tc>
          <w:tcPr>
            <w:tcW w:w="4585" w:type="dxa"/>
            <w:tcBorders>
              <w:top w:val="single" w:sz="4" w:space="0" w:color="auto"/>
              <w:left w:val="single" w:sz="4" w:space="0" w:color="auto"/>
              <w:bottom w:val="single" w:sz="4" w:space="0" w:color="auto"/>
              <w:right w:val="single" w:sz="4" w:space="0" w:color="auto"/>
            </w:tcBorders>
            <w:hideMark/>
          </w:tcPr>
          <w:p w14:paraId="1BCC2CE9" w14:textId="77777777" w:rsidR="003D000B" w:rsidRPr="009C0407" w:rsidRDefault="003D000B" w:rsidP="00EF3B50">
            <w:pPr>
              <w:suppressAutoHyphens/>
              <w:rPr>
                <w:b/>
                <w:bCs/>
                <w:sz w:val="24"/>
                <w:szCs w:val="24"/>
              </w:rPr>
            </w:pPr>
            <w:r w:rsidRPr="009C0407">
              <w:rPr>
                <w:b/>
                <w:sz w:val="24"/>
                <w:szCs w:val="24"/>
              </w:rPr>
              <w:t>Communications / Interpersonal relationships</w:t>
            </w:r>
          </w:p>
        </w:tc>
        <w:tc>
          <w:tcPr>
            <w:tcW w:w="4482" w:type="dxa"/>
            <w:tcBorders>
              <w:top w:val="single" w:sz="4" w:space="0" w:color="auto"/>
              <w:left w:val="single" w:sz="4" w:space="0" w:color="auto"/>
              <w:bottom w:val="single" w:sz="4" w:space="0" w:color="auto"/>
              <w:right w:val="single" w:sz="4" w:space="0" w:color="auto"/>
            </w:tcBorders>
          </w:tcPr>
          <w:p w14:paraId="02E39867" w14:textId="77777777" w:rsidR="003D000B" w:rsidRPr="009C0407" w:rsidRDefault="003D000B" w:rsidP="00EF3B50">
            <w:pPr>
              <w:numPr>
                <w:ilvl w:val="0"/>
                <w:numId w:val="6"/>
              </w:numPr>
              <w:spacing w:before="120"/>
              <w:ind w:left="601" w:hanging="425"/>
              <w:contextualSpacing/>
              <w:jc w:val="both"/>
              <w:rPr>
                <w:sz w:val="24"/>
                <w:szCs w:val="24"/>
              </w:rPr>
            </w:pPr>
            <w:r w:rsidRPr="009C0407">
              <w:rPr>
                <w:sz w:val="24"/>
                <w:szCs w:val="24"/>
              </w:rPr>
              <w:t>Positive and collegial relationships are developed and maintained.</w:t>
            </w:r>
          </w:p>
          <w:p w14:paraId="705A4BE8" w14:textId="77777777" w:rsidR="003D000B" w:rsidRPr="009C0407" w:rsidRDefault="003D000B" w:rsidP="00EF3B50">
            <w:pPr>
              <w:numPr>
                <w:ilvl w:val="0"/>
                <w:numId w:val="6"/>
              </w:numPr>
              <w:spacing w:before="120"/>
              <w:ind w:left="601" w:hanging="425"/>
              <w:contextualSpacing/>
              <w:jc w:val="both"/>
              <w:rPr>
                <w:sz w:val="24"/>
                <w:szCs w:val="24"/>
              </w:rPr>
            </w:pPr>
            <w:r w:rsidRPr="009C0407">
              <w:rPr>
                <w:sz w:val="24"/>
                <w:szCs w:val="24"/>
              </w:rPr>
              <w:t>Verbal and written communication is at a high standard, relevant and appropriate to the audience.</w:t>
            </w:r>
          </w:p>
          <w:p w14:paraId="531EEEBB" w14:textId="77777777" w:rsidR="003D000B" w:rsidRPr="009C0407" w:rsidRDefault="003D000B" w:rsidP="00EF3B50">
            <w:pPr>
              <w:suppressAutoHyphens/>
              <w:ind w:left="720"/>
              <w:rPr>
                <w:iCs/>
                <w:sz w:val="24"/>
                <w:szCs w:val="24"/>
              </w:rPr>
            </w:pPr>
          </w:p>
        </w:tc>
      </w:tr>
      <w:tr w:rsidR="003D000B" w:rsidRPr="00845364" w14:paraId="1DDA9101" w14:textId="77777777" w:rsidTr="00163541">
        <w:tc>
          <w:tcPr>
            <w:tcW w:w="4585" w:type="dxa"/>
            <w:tcBorders>
              <w:top w:val="single" w:sz="4" w:space="0" w:color="auto"/>
              <w:left w:val="single" w:sz="4" w:space="0" w:color="auto"/>
              <w:bottom w:val="single" w:sz="4" w:space="0" w:color="auto"/>
              <w:right w:val="single" w:sz="4" w:space="0" w:color="auto"/>
            </w:tcBorders>
            <w:hideMark/>
          </w:tcPr>
          <w:p w14:paraId="358999B0" w14:textId="77777777" w:rsidR="003D000B" w:rsidRPr="009C0407" w:rsidRDefault="003D000B" w:rsidP="00EF3B50">
            <w:pPr>
              <w:suppressAutoHyphens/>
              <w:rPr>
                <w:b/>
                <w:sz w:val="24"/>
                <w:szCs w:val="24"/>
              </w:rPr>
            </w:pPr>
            <w:r w:rsidRPr="009C0407">
              <w:rPr>
                <w:b/>
                <w:sz w:val="24"/>
                <w:szCs w:val="24"/>
              </w:rPr>
              <w:t>Performance development and learning</w:t>
            </w:r>
          </w:p>
          <w:p w14:paraId="7AD9CB2D" w14:textId="77777777" w:rsidR="003D000B" w:rsidRPr="009C0407" w:rsidRDefault="003D000B" w:rsidP="00EF3B50">
            <w:pPr>
              <w:rPr>
                <w:b/>
                <w:sz w:val="24"/>
                <w:szCs w:val="24"/>
              </w:rPr>
            </w:pPr>
          </w:p>
          <w:p w14:paraId="1054802D" w14:textId="77777777" w:rsidR="003D000B" w:rsidRPr="009C0407" w:rsidRDefault="003D000B" w:rsidP="00EF3B50">
            <w:pPr>
              <w:ind w:firstLine="720"/>
              <w:rPr>
                <w:sz w:val="24"/>
                <w:szCs w:val="24"/>
              </w:rPr>
            </w:pPr>
          </w:p>
        </w:tc>
        <w:tc>
          <w:tcPr>
            <w:tcW w:w="4482" w:type="dxa"/>
            <w:tcBorders>
              <w:top w:val="single" w:sz="4" w:space="0" w:color="auto"/>
              <w:left w:val="single" w:sz="4" w:space="0" w:color="auto"/>
              <w:bottom w:val="single" w:sz="4" w:space="0" w:color="auto"/>
              <w:right w:val="single" w:sz="4" w:space="0" w:color="auto"/>
            </w:tcBorders>
          </w:tcPr>
          <w:p w14:paraId="14C5F785" w14:textId="77777777" w:rsidR="003D000B" w:rsidRPr="009C0407" w:rsidRDefault="003D000B" w:rsidP="00EF3B50">
            <w:pPr>
              <w:numPr>
                <w:ilvl w:val="0"/>
                <w:numId w:val="6"/>
              </w:numPr>
              <w:spacing w:before="120"/>
              <w:ind w:left="601" w:hanging="425"/>
              <w:contextualSpacing/>
              <w:jc w:val="both"/>
              <w:rPr>
                <w:sz w:val="24"/>
                <w:szCs w:val="24"/>
              </w:rPr>
            </w:pPr>
            <w:r w:rsidRPr="009C0407">
              <w:rPr>
                <w:sz w:val="24"/>
                <w:szCs w:val="24"/>
              </w:rPr>
              <w:t>Active engagement with personal development review process.</w:t>
            </w:r>
          </w:p>
          <w:p w14:paraId="09B57380" w14:textId="77777777" w:rsidR="003D000B" w:rsidRPr="009C0407" w:rsidRDefault="003D000B" w:rsidP="00EF3B50">
            <w:pPr>
              <w:numPr>
                <w:ilvl w:val="0"/>
                <w:numId w:val="6"/>
              </w:numPr>
              <w:spacing w:before="120"/>
              <w:ind w:left="601" w:hanging="425"/>
              <w:contextualSpacing/>
              <w:jc w:val="both"/>
              <w:rPr>
                <w:sz w:val="24"/>
                <w:szCs w:val="24"/>
              </w:rPr>
            </w:pPr>
            <w:r w:rsidRPr="009C0407">
              <w:rPr>
                <w:sz w:val="24"/>
                <w:szCs w:val="24"/>
              </w:rPr>
              <w:t>Personal and professional development goals and objectives are established.</w:t>
            </w:r>
          </w:p>
          <w:p w14:paraId="111CA23C" w14:textId="77777777" w:rsidR="003D000B" w:rsidRPr="009C0407" w:rsidRDefault="003D000B" w:rsidP="00EF3B50">
            <w:pPr>
              <w:numPr>
                <w:ilvl w:val="0"/>
                <w:numId w:val="6"/>
              </w:numPr>
              <w:spacing w:before="120"/>
              <w:ind w:left="601" w:hanging="425"/>
              <w:contextualSpacing/>
              <w:jc w:val="both"/>
              <w:rPr>
                <w:sz w:val="24"/>
                <w:szCs w:val="24"/>
              </w:rPr>
            </w:pPr>
            <w:r w:rsidRPr="009C0407">
              <w:rPr>
                <w:sz w:val="24"/>
                <w:szCs w:val="24"/>
              </w:rPr>
              <w:t>Be responsible for own ongoing education and skills required in designated role.</w:t>
            </w:r>
          </w:p>
          <w:p w14:paraId="12889C22" w14:textId="77777777" w:rsidR="003D000B" w:rsidRPr="009C0407" w:rsidRDefault="003D000B" w:rsidP="00EF3B50">
            <w:pPr>
              <w:ind w:left="601"/>
              <w:contextualSpacing/>
              <w:jc w:val="both"/>
              <w:rPr>
                <w:sz w:val="24"/>
                <w:szCs w:val="24"/>
              </w:rPr>
            </w:pPr>
          </w:p>
        </w:tc>
      </w:tr>
      <w:tr w:rsidR="003D000B" w:rsidRPr="00845364" w14:paraId="5D811AC2" w14:textId="77777777" w:rsidTr="00163541">
        <w:tc>
          <w:tcPr>
            <w:tcW w:w="4585" w:type="dxa"/>
            <w:tcBorders>
              <w:top w:val="single" w:sz="4" w:space="0" w:color="auto"/>
              <w:left w:val="single" w:sz="4" w:space="0" w:color="auto"/>
              <w:bottom w:val="single" w:sz="4" w:space="0" w:color="auto"/>
              <w:right w:val="single" w:sz="4" w:space="0" w:color="auto"/>
            </w:tcBorders>
            <w:hideMark/>
          </w:tcPr>
          <w:p w14:paraId="64F9A63B" w14:textId="77777777" w:rsidR="003D000B" w:rsidRPr="009C0407" w:rsidRDefault="003D000B" w:rsidP="00EF3B50">
            <w:pPr>
              <w:suppressAutoHyphens/>
              <w:rPr>
                <w:b/>
                <w:sz w:val="24"/>
                <w:szCs w:val="24"/>
              </w:rPr>
            </w:pPr>
            <w:r w:rsidRPr="009C0407">
              <w:rPr>
                <w:b/>
                <w:sz w:val="24"/>
                <w:szCs w:val="24"/>
              </w:rPr>
              <w:t>Continuous improvement</w:t>
            </w:r>
          </w:p>
        </w:tc>
        <w:tc>
          <w:tcPr>
            <w:tcW w:w="4482" w:type="dxa"/>
            <w:tcBorders>
              <w:top w:val="single" w:sz="4" w:space="0" w:color="auto"/>
              <w:left w:val="single" w:sz="4" w:space="0" w:color="auto"/>
              <w:bottom w:val="single" w:sz="4" w:space="0" w:color="auto"/>
              <w:right w:val="single" w:sz="4" w:space="0" w:color="auto"/>
            </w:tcBorders>
          </w:tcPr>
          <w:p w14:paraId="586B2197" w14:textId="77777777" w:rsidR="003D000B" w:rsidRPr="009C0407" w:rsidRDefault="003D000B" w:rsidP="00EF3B50">
            <w:pPr>
              <w:numPr>
                <w:ilvl w:val="0"/>
                <w:numId w:val="6"/>
              </w:numPr>
              <w:spacing w:before="120"/>
              <w:ind w:left="601" w:hanging="425"/>
              <w:contextualSpacing/>
              <w:jc w:val="both"/>
              <w:rPr>
                <w:sz w:val="24"/>
                <w:szCs w:val="24"/>
              </w:rPr>
            </w:pPr>
            <w:r w:rsidRPr="009C0407">
              <w:rPr>
                <w:sz w:val="24"/>
                <w:szCs w:val="24"/>
              </w:rPr>
              <w:t xml:space="preserve">Make recommendations for improvement to services, work practices and / or workflow. </w:t>
            </w:r>
          </w:p>
          <w:p w14:paraId="20F476DF" w14:textId="77777777" w:rsidR="003D000B" w:rsidRPr="009C0407" w:rsidRDefault="003D000B" w:rsidP="00EF3B50">
            <w:pPr>
              <w:ind w:left="601"/>
              <w:contextualSpacing/>
              <w:jc w:val="both"/>
              <w:rPr>
                <w:sz w:val="24"/>
                <w:szCs w:val="24"/>
              </w:rPr>
            </w:pPr>
          </w:p>
        </w:tc>
      </w:tr>
      <w:tr w:rsidR="003D000B" w:rsidRPr="00845364" w14:paraId="0BAC5B99" w14:textId="77777777" w:rsidTr="00163541">
        <w:tc>
          <w:tcPr>
            <w:tcW w:w="4585" w:type="dxa"/>
            <w:tcBorders>
              <w:top w:val="single" w:sz="4" w:space="0" w:color="auto"/>
              <w:left w:val="single" w:sz="4" w:space="0" w:color="auto"/>
              <w:bottom w:val="single" w:sz="4" w:space="0" w:color="auto"/>
              <w:right w:val="single" w:sz="4" w:space="0" w:color="auto"/>
            </w:tcBorders>
            <w:hideMark/>
          </w:tcPr>
          <w:p w14:paraId="3CEC64D6" w14:textId="77777777" w:rsidR="003D000B" w:rsidRPr="009C0407" w:rsidRDefault="003D000B" w:rsidP="00EF3B50">
            <w:pPr>
              <w:jc w:val="both"/>
              <w:rPr>
                <w:sz w:val="24"/>
                <w:szCs w:val="24"/>
              </w:rPr>
            </w:pPr>
            <w:r w:rsidRPr="009C0407">
              <w:rPr>
                <w:b/>
                <w:sz w:val="24"/>
                <w:szCs w:val="24"/>
              </w:rPr>
              <w:t>Health and Safety</w:t>
            </w:r>
            <w:r w:rsidRPr="009C0407">
              <w:rPr>
                <w:sz w:val="24"/>
                <w:szCs w:val="24"/>
              </w:rPr>
              <w:t xml:space="preserve"> </w:t>
            </w:r>
          </w:p>
          <w:p w14:paraId="53E52FD8" w14:textId="77777777" w:rsidR="003D000B" w:rsidRPr="009C0407" w:rsidRDefault="003D000B" w:rsidP="00EF3B50">
            <w:pPr>
              <w:suppressAutoHyphens/>
              <w:ind w:left="321"/>
              <w:rPr>
                <w:b/>
                <w:sz w:val="24"/>
                <w:szCs w:val="24"/>
              </w:rPr>
            </w:pPr>
            <w:r w:rsidRPr="009C0407">
              <w:rPr>
                <w:i/>
                <w:iCs/>
                <w:sz w:val="24"/>
                <w:szCs w:val="24"/>
              </w:rPr>
              <w:t xml:space="preserve">PSO is committed to achieving the highest level of health and safety for its staff and everyone has health and safety responsibilities.  </w:t>
            </w:r>
          </w:p>
        </w:tc>
        <w:tc>
          <w:tcPr>
            <w:tcW w:w="4482" w:type="dxa"/>
            <w:tcBorders>
              <w:top w:val="single" w:sz="4" w:space="0" w:color="auto"/>
              <w:left w:val="single" w:sz="4" w:space="0" w:color="auto"/>
              <w:bottom w:val="single" w:sz="4" w:space="0" w:color="auto"/>
              <w:right w:val="single" w:sz="4" w:space="0" w:color="auto"/>
            </w:tcBorders>
          </w:tcPr>
          <w:p w14:paraId="1A6963F6" w14:textId="77777777" w:rsidR="003D000B" w:rsidRPr="009C0407" w:rsidRDefault="003D000B" w:rsidP="00EF3B50">
            <w:pPr>
              <w:numPr>
                <w:ilvl w:val="0"/>
                <w:numId w:val="8"/>
              </w:numPr>
              <w:tabs>
                <w:tab w:val="num" w:pos="609"/>
              </w:tabs>
              <w:spacing w:before="120"/>
              <w:ind w:left="609" w:hanging="425"/>
              <w:contextualSpacing/>
              <w:jc w:val="both"/>
              <w:rPr>
                <w:sz w:val="24"/>
                <w:szCs w:val="24"/>
              </w:rPr>
            </w:pPr>
            <w:r w:rsidRPr="009C0407">
              <w:rPr>
                <w:sz w:val="24"/>
                <w:szCs w:val="24"/>
              </w:rPr>
              <w:t xml:space="preserve">All employees are expected to identify, report and where appropriate resolve issues that may cause harm to themselves or others in the organisation. </w:t>
            </w:r>
          </w:p>
          <w:p w14:paraId="582C9CD2" w14:textId="77777777" w:rsidR="003D000B" w:rsidRPr="009C0407" w:rsidRDefault="003D000B" w:rsidP="00EF3B50">
            <w:pPr>
              <w:numPr>
                <w:ilvl w:val="0"/>
                <w:numId w:val="8"/>
              </w:numPr>
              <w:tabs>
                <w:tab w:val="num" w:pos="609"/>
              </w:tabs>
              <w:spacing w:before="120"/>
              <w:ind w:left="609" w:hanging="425"/>
              <w:contextualSpacing/>
              <w:jc w:val="both"/>
              <w:rPr>
                <w:sz w:val="24"/>
                <w:szCs w:val="24"/>
              </w:rPr>
            </w:pPr>
            <w:r w:rsidRPr="009C0407">
              <w:rPr>
                <w:sz w:val="24"/>
                <w:szCs w:val="24"/>
              </w:rPr>
              <w:t xml:space="preserve"> You are expected to work safely and to actively participate in health and safety programmes in your work area.  </w:t>
            </w:r>
          </w:p>
          <w:p w14:paraId="428916EE" w14:textId="77777777" w:rsidR="003D000B" w:rsidRPr="009C0407" w:rsidRDefault="003D000B" w:rsidP="00EF3B50">
            <w:pPr>
              <w:numPr>
                <w:ilvl w:val="0"/>
                <w:numId w:val="8"/>
              </w:numPr>
              <w:tabs>
                <w:tab w:val="num" w:pos="609"/>
              </w:tabs>
              <w:spacing w:before="120"/>
              <w:ind w:left="609" w:hanging="425"/>
              <w:contextualSpacing/>
              <w:jc w:val="both"/>
              <w:rPr>
                <w:sz w:val="24"/>
                <w:szCs w:val="24"/>
              </w:rPr>
            </w:pPr>
            <w:r w:rsidRPr="009C0407">
              <w:rPr>
                <w:sz w:val="24"/>
                <w:szCs w:val="24"/>
              </w:rPr>
              <w:t>All accidents or potential hazards must be reported to your direct line manager.</w:t>
            </w:r>
          </w:p>
          <w:p w14:paraId="20417EDB" w14:textId="77777777" w:rsidR="003D000B" w:rsidRPr="009C0407" w:rsidRDefault="003D000B" w:rsidP="00EF3B50">
            <w:pPr>
              <w:ind w:left="601"/>
              <w:contextualSpacing/>
              <w:jc w:val="both"/>
              <w:rPr>
                <w:sz w:val="24"/>
                <w:szCs w:val="24"/>
              </w:rPr>
            </w:pPr>
          </w:p>
        </w:tc>
      </w:tr>
      <w:tr w:rsidR="003D000B" w:rsidRPr="00845364" w14:paraId="58EA9E71" w14:textId="77777777" w:rsidTr="00163541">
        <w:trPr>
          <w:trHeight w:val="170"/>
        </w:trPr>
        <w:tc>
          <w:tcPr>
            <w:tcW w:w="4585" w:type="dxa"/>
            <w:tcBorders>
              <w:top w:val="single" w:sz="4" w:space="0" w:color="auto"/>
              <w:left w:val="single" w:sz="4" w:space="0" w:color="auto"/>
              <w:bottom w:val="single" w:sz="4" w:space="0" w:color="auto"/>
              <w:right w:val="single" w:sz="4" w:space="0" w:color="auto"/>
            </w:tcBorders>
            <w:hideMark/>
          </w:tcPr>
          <w:p w14:paraId="6E42AD5C" w14:textId="77777777" w:rsidR="003D000B" w:rsidRPr="009C0407" w:rsidRDefault="003D000B" w:rsidP="00EF3B50">
            <w:pPr>
              <w:jc w:val="both"/>
              <w:rPr>
                <w:sz w:val="24"/>
                <w:szCs w:val="24"/>
              </w:rPr>
            </w:pPr>
            <w:proofErr w:type="spellStart"/>
            <w:r w:rsidRPr="009C0407">
              <w:rPr>
                <w:b/>
                <w:sz w:val="24"/>
                <w:szCs w:val="24"/>
              </w:rPr>
              <w:t>Te</w:t>
            </w:r>
            <w:proofErr w:type="spellEnd"/>
            <w:r w:rsidRPr="009C0407">
              <w:rPr>
                <w:b/>
                <w:sz w:val="24"/>
                <w:szCs w:val="24"/>
              </w:rPr>
              <w:t xml:space="preserve"> </w:t>
            </w:r>
            <w:proofErr w:type="spellStart"/>
            <w:r w:rsidRPr="009C0407">
              <w:rPr>
                <w:b/>
                <w:sz w:val="24"/>
                <w:szCs w:val="24"/>
              </w:rPr>
              <w:t>Tiriti</w:t>
            </w:r>
            <w:proofErr w:type="spellEnd"/>
            <w:r w:rsidRPr="009C0407">
              <w:rPr>
                <w:b/>
                <w:sz w:val="24"/>
                <w:szCs w:val="24"/>
              </w:rPr>
              <w:t xml:space="preserve"> O Waitangi / The Treaty of Waitangi</w:t>
            </w:r>
            <w:r w:rsidRPr="009C0407">
              <w:rPr>
                <w:sz w:val="24"/>
                <w:szCs w:val="24"/>
              </w:rPr>
              <w:t xml:space="preserve"> </w:t>
            </w:r>
          </w:p>
          <w:p w14:paraId="24FC770B" w14:textId="77777777" w:rsidR="003D000B" w:rsidRPr="009C0407" w:rsidRDefault="003D000B" w:rsidP="00EF3B50">
            <w:pPr>
              <w:ind w:left="306"/>
              <w:jc w:val="both"/>
              <w:rPr>
                <w:i/>
                <w:iCs/>
                <w:sz w:val="24"/>
                <w:szCs w:val="24"/>
              </w:rPr>
            </w:pPr>
            <w:r w:rsidRPr="009C0407">
              <w:rPr>
                <w:i/>
                <w:iCs/>
                <w:sz w:val="24"/>
                <w:szCs w:val="24"/>
              </w:rPr>
              <w:t xml:space="preserve">PSO is committed to its obligations under </w:t>
            </w:r>
            <w:proofErr w:type="spellStart"/>
            <w:r w:rsidRPr="009C0407">
              <w:rPr>
                <w:i/>
                <w:iCs/>
                <w:sz w:val="24"/>
                <w:szCs w:val="24"/>
              </w:rPr>
              <w:t>Te</w:t>
            </w:r>
            <w:proofErr w:type="spellEnd"/>
            <w:r w:rsidRPr="009C0407">
              <w:rPr>
                <w:i/>
                <w:iCs/>
                <w:sz w:val="24"/>
                <w:szCs w:val="24"/>
              </w:rPr>
              <w:t xml:space="preserve"> </w:t>
            </w:r>
            <w:proofErr w:type="spellStart"/>
            <w:r w:rsidRPr="009C0407">
              <w:rPr>
                <w:i/>
                <w:iCs/>
                <w:sz w:val="24"/>
                <w:szCs w:val="24"/>
              </w:rPr>
              <w:t>Tiriti</w:t>
            </w:r>
            <w:proofErr w:type="spellEnd"/>
            <w:r w:rsidRPr="009C0407">
              <w:rPr>
                <w:i/>
                <w:iCs/>
                <w:sz w:val="24"/>
                <w:szCs w:val="24"/>
              </w:rPr>
              <w:t xml:space="preserve"> o Waitangi / the Treaty of Waitangi.  </w:t>
            </w:r>
          </w:p>
          <w:p w14:paraId="45B003E6" w14:textId="77777777" w:rsidR="003D000B" w:rsidRPr="009C0407" w:rsidRDefault="003D000B" w:rsidP="00163541">
            <w:pPr>
              <w:jc w:val="both"/>
              <w:rPr>
                <w:b/>
                <w:i/>
                <w:iCs/>
                <w:sz w:val="24"/>
                <w:szCs w:val="24"/>
              </w:rPr>
            </w:pPr>
          </w:p>
          <w:p w14:paraId="0F0185C8" w14:textId="70CEB984" w:rsidR="003D000B" w:rsidRPr="009C0407" w:rsidRDefault="003D000B" w:rsidP="00EF3B50">
            <w:pPr>
              <w:ind w:left="306"/>
              <w:jc w:val="both"/>
              <w:rPr>
                <w:b/>
                <w:sz w:val="24"/>
                <w:szCs w:val="24"/>
              </w:rPr>
            </w:pPr>
          </w:p>
        </w:tc>
        <w:tc>
          <w:tcPr>
            <w:tcW w:w="4482" w:type="dxa"/>
            <w:tcBorders>
              <w:top w:val="single" w:sz="4" w:space="0" w:color="auto"/>
              <w:left w:val="single" w:sz="4" w:space="0" w:color="auto"/>
              <w:bottom w:val="single" w:sz="4" w:space="0" w:color="auto"/>
              <w:right w:val="single" w:sz="4" w:space="0" w:color="auto"/>
            </w:tcBorders>
          </w:tcPr>
          <w:p w14:paraId="70ADDC55" w14:textId="48069C50" w:rsidR="003D000B" w:rsidRPr="00163541" w:rsidRDefault="003D000B" w:rsidP="00163541">
            <w:pPr>
              <w:numPr>
                <w:ilvl w:val="0"/>
                <w:numId w:val="9"/>
              </w:numPr>
              <w:tabs>
                <w:tab w:val="num" w:pos="609"/>
              </w:tabs>
              <w:spacing w:before="120"/>
              <w:ind w:left="467" w:hanging="283"/>
              <w:contextualSpacing/>
              <w:jc w:val="both"/>
              <w:rPr>
                <w:sz w:val="24"/>
                <w:szCs w:val="24"/>
              </w:rPr>
            </w:pPr>
            <w:r w:rsidRPr="009C0407">
              <w:rPr>
                <w:sz w:val="24"/>
                <w:szCs w:val="24"/>
              </w:rPr>
              <w:t xml:space="preserve">As an employee you are required to give effect to the articles as well as the principles of </w:t>
            </w:r>
            <w:proofErr w:type="spellStart"/>
            <w:r w:rsidRPr="009C0407">
              <w:rPr>
                <w:sz w:val="24"/>
                <w:szCs w:val="24"/>
              </w:rPr>
              <w:t>Te</w:t>
            </w:r>
            <w:proofErr w:type="spellEnd"/>
            <w:r w:rsidRPr="009C0407">
              <w:rPr>
                <w:sz w:val="24"/>
                <w:szCs w:val="24"/>
              </w:rPr>
              <w:t xml:space="preserve"> </w:t>
            </w:r>
            <w:proofErr w:type="spellStart"/>
            <w:r w:rsidRPr="009C0407">
              <w:rPr>
                <w:sz w:val="24"/>
                <w:szCs w:val="24"/>
              </w:rPr>
              <w:t>Tiriti</w:t>
            </w:r>
            <w:proofErr w:type="spellEnd"/>
            <w:r w:rsidRPr="009C0407">
              <w:rPr>
                <w:sz w:val="24"/>
                <w:szCs w:val="24"/>
              </w:rPr>
              <w:t xml:space="preserve"> o Waitangi / the Treaty of Waitangi – Partnership, Participation and Protection.</w:t>
            </w:r>
          </w:p>
        </w:tc>
      </w:tr>
      <w:tr w:rsidR="003D000B" w:rsidRPr="00845364" w14:paraId="24B51BC5" w14:textId="77777777" w:rsidTr="00785E3C">
        <w:tc>
          <w:tcPr>
            <w:tcW w:w="9067"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4F770985" w14:textId="77777777" w:rsidR="003D000B" w:rsidRPr="00845364" w:rsidRDefault="003D000B" w:rsidP="00EF3B50">
            <w:pPr>
              <w:spacing w:before="120" w:after="120"/>
              <w:jc w:val="center"/>
              <w:rPr>
                <w:b/>
                <w:bCs/>
                <w:sz w:val="28"/>
                <w:szCs w:val="28"/>
              </w:rPr>
            </w:pPr>
            <w:r w:rsidRPr="00845364">
              <w:rPr>
                <w:b/>
                <w:bCs/>
                <w:color w:val="FFFFFF"/>
                <w:sz w:val="28"/>
                <w:szCs w:val="28"/>
              </w:rPr>
              <w:lastRenderedPageBreak/>
              <w:t>Relationships</w:t>
            </w:r>
          </w:p>
        </w:tc>
      </w:tr>
      <w:tr w:rsidR="003D000B" w:rsidRPr="00845364" w14:paraId="410E9950" w14:textId="77777777" w:rsidTr="00163541">
        <w:tc>
          <w:tcPr>
            <w:tcW w:w="4585" w:type="dxa"/>
            <w:tcBorders>
              <w:top w:val="single" w:sz="4" w:space="0" w:color="auto"/>
              <w:left w:val="single" w:sz="4" w:space="0" w:color="auto"/>
              <w:bottom w:val="single" w:sz="4" w:space="0" w:color="auto"/>
              <w:right w:val="single" w:sz="4" w:space="0" w:color="auto"/>
            </w:tcBorders>
          </w:tcPr>
          <w:p w14:paraId="4422CFE6" w14:textId="62E277AE" w:rsidR="003D000B" w:rsidRPr="009C0407" w:rsidRDefault="003D000B" w:rsidP="00EF3B50">
            <w:pPr>
              <w:jc w:val="both"/>
              <w:rPr>
                <w:b/>
                <w:sz w:val="24"/>
                <w:szCs w:val="24"/>
              </w:rPr>
            </w:pPr>
            <w:r w:rsidRPr="009C0407">
              <w:rPr>
                <w:b/>
                <w:sz w:val="24"/>
                <w:szCs w:val="24"/>
              </w:rPr>
              <w:t xml:space="preserve">Reports to: </w:t>
            </w:r>
          </w:p>
          <w:p w14:paraId="237A13E0" w14:textId="3456F19C" w:rsidR="003D000B" w:rsidRPr="009C0407" w:rsidRDefault="003D000B" w:rsidP="00EF3B50">
            <w:pPr>
              <w:jc w:val="both"/>
              <w:rPr>
                <w:bCs/>
                <w:sz w:val="24"/>
                <w:szCs w:val="24"/>
              </w:rPr>
            </w:pPr>
            <w:r w:rsidRPr="009C0407">
              <w:rPr>
                <w:bCs/>
                <w:sz w:val="24"/>
                <w:szCs w:val="24"/>
              </w:rPr>
              <w:t>Registered Nurse on Duty</w:t>
            </w:r>
            <w:r w:rsidR="00245CB1">
              <w:rPr>
                <w:bCs/>
                <w:sz w:val="24"/>
                <w:szCs w:val="24"/>
              </w:rPr>
              <w:t xml:space="preserve">/Unit Nurse Manager </w:t>
            </w:r>
          </w:p>
          <w:p w14:paraId="6B2D11F5" w14:textId="77777777" w:rsidR="003D000B" w:rsidRPr="009C0407" w:rsidRDefault="003D000B" w:rsidP="00EF3B50">
            <w:pPr>
              <w:jc w:val="both"/>
              <w:rPr>
                <w:bCs/>
                <w:sz w:val="24"/>
                <w:szCs w:val="24"/>
              </w:rPr>
            </w:pPr>
          </w:p>
        </w:tc>
        <w:tc>
          <w:tcPr>
            <w:tcW w:w="4482" w:type="dxa"/>
            <w:tcBorders>
              <w:top w:val="single" w:sz="4" w:space="0" w:color="auto"/>
              <w:left w:val="single" w:sz="4" w:space="0" w:color="auto"/>
              <w:bottom w:val="single" w:sz="4" w:space="0" w:color="auto"/>
              <w:right w:val="single" w:sz="4" w:space="0" w:color="auto"/>
            </w:tcBorders>
            <w:hideMark/>
          </w:tcPr>
          <w:p w14:paraId="3B16D4EC" w14:textId="77777777" w:rsidR="003D000B" w:rsidRPr="009C0407" w:rsidRDefault="003D000B" w:rsidP="00EF3B50">
            <w:pPr>
              <w:jc w:val="both"/>
              <w:rPr>
                <w:b/>
                <w:bCs/>
                <w:sz w:val="24"/>
                <w:szCs w:val="24"/>
              </w:rPr>
            </w:pPr>
            <w:r w:rsidRPr="009C0407">
              <w:rPr>
                <w:b/>
                <w:bCs/>
                <w:sz w:val="24"/>
                <w:szCs w:val="24"/>
              </w:rPr>
              <w:t>Direct Reports:</w:t>
            </w:r>
          </w:p>
          <w:p w14:paraId="1E0117A4" w14:textId="77777777" w:rsidR="00163541" w:rsidRPr="009C0407" w:rsidRDefault="00163541" w:rsidP="00163541">
            <w:pPr>
              <w:jc w:val="both"/>
              <w:rPr>
                <w:rFonts w:asciiTheme="minorHAnsi" w:hAnsiTheme="minorHAnsi" w:cstheme="minorHAnsi"/>
                <w:sz w:val="24"/>
                <w:szCs w:val="24"/>
              </w:rPr>
            </w:pPr>
            <w:r w:rsidRPr="009C0407">
              <w:rPr>
                <w:rFonts w:asciiTheme="minorHAnsi" w:hAnsiTheme="minorHAnsi" w:cstheme="minorHAnsi"/>
                <w:sz w:val="24"/>
                <w:szCs w:val="24"/>
              </w:rPr>
              <w:t xml:space="preserve">Care </w:t>
            </w:r>
            <w:r>
              <w:rPr>
                <w:rFonts w:asciiTheme="minorHAnsi" w:hAnsiTheme="minorHAnsi" w:cstheme="minorHAnsi"/>
                <w:sz w:val="24"/>
                <w:szCs w:val="24"/>
              </w:rPr>
              <w:t>W</w:t>
            </w:r>
            <w:r w:rsidRPr="009C0407">
              <w:rPr>
                <w:rFonts w:asciiTheme="minorHAnsi" w:hAnsiTheme="minorHAnsi" w:cstheme="minorHAnsi"/>
                <w:sz w:val="24"/>
                <w:szCs w:val="24"/>
              </w:rPr>
              <w:t>orkers for whom the Enrolled Nurse has delegated authority to lead on shift</w:t>
            </w:r>
            <w:r>
              <w:rPr>
                <w:rFonts w:asciiTheme="minorHAnsi" w:hAnsiTheme="minorHAnsi" w:cstheme="minorHAnsi"/>
                <w:sz w:val="24"/>
                <w:szCs w:val="24"/>
              </w:rPr>
              <w:t>.</w:t>
            </w:r>
          </w:p>
          <w:p w14:paraId="75F33161" w14:textId="77777777" w:rsidR="003D000B" w:rsidRPr="009C0407" w:rsidRDefault="003D000B" w:rsidP="00EF3B50">
            <w:pPr>
              <w:jc w:val="both"/>
              <w:rPr>
                <w:sz w:val="24"/>
                <w:szCs w:val="24"/>
              </w:rPr>
            </w:pPr>
          </w:p>
          <w:p w14:paraId="0DBA59AA" w14:textId="77777777" w:rsidR="003D000B" w:rsidRPr="009C0407" w:rsidRDefault="003D000B" w:rsidP="00EF3B50">
            <w:pPr>
              <w:jc w:val="both"/>
              <w:rPr>
                <w:sz w:val="24"/>
                <w:szCs w:val="24"/>
              </w:rPr>
            </w:pPr>
          </w:p>
        </w:tc>
      </w:tr>
      <w:tr w:rsidR="00EB7267" w:rsidRPr="001B2186" w14:paraId="66D73474" w14:textId="77777777" w:rsidTr="00163541">
        <w:tc>
          <w:tcPr>
            <w:tcW w:w="4585" w:type="dxa"/>
            <w:tcBorders>
              <w:top w:val="single" w:sz="4" w:space="0" w:color="auto"/>
              <w:left w:val="single" w:sz="4" w:space="0" w:color="auto"/>
              <w:bottom w:val="single" w:sz="4" w:space="0" w:color="auto"/>
              <w:right w:val="single" w:sz="4" w:space="0" w:color="auto"/>
            </w:tcBorders>
          </w:tcPr>
          <w:p w14:paraId="0EE72DBD" w14:textId="26F4A04B" w:rsidR="00EB7267" w:rsidRPr="00245CB1" w:rsidRDefault="00EB7267" w:rsidP="00EB7267">
            <w:pPr>
              <w:jc w:val="both"/>
              <w:rPr>
                <w:rFonts w:asciiTheme="minorHAnsi" w:hAnsiTheme="minorHAnsi" w:cstheme="minorHAnsi"/>
                <w:b/>
                <w:sz w:val="24"/>
                <w:szCs w:val="24"/>
              </w:rPr>
            </w:pPr>
            <w:r w:rsidRPr="009C0407">
              <w:rPr>
                <w:rFonts w:asciiTheme="minorHAnsi" w:hAnsiTheme="minorHAnsi" w:cstheme="minorHAnsi"/>
                <w:b/>
                <w:sz w:val="24"/>
                <w:szCs w:val="24"/>
              </w:rPr>
              <w:t>Internal</w:t>
            </w:r>
            <w:r w:rsidR="00163541">
              <w:rPr>
                <w:rFonts w:asciiTheme="minorHAnsi" w:hAnsiTheme="minorHAnsi" w:cstheme="minorHAnsi"/>
                <w:b/>
                <w:sz w:val="24"/>
                <w:szCs w:val="24"/>
              </w:rPr>
              <w:t xml:space="preserve"> Relationships</w:t>
            </w:r>
          </w:p>
          <w:p w14:paraId="0B4C911A" w14:textId="77777777" w:rsidR="00EB7267" w:rsidRPr="009C0407" w:rsidRDefault="00EB7267" w:rsidP="00EB7267">
            <w:pPr>
              <w:jc w:val="both"/>
              <w:rPr>
                <w:rFonts w:cstheme="minorHAnsi"/>
                <w:bCs/>
                <w:sz w:val="24"/>
                <w:szCs w:val="24"/>
              </w:rPr>
            </w:pPr>
            <w:r w:rsidRPr="009C0407">
              <w:rPr>
                <w:rFonts w:cstheme="minorHAnsi"/>
                <w:bCs/>
                <w:sz w:val="24"/>
                <w:szCs w:val="24"/>
              </w:rPr>
              <w:t>Residents and their family/whanau, friends</w:t>
            </w:r>
          </w:p>
          <w:p w14:paraId="13674BD8" w14:textId="77777777" w:rsidR="00EB7267" w:rsidRPr="009C0407" w:rsidRDefault="00EB7267" w:rsidP="00EB7267">
            <w:pPr>
              <w:jc w:val="both"/>
              <w:rPr>
                <w:rFonts w:cstheme="minorHAnsi"/>
                <w:bCs/>
                <w:sz w:val="24"/>
                <w:szCs w:val="24"/>
              </w:rPr>
            </w:pPr>
            <w:r w:rsidRPr="009C0407">
              <w:rPr>
                <w:rFonts w:cstheme="minorHAnsi"/>
                <w:bCs/>
                <w:sz w:val="24"/>
                <w:szCs w:val="24"/>
              </w:rPr>
              <w:t>Registered Nurses, other Enrolled Nurses, Care Workers</w:t>
            </w:r>
          </w:p>
          <w:p w14:paraId="49D6A7DF" w14:textId="77777777" w:rsidR="00EB7267" w:rsidRPr="009C0407" w:rsidRDefault="00EB7267" w:rsidP="00EB7267">
            <w:pPr>
              <w:jc w:val="both"/>
              <w:rPr>
                <w:rFonts w:asciiTheme="minorHAnsi" w:hAnsiTheme="minorHAnsi" w:cstheme="minorHAnsi"/>
                <w:bCs/>
                <w:sz w:val="24"/>
                <w:szCs w:val="24"/>
              </w:rPr>
            </w:pPr>
            <w:r w:rsidRPr="009C0407">
              <w:rPr>
                <w:rFonts w:asciiTheme="minorHAnsi" w:hAnsiTheme="minorHAnsi" w:cstheme="minorHAnsi"/>
                <w:bCs/>
                <w:sz w:val="24"/>
                <w:szCs w:val="24"/>
              </w:rPr>
              <w:t>Other Presbyterian Support Otago staff</w:t>
            </w:r>
          </w:p>
          <w:p w14:paraId="3F1AB42D" w14:textId="4F74AB26" w:rsidR="003D000B" w:rsidRPr="009C0407" w:rsidRDefault="003D000B" w:rsidP="00EB7267">
            <w:pPr>
              <w:jc w:val="both"/>
              <w:rPr>
                <w:rFonts w:asciiTheme="minorHAnsi" w:hAnsiTheme="minorHAnsi" w:cstheme="minorHAnsi"/>
                <w:bCs/>
                <w:sz w:val="24"/>
                <w:szCs w:val="24"/>
              </w:rPr>
            </w:pPr>
          </w:p>
        </w:tc>
        <w:tc>
          <w:tcPr>
            <w:tcW w:w="4482" w:type="dxa"/>
            <w:tcBorders>
              <w:top w:val="single" w:sz="4" w:space="0" w:color="auto"/>
              <w:left w:val="single" w:sz="4" w:space="0" w:color="auto"/>
              <w:bottom w:val="single" w:sz="4" w:space="0" w:color="auto"/>
              <w:right w:val="single" w:sz="4" w:space="0" w:color="auto"/>
            </w:tcBorders>
            <w:hideMark/>
          </w:tcPr>
          <w:p w14:paraId="74D3B949" w14:textId="77777777" w:rsidR="00163541" w:rsidRDefault="00163541" w:rsidP="00163541">
            <w:pPr>
              <w:jc w:val="both"/>
              <w:rPr>
                <w:rFonts w:cstheme="minorHAnsi"/>
                <w:bCs/>
                <w:sz w:val="24"/>
                <w:szCs w:val="24"/>
              </w:rPr>
            </w:pPr>
            <w:r>
              <w:rPr>
                <w:rFonts w:asciiTheme="minorHAnsi" w:hAnsiTheme="minorHAnsi" w:cstheme="minorHAnsi"/>
                <w:b/>
                <w:sz w:val="24"/>
                <w:szCs w:val="24"/>
              </w:rPr>
              <w:t>E</w:t>
            </w:r>
            <w:r w:rsidRPr="009C0407">
              <w:rPr>
                <w:rFonts w:asciiTheme="minorHAnsi" w:hAnsiTheme="minorHAnsi" w:cstheme="minorHAnsi"/>
                <w:b/>
                <w:sz w:val="24"/>
                <w:szCs w:val="24"/>
              </w:rPr>
              <w:t>xternal Relationships</w:t>
            </w:r>
            <w:r w:rsidRPr="009C0407">
              <w:rPr>
                <w:rFonts w:cstheme="minorHAnsi"/>
                <w:bCs/>
                <w:sz w:val="24"/>
                <w:szCs w:val="24"/>
              </w:rPr>
              <w:t xml:space="preserve"> </w:t>
            </w:r>
          </w:p>
          <w:p w14:paraId="5E43B72D" w14:textId="0FD36CD3" w:rsidR="00EB7267" w:rsidRPr="00163541" w:rsidRDefault="00163541" w:rsidP="00163541">
            <w:pPr>
              <w:jc w:val="both"/>
              <w:rPr>
                <w:rFonts w:cstheme="minorHAnsi"/>
                <w:bCs/>
                <w:sz w:val="24"/>
                <w:szCs w:val="24"/>
              </w:rPr>
            </w:pPr>
            <w:r w:rsidRPr="009C0407">
              <w:rPr>
                <w:rFonts w:cstheme="minorHAnsi"/>
                <w:bCs/>
                <w:sz w:val="24"/>
                <w:szCs w:val="24"/>
              </w:rPr>
              <w:t>Other health providers</w:t>
            </w:r>
          </w:p>
        </w:tc>
      </w:tr>
      <w:tr w:rsidR="00EB7267" w:rsidRPr="001B2186" w14:paraId="60CCB504" w14:textId="77777777" w:rsidTr="00785E3C">
        <w:tc>
          <w:tcPr>
            <w:tcW w:w="9067"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690430B0" w14:textId="77777777" w:rsidR="00EB7267" w:rsidRPr="001B2186" w:rsidRDefault="00EB7267" w:rsidP="00EB7267">
            <w:pPr>
              <w:spacing w:before="120" w:after="120"/>
              <w:jc w:val="center"/>
              <w:rPr>
                <w:rFonts w:asciiTheme="minorHAnsi" w:hAnsiTheme="minorHAnsi" w:cstheme="minorHAnsi"/>
                <w:b/>
                <w:bCs/>
                <w:color w:val="FFFFFF"/>
                <w:sz w:val="28"/>
                <w:szCs w:val="28"/>
              </w:rPr>
            </w:pPr>
            <w:r w:rsidRPr="001B2186">
              <w:rPr>
                <w:rFonts w:asciiTheme="minorHAnsi" w:hAnsiTheme="minorHAnsi" w:cstheme="minorHAnsi"/>
                <w:b/>
                <w:bCs/>
                <w:color w:val="FFFFFF"/>
                <w:sz w:val="28"/>
                <w:szCs w:val="28"/>
              </w:rPr>
              <w:t>Person Specifications</w:t>
            </w:r>
          </w:p>
        </w:tc>
      </w:tr>
      <w:tr w:rsidR="00EB7267" w:rsidRPr="001B2186" w14:paraId="1424EC72" w14:textId="77777777" w:rsidTr="00785E3C">
        <w:tc>
          <w:tcPr>
            <w:tcW w:w="9067" w:type="dxa"/>
            <w:gridSpan w:val="2"/>
            <w:tcBorders>
              <w:top w:val="single" w:sz="4" w:space="0" w:color="auto"/>
              <w:left w:val="single" w:sz="4" w:space="0" w:color="auto"/>
              <w:bottom w:val="single" w:sz="4" w:space="0" w:color="auto"/>
              <w:right w:val="single" w:sz="4" w:space="0" w:color="auto"/>
            </w:tcBorders>
            <w:shd w:val="clear" w:color="auto" w:fill="FFFFFF"/>
          </w:tcPr>
          <w:p w14:paraId="485A6CB2" w14:textId="77777777" w:rsidR="006D1EE5" w:rsidRDefault="006D1EE5" w:rsidP="00EB7267">
            <w:pPr>
              <w:jc w:val="both"/>
              <w:rPr>
                <w:rFonts w:asciiTheme="minorHAnsi" w:hAnsiTheme="minorHAnsi" w:cstheme="minorHAnsi"/>
                <w:b/>
                <w:bCs/>
                <w:sz w:val="24"/>
                <w:szCs w:val="24"/>
              </w:rPr>
            </w:pPr>
            <w:r>
              <w:rPr>
                <w:rFonts w:asciiTheme="minorHAnsi" w:hAnsiTheme="minorHAnsi" w:cstheme="minorHAnsi"/>
                <w:b/>
                <w:bCs/>
                <w:sz w:val="24"/>
                <w:szCs w:val="24"/>
              </w:rPr>
              <w:t>Work Qualification/ Skills</w:t>
            </w:r>
          </w:p>
          <w:p w14:paraId="7839A25C" w14:textId="77777777" w:rsidR="006D1EE5" w:rsidRPr="009C0407" w:rsidRDefault="006D1EE5" w:rsidP="006D1EE5">
            <w:pPr>
              <w:numPr>
                <w:ilvl w:val="0"/>
                <w:numId w:val="20"/>
              </w:numPr>
              <w:jc w:val="both"/>
              <w:rPr>
                <w:rFonts w:asciiTheme="minorHAnsi" w:hAnsiTheme="minorHAnsi" w:cstheme="minorHAnsi"/>
                <w:sz w:val="24"/>
                <w:szCs w:val="24"/>
              </w:rPr>
            </w:pPr>
            <w:r w:rsidRPr="009C0407">
              <w:rPr>
                <w:rFonts w:asciiTheme="minorHAnsi" w:hAnsiTheme="minorHAnsi" w:cstheme="minorHAnsi"/>
                <w:sz w:val="24"/>
                <w:szCs w:val="24"/>
              </w:rPr>
              <w:t xml:space="preserve">Enrolled Nurse with current annual practising certificate, who has completed transition to the full Enrolled Nurse Scope of Practice. </w:t>
            </w:r>
          </w:p>
          <w:p w14:paraId="0F6EE80E" w14:textId="77777777" w:rsidR="006D1EE5" w:rsidRPr="009C0407" w:rsidRDefault="006D1EE5" w:rsidP="006D1EE5">
            <w:pPr>
              <w:numPr>
                <w:ilvl w:val="0"/>
                <w:numId w:val="20"/>
              </w:numPr>
              <w:jc w:val="both"/>
              <w:rPr>
                <w:rFonts w:asciiTheme="minorHAnsi" w:hAnsiTheme="minorHAnsi" w:cstheme="minorHAnsi"/>
                <w:sz w:val="24"/>
                <w:szCs w:val="24"/>
              </w:rPr>
            </w:pPr>
            <w:r w:rsidRPr="009C0407">
              <w:rPr>
                <w:rFonts w:asciiTheme="minorHAnsi" w:hAnsiTheme="minorHAnsi" w:cstheme="minorHAnsi"/>
                <w:sz w:val="24"/>
                <w:szCs w:val="24"/>
              </w:rPr>
              <w:t>Well-developed documentation and communication skills.</w:t>
            </w:r>
          </w:p>
          <w:p w14:paraId="4FBE6C42" w14:textId="2DCFCCDA" w:rsidR="006D1EE5" w:rsidRPr="009C0407" w:rsidRDefault="006D1EE5" w:rsidP="006D1EE5">
            <w:pPr>
              <w:numPr>
                <w:ilvl w:val="0"/>
                <w:numId w:val="20"/>
              </w:numPr>
              <w:jc w:val="both"/>
              <w:rPr>
                <w:rFonts w:asciiTheme="minorHAnsi" w:hAnsiTheme="minorHAnsi" w:cstheme="minorHAnsi"/>
                <w:sz w:val="24"/>
                <w:szCs w:val="24"/>
              </w:rPr>
            </w:pPr>
            <w:r>
              <w:rPr>
                <w:rFonts w:asciiTheme="minorHAnsi" w:hAnsiTheme="minorHAnsi" w:cstheme="minorHAnsi"/>
                <w:sz w:val="24"/>
                <w:szCs w:val="24"/>
              </w:rPr>
              <w:t>E</w:t>
            </w:r>
            <w:r w:rsidRPr="009C0407">
              <w:rPr>
                <w:rFonts w:asciiTheme="minorHAnsi" w:hAnsiTheme="minorHAnsi" w:cstheme="minorHAnsi"/>
                <w:sz w:val="24"/>
                <w:szCs w:val="24"/>
              </w:rPr>
              <w:t>xceptional planning, organisational skills and the ability to manage complex and competing priorities effectively.</w:t>
            </w:r>
          </w:p>
          <w:p w14:paraId="7A824763" w14:textId="77777777" w:rsidR="006D1EE5" w:rsidRDefault="006D1EE5" w:rsidP="00EB7267">
            <w:pPr>
              <w:jc w:val="both"/>
              <w:rPr>
                <w:rFonts w:asciiTheme="minorHAnsi" w:hAnsiTheme="minorHAnsi" w:cstheme="minorHAnsi"/>
                <w:b/>
                <w:bCs/>
                <w:sz w:val="24"/>
                <w:szCs w:val="24"/>
              </w:rPr>
            </w:pPr>
          </w:p>
          <w:p w14:paraId="507DB9D4" w14:textId="4BC8A43E" w:rsidR="006D1EE5" w:rsidRDefault="006D1EE5" w:rsidP="00EB7267">
            <w:pPr>
              <w:jc w:val="both"/>
              <w:rPr>
                <w:rFonts w:asciiTheme="minorHAnsi" w:hAnsiTheme="minorHAnsi" w:cstheme="minorHAnsi"/>
                <w:b/>
                <w:bCs/>
                <w:sz w:val="24"/>
                <w:szCs w:val="24"/>
              </w:rPr>
            </w:pPr>
            <w:r>
              <w:rPr>
                <w:rFonts w:asciiTheme="minorHAnsi" w:hAnsiTheme="minorHAnsi" w:cstheme="minorHAnsi"/>
                <w:b/>
                <w:bCs/>
                <w:sz w:val="24"/>
                <w:szCs w:val="24"/>
              </w:rPr>
              <w:t>Experience/ Knowledge</w:t>
            </w:r>
          </w:p>
          <w:p w14:paraId="271979E7" w14:textId="532104A9" w:rsidR="006D1EE5" w:rsidRPr="009C0407" w:rsidRDefault="006D1EE5" w:rsidP="006D1EE5">
            <w:pPr>
              <w:numPr>
                <w:ilvl w:val="0"/>
                <w:numId w:val="20"/>
              </w:numPr>
              <w:jc w:val="both"/>
              <w:rPr>
                <w:rFonts w:asciiTheme="minorHAnsi" w:hAnsiTheme="minorHAnsi" w:cstheme="minorHAnsi"/>
                <w:sz w:val="24"/>
                <w:szCs w:val="24"/>
              </w:rPr>
            </w:pPr>
            <w:r w:rsidRPr="009C0407">
              <w:rPr>
                <w:rFonts w:asciiTheme="minorHAnsi" w:hAnsiTheme="minorHAnsi" w:cstheme="minorHAnsi"/>
                <w:sz w:val="24"/>
                <w:szCs w:val="24"/>
              </w:rPr>
              <w:t>Experience in care of older people, in either or all of residential, community or rehabilitation setting</w:t>
            </w:r>
            <w:r>
              <w:rPr>
                <w:rFonts w:asciiTheme="minorHAnsi" w:hAnsiTheme="minorHAnsi" w:cstheme="minorHAnsi"/>
                <w:sz w:val="24"/>
                <w:szCs w:val="24"/>
              </w:rPr>
              <w:t xml:space="preserve"> (desirable).</w:t>
            </w:r>
          </w:p>
          <w:p w14:paraId="2BD06005" w14:textId="77777777" w:rsidR="006D1EE5" w:rsidRDefault="006D1EE5" w:rsidP="006D1EE5">
            <w:pPr>
              <w:numPr>
                <w:ilvl w:val="0"/>
                <w:numId w:val="20"/>
              </w:numPr>
              <w:jc w:val="both"/>
              <w:rPr>
                <w:rFonts w:asciiTheme="minorHAnsi" w:hAnsiTheme="minorHAnsi" w:cstheme="minorHAnsi"/>
                <w:sz w:val="24"/>
                <w:szCs w:val="24"/>
              </w:rPr>
            </w:pPr>
            <w:r w:rsidRPr="009C0407">
              <w:rPr>
                <w:rFonts w:asciiTheme="minorHAnsi" w:hAnsiTheme="minorHAnsi" w:cstheme="minorHAnsi"/>
                <w:sz w:val="24"/>
                <w:szCs w:val="24"/>
              </w:rPr>
              <w:t>Skills and experience in computer systems to maximise the use of technology for improved service provision.</w:t>
            </w:r>
          </w:p>
          <w:p w14:paraId="6008A17E" w14:textId="77777777" w:rsidR="006D1EE5" w:rsidRDefault="006D1EE5" w:rsidP="00EB7267">
            <w:pPr>
              <w:jc w:val="both"/>
              <w:rPr>
                <w:rFonts w:asciiTheme="minorHAnsi" w:hAnsiTheme="minorHAnsi" w:cstheme="minorHAnsi"/>
                <w:b/>
                <w:bCs/>
                <w:sz w:val="24"/>
                <w:szCs w:val="24"/>
              </w:rPr>
            </w:pPr>
          </w:p>
          <w:p w14:paraId="58E612E9" w14:textId="72F2D267" w:rsidR="006D1EE5" w:rsidRPr="009C0407" w:rsidRDefault="006D1EE5" w:rsidP="00EB7267">
            <w:pPr>
              <w:jc w:val="both"/>
              <w:rPr>
                <w:rFonts w:asciiTheme="minorHAnsi" w:hAnsiTheme="minorHAnsi" w:cstheme="minorHAnsi"/>
                <w:b/>
                <w:bCs/>
                <w:sz w:val="24"/>
                <w:szCs w:val="24"/>
              </w:rPr>
            </w:pPr>
            <w:r>
              <w:rPr>
                <w:rFonts w:asciiTheme="minorHAnsi" w:hAnsiTheme="minorHAnsi" w:cstheme="minorHAnsi"/>
                <w:b/>
                <w:bCs/>
                <w:sz w:val="24"/>
                <w:szCs w:val="24"/>
              </w:rPr>
              <w:t>Person Specification</w:t>
            </w:r>
          </w:p>
          <w:p w14:paraId="5E25955A" w14:textId="62A54A85" w:rsidR="003E095B" w:rsidRPr="009C0407" w:rsidRDefault="003E095B" w:rsidP="003E095B">
            <w:pPr>
              <w:numPr>
                <w:ilvl w:val="0"/>
                <w:numId w:val="20"/>
              </w:numPr>
              <w:jc w:val="both"/>
              <w:rPr>
                <w:rFonts w:asciiTheme="minorHAnsi" w:hAnsiTheme="minorHAnsi" w:cstheme="minorHAnsi"/>
                <w:sz w:val="24"/>
                <w:szCs w:val="24"/>
              </w:rPr>
            </w:pPr>
            <w:r w:rsidRPr="009C0407">
              <w:rPr>
                <w:rFonts w:asciiTheme="minorHAnsi" w:hAnsiTheme="minorHAnsi" w:cstheme="minorHAnsi"/>
                <w:sz w:val="24"/>
                <w:szCs w:val="24"/>
              </w:rPr>
              <w:t>Possess highly developed interpersonal skills including relationship and advocacy skills.</w:t>
            </w:r>
          </w:p>
          <w:p w14:paraId="34D315E7" w14:textId="77777777" w:rsidR="006D1EE5" w:rsidRPr="009C0407" w:rsidRDefault="006D1EE5" w:rsidP="006D1EE5">
            <w:pPr>
              <w:numPr>
                <w:ilvl w:val="0"/>
                <w:numId w:val="20"/>
              </w:numPr>
              <w:jc w:val="both"/>
              <w:rPr>
                <w:rFonts w:asciiTheme="minorHAnsi" w:hAnsiTheme="minorHAnsi" w:cstheme="minorHAnsi"/>
                <w:sz w:val="24"/>
                <w:szCs w:val="24"/>
              </w:rPr>
            </w:pPr>
            <w:r w:rsidRPr="009C0407">
              <w:rPr>
                <w:rFonts w:asciiTheme="minorHAnsi" w:hAnsiTheme="minorHAnsi" w:cstheme="minorHAnsi"/>
                <w:sz w:val="24"/>
                <w:szCs w:val="24"/>
              </w:rPr>
              <w:t xml:space="preserve">A reasonable fitness level is required to meet the physical requirements of this job, which include but are not limited to walking, bending, lifting, carrying/pushing/pulling and manually handling people. </w:t>
            </w:r>
          </w:p>
          <w:p w14:paraId="1A3992B1" w14:textId="77777777" w:rsidR="003E095B" w:rsidRPr="009C0407" w:rsidRDefault="003E095B" w:rsidP="003E095B">
            <w:pPr>
              <w:jc w:val="both"/>
              <w:rPr>
                <w:rFonts w:asciiTheme="minorHAnsi" w:hAnsiTheme="minorHAnsi" w:cstheme="minorHAnsi"/>
                <w:b/>
                <w:bCs/>
                <w:sz w:val="24"/>
                <w:szCs w:val="24"/>
              </w:rPr>
            </w:pPr>
          </w:p>
          <w:p w14:paraId="368773A8" w14:textId="6084FC12" w:rsidR="00EB7267" w:rsidRPr="009C0407" w:rsidRDefault="00EB7267" w:rsidP="00EB7267">
            <w:pPr>
              <w:jc w:val="both"/>
              <w:rPr>
                <w:rFonts w:asciiTheme="minorHAnsi" w:hAnsiTheme="minorHAnsi" w:cstheme="minorHAnsi"/>
                <w:b/>
                <w:bCs/>
                <w:sz w:val="24"/>
                <w:szCs w:val="24"/>
              </w:rPr>
            </w:pPr>
            <w:r w:rsidRPr="009C0407">
              <w:rPr>
                <w:rFonts w:asciiTheme="minorHAnsi" w:hAnsiTheme="minorHAnsi" w:cstheme="minorHAnsi"/>
                <w:b/>
                <w:bCs/>
                <w:sz w:val="24"/>
                <w:szCs w:val="24"/>
              </w:rPr>
              <w:t>Physical Requirements</w:t>
            </w:r>
          </w:p>
          <w:p w14:paraId="4FDA2082" w14:textId="17CE65F2" w:rsidR="00EB7267" w:rsidRPr="009C0407" w:rsidRDefault="00EB7267" w:rsidP="00EB7267">
            <w:pPr>
              <w:jc w:val="both"/>
              <w:rPr>
                <w:rFonts w:asciiTheme="minorHAnsi" w:hAnsiTheme="minorHAnsi" w:cstheme="minorHAnsi"/>
                <w:sz w:val="24"/>
                <w:szCs w:val="24"/>
              </w:rPr>
            </w:pPr>
            <w:r w:rsidRPr="009C0407">
              <w:rPr>
                <w:rFonts w:asciiTheme="minorHAnsi" w:hAnsiTheme="minorHAnsi" w:cstheme="minorHAnsi"/>
                <w:sz w:val="24"/>
                <w:szCs w:val="24"/>
              </w:rPr>
              <w:t>This role may involve standing, walking, bending, sitting, climbing stairs, simple grasping, fine manipulation, operating machinery equipment, lifting, overhead reaching, carrying, pushing/pulling, twisting, climbing balancing, crouching, squatting and other reaching.</w:t>
            </w:r>
          </w:p>
          <w:p w14:paraId="512017FD" w14:textId="77777777" w:rsidR="00EB7267" w:rsidRDefault="00EB7267" w:rsidP="00EB7267">
            <w:pPr>
              <w:jc w:val="both"/>
              <w:rPr>
                <w:rFonts w:asciiTheme="minorHAnsi" w:hAnsiTheme="minorHAnsi" w:cstheme="minorHAnsi"/>
                <w:b/>
                <w:bCs/>
              </w:rPr>
            </w:pPr>
          </w:p>
          <w:p w14:paraId="383CEB8A" w14:textId="2DBD4580" w:rsidR="003E095B" w:rsidRPr="001B2186" w:rsidRDefault="003E095B" w:rsidP="00EB7267">
            <w:pPr>
              <w:jc w:val="both"/>
              <w:rPr>
                <w:rFonts w:asciiTheme="minorHAnsi" w:hAnsiTheme="minorHAnsi" w:cstheme="minorHAnsi"/>
                <w:b/>
                <w:bCs/>
              </w:rPr>
            </w:pPr>
          </w:p>
        </w:tc>
      </w:tr>
    </w:tbl>
    <w:p w14:paraId="678F86B0" w14:textId="400A26D4" w:rsidR="00845364" w:rsidRDefault="00845364" w:rsidP="00845364">
      <w:pPr>
        <w:tabs>
          <w:tab w:val="left" w:pos="426"/>
        </w:tabs>
        <w:spacing w:after="0" w:line="240" w:lineRule="auto"/>
        <w:jc w:val="both"/>
        <w:outlineLvl w:val="0"/>
        <w:rPr>
          <w:rFonts w:eastAsia="Calibri" w:cstheme="minorHAnsi"/>
          <w:b/>
          <w:bCs/>
        </w:rPr>
      </w:pPr>
    </w:p>
    <w:p w14:paraId="60805C38" w14:textId="208A7F43" w:rsidR="00245CB1" w:rsidRDefault="00245CB1" w:rsidP="00845364">
      <w:pPr>
        <w:tabs>
          <w:tab w:val="left" w:pos="426"/>
        </w:tabs>
        <w:spacing w:after="0" w:line="240" w:lineRule="auto"/>
        <w:jc w:val="both"/>
        <w:outlineLvl w:val="0"/>
        <w:rPr>
          <w:rFonts w:eastAsia="Calibri" w:cstheme="minorHAnsi"/>
          <w:b/>
          <w:bCs/>
        </w:rPr>
      </w:pPr>
    </w:p>
    <w:p w14:paraId="7C40EF0C" w14:textId="621FAB06" w:rsidR="00163541" w:rsidRDefault="00163541" w:rsidP="00845364">
      <w:pPr>
        <w:tabs>
          <w:tab w:val="left" w:pos="426"/>
        </w:tabs>
        <w:spacing w:after="0" w:line="240" w:lineRule="auto"/>
        <w:jc w:val="both"/>
        <w:outlineLvl w:val="0"/>
        <w:rPr>
          <w:rFonts w:eastAsia="Calibri" w:cstheme="minorHAnsi"/>
          <w:b/>
          <w:bCs/>
        </w:rPr>
      </w:pPr>
    </w:p>
    <w:p w14:paraId="73F0F532" w14:textId="7DFB6E34" w:rsidR="00163541" w:rsidRDefault="00163541" w:rsidP="00845364">
      <w:pPr>
        <w:tabs>
          <w:tab w:val="left" w:pos="426"/>
        </w:tabs>
        <w:spacing w:after="0" w:line="240" w:lineRule="auto"/>
        <w:jc w:val="both"/>
        <w:outlineLvl w:val="0"/>
        <w:rPr>
          <w:rFonts w:eastAsia="Calibri" w:cstheme="minorHAnsi"/>
          <w:b/>
          <w:bCs/>
        </w:rPr>
      </w:pPr>
    </w:p>
    <w:p w14:paraId="31BFC896" w14:textId="257EFA89" w:rsidR="00163541" w:rsidRDefault="00163541" w:rsidP="00845364">
      <w:pPr>
        <w:tabs>
          <w:tab w:val="left" w:pos="426"/>
        </w:tabs>
        <w:spacing w:after="0" w:line="240" w:lineRule="auto"/>
        <w:jc w:val="both"/>
        <w:outlineLvl w:val="0"/>
        <w:rPr>
          <w:rFonts w:eastAsia="Calibri" w:cstheme="minorHAnsi"/>
          <w:b/>
          <w:bCs/>
        </w:rPr>
      </w:pPr>
    </w:p>
    <w:p w14:paraId="135E1DA8" w14:textId="1CA47F3D" w:rsidR="00163541" w:rsidRDefault="00163541" w:rsidP="00845364">
      <w:pPr>
        <w:tabs>
          <w:tab w:val="left" w:pos="426"/>
        </w:tabs>
        <w:spacing w:after="0" w:line="240" w:lineRule="auto"/>
        <w:jc w:val="both"/>
        <w:outlineLvl w:val="0"/>
        <w:rPr>
          <w:rFonts w:eastAsia="Calibri" w:cstheme="minorHAnsi"/>
          <w:b/>
          <w:bCs/>
        </w:rPr>
      </w:pPr>
    </w:p>
    <w:p w14:paraId="6DB20C64" w14:textId="77777777" w:rsidR="00163541" w:rsidRDefault="00163541" w:rsidP="00845364">
      <w:pPr>
        <w:tabs>
          <w:tab w:val="left" w:pos="426"/>
        </w:tabs>
        <w:spacing w:after="0" w:line="240" w:lineRule="auto"/>
        <w:jc w:val="both"/>
        <w:outlineLvl w:val="0"/>
        <w:rPr>
          <w:rFonts w:eastAsia="Calibri" w:cstheme="minorHAnsi"/>
          <w:b/>
          <w:bCs/>
        </w:rPr>
      </w:pPr>
      <w:bookmarkStart w:id="0" w:name="_GoBack"/>
      <w:bookmarkEnd w:id="0"/>
    </w:p>
    <w:p w14:paraId="51A2CD3E" w14:textId="77777777" w:rsidR="006D1EE5" w:rsidRPr="001B2186" w:rsidRDefault="006D1EE5" w:rsidP="00845364">
      <w:pPr>
        <w:tabs>
          <w:tab w:val="left" w:pos="426"/>
        </w:tabs>
        <w:spacing w:after="0" w:line="240" w:lineRule="auto"/>
        <w:jc w:val="both"/>
        <w:outlineLvl w:val="0"/>
        <w:rPr>
          <w:rFonts w:eastAsia="Calibri" w:cstheme="minorHAnsi"/>
          <w:b/>
          <w:bCs/>
        </w:rPr>
      </w:pPr>
    </w:p>
    <w:tbl>
      <w:tblPr>
        <w:tblStyle w:val="TableGrid"/>
        <w:tblW w:w="9067" w:type="dxa"/>
        <w:tblInd w:w="0" w:type="dxa"/>
        <w:tblLook w:val="04A0" w:firstRow="1" w:lastRow="0" w:firstColumn="1" w:lastColumn="0" w:noHBand="0" w:noVBand="1"/>
      </w:tblPr>
      <w:tblGrid>
        <w:gridCol w:w="9067"/>
      </w:tblGrid>
      <w:tr w:rsidR="00845364" w:rsidRPr="001B2186" w14:paraId="0B562545" w14:textId="77777777" w:rsidTr="00785E3C">
        <w:tc>
          <w:tcPr>
            <w:tcW w:w="9067" w:type="dxa"/>
            <w:tcBorders>
              <w:top w:val="single" w:sz="4" w:space="0" w:color="auto"/>
              <w:left w:val="single" w:sz="4" w:space="0" w:color="auto"/>
              <w:bottom w:val="single" w:sz="4" w:space="0" w:color="auto"/>
              <w:right w:val="single" w:sz="4" w:space="0" w:color="auto"/>
            </w:tcBorders>
            <w:shd w:val="clear" w:color="auto" w:fill="002060"/>
            <w:hideMark/>
          </w:tcPr>
          <w:p w14:paraId="082EED66" w14:textId="77777777" w:rsidR="00845364" w:rsidRPr="001B2186" w:rsidRDefault="00845364" w:rsidP="00845364">
            <w:pPr>
              <w:tabs>
                <w:tab w:val="left" w:pos="426"/>
              </w:tabs>
              <w:spacing w:before="120" w:after="120"/>
              <w:jc w:val="center"/>
              <w:outlineLvl w:val="0"/>
              <w:rPr>
                <w:rFonts w:asciiTheme="minorHAnsi" w:hAnsiTheme="minorHAnsi" w:cstheme="minorHAnsi"/>
                <w:b/>
                <w:bCs/>
                <w:sz w:val="28"/>
                <w:szCs w:val="28"/>
              </w:rPr>
            </w:pPr>
            <w:r w:rsidRPr="001B2186">
              <w:rPr>
                <w:rFonts w:asciiTheme="minorHAnsi" w:hAnsiTheme="minorHAnsi" w:cstheme="minorHAnsi"/>
                <w:b/>
                <w:bCs/>
                <w:color w:val="FFFFFF"/>
                <w:sz w:val="28"/>
                <w:szCs w:val="28"/>
              </w:rPr>
              <w:lastRenderedPageBreak/>
              <w:t>Working Together</w:t>
            </w:r>
          </w:p>
        </w:tc>
      </w:tr>
      <w:tr w:rsidR="00845364" w:rsidRPr="001B2186" w14:paraId="6C1EA949" w14:textId="77777777" w:rsidTr="00785E3C">
        <w:tc>
          <w:tcPr>
            <w:tcW w:w="9067" w:type="dxa"/>
            <w:tcBorders>
              <w:top w:val="single" w:sz="4" w:space="0" w:color="auto"/>
              <w:left w:val="single" w:sz="4" w:space="0" w:color="auto"/>
              <w:bottom w:val="single" w:sz="4" w:space="0" w:color="auto"/>
              <w:right w:val="single" w:sz="4" w:space="0" w:color="auto"/>
            </w:tcBorders>
          </w:tcPr>
          <w:p w14:paraId="02E078EC" w14:textId="77777777" w:rsidR="00845364" w:rsidRPr="009C0407" w:rsidRDefault="00845364" w:rsidP="00845364">
            <w:pPr>
              <w:tabs>
                <w:tab w:val="left" w:pos="426"/>
              </w:tabs>
              <w:jc w:val="both"/>
              <w:outlineLvl w:val="0"/>
              <w:rPr>
                <w:rFonts w:asciiTheme="minorHAnsi" w:hAnsiTheme="minorHAnsi" w:cstheme="minorHAnsi"/>
                <w:b/>
                <w:bCs/>
                <w:sz w:val="24"/>
                <w:szCs w:val="24"/>
              </w:rPr>
            </w:pPr>
            <w:r w:rsidRPr="009C0407">
              <w:rPr>
                <w:rFonts w:asciiTheme="minorHAnsi" w:hAnsiTheme="minorHAnsi" w:cstheme="minorHAnsi"/>
                <w:b/>
                <w:bCs/>
                <w:sz w:val="24"/>
                <w:szCs w:val="24"/>
              </w:rPr>
              <w:t>Our Work</w:t>
            </w:r>
          </w:p>
          <w:p w14:paraId="788BB9B1" w14:textId="77777777" w:rsidR="00845364" w:rsidRPr="009C0407" w:rsidRDefault="00845364" w:rsidP="00845364">
            <w:pPr>
              <w:numPr>
                <w:ilvl w:val="0"/>
                <w:numId w:val="10"/>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We are person centred in our organisation.</w:t>
            </w:r>
          </w:p>
          <w:p w14:paraId="235FB1D7" w14:textId="77777777" w:rsidR="00845364" w:rsidRPr="009C0407" w:rsidRDefault="00845364" w:rsidP="00845364">
            <w:pPr>
              <w:numPr>
                <w:ilvl w:val="0"/>
                <w:numId w:val="10"/>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We strive always to do better, to work hard and to the best of our ability.</w:t>
            </w:r>
          </w:p>
          <w:p w14:paraId="29365D4C" w14:textId="77777777" w:rsidR="00845364" w:rsidRPr="009C0407" w:rsidRDefault="00845364" w:rsidP="00845364">
            <w:pPr>
              <w:numPr>
                <w:ilvl w:val="0"/>
                <w:numId w:val="10"/>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Each person knows they make a difference and they feel valued because of this.</w:t>
            </w:r>
          </w:p>
          <w:p w14:paraId="25A5FE6F" w14:textId="77777777" w:rsidR="00845364" w:rsidRPr="009C0407" w:rsidRDefault="00845364" w:rsidP="00845364">
            <w:pPr>
              <w:tabs>
                <w:tab w:val="left" w:pos="426"/>
              </w:tabs>
              <w:ind w:left="720"/>
              <w:contextualSpacing/>
              <w:jc w:val="both"/>
              <w:outlineLvl w:val="0"/>
              <w:rPr>
                <w:rFonts w:asciiTheme="minorHAnsi" w:hAnsiTheme="minorHAnsi" w:cstheme="minorHAnsi"/>
                <w:b/>
                <w:bCs/>
                <w:sz w:val="24"/>
                <w:szCs w:val="24"/>
              </w:rPr>
            </w:pPr>
          </w:p>
        </w:tc>
      </w:tr>
      <w:tr w:rsidR="00845364" w:rsidRPr="001B2186" w14:paraId="1DE60F2E" w14:textId="77777777" w:rsidTr="00785E3C">
        <w:tc>
          <w:tcPr>
            <w:tcW w:w="9067" w:type="dxa"/>
            <w:tcBorders>
              <w:top w:val="single" w:sz="4" w:space="0" w:color="auto"/>
              <w:left w:val="single" w:sz="4" w:space="0" w:color="auto"/>
              <w:bottom w:val="single" w:sz="4" w:space="0" w:color="auto"/>
              <w:right w:val="single" w:sz="4" w:space="0" w:color="auto"/>
            </w:tcBorders>
          </w:tcPr>
          <w:p w14:paraId="6F5141DD" w14:textId="77777777" w:rsidR="00845364" w:rsidRPr="009C0407" w:rsidRDefault="00845364" w:rsidP="00845364">
            <w:pPr>
              <w:tabs>
                <w:tab w:val="left" w:pos="426"/>
              </w:tabs>
              <w:jc w:val="both"/>
              <w:outlineLvl w:val="0"/>
              <w:rPr>
                <w:rFonts w:asciiTheme="minorHAnsi" w:hAnsiTheme="minorHAnsi" w:cstheme="minorHAnsi"/>
                <w:b/>
                <w:bCs/>
                <w:sz w:val="24"/>
                <w:szCs w:val="24"/>
              </w:rPr>
            </w:pPr>
            <w:r w:rsidRPr="009C0407">
              <w:rPr>
                <w:rFonts w:asciiTheme="minorHAnsi" w:hAnsiTheme="minorHAnsi" w:cstheme="minorHAnsi"/>
                <w:b/>
                <w:bCs/>
                <w:sz w:val="24"/>
                <w:szCs w:val="24"/>
              </w:rPr>
              <w:t>Our Organisation</w:t>
            </w:r>
          </w:p>
          <w:p w14:paraId="1B58AE4D" w14:textId="77777777" w:rsidR="00845364" w:rsidRPr="009C0407" w:rsidRDefault="00845364" w:rsidP="00845364">
            <w:pPr>
              <w:numPr>
                <w:ilvl w:val="0"/>
                <w:numId w:val="11"/>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We are committed to delivering on the organisation direction and values.</w:t>
            </w:r>
          </w:p>
          <w:p w14:paraId="342392EB" w14:textId="77777777" w:rsidR="00845364" w:rsidRPr="009C0407" w:rsidRDefault="00845364" w:rsidP="00845364">
            <w:pPr>
              <w:numPr>
                <w:ilvl w:val="0"/>
                <w:numId w:val="11"/>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We are responsible and accountable for our actions and behaviours.</w:t>
            </w:r>
          </w:p>
          <w:p w14:paraId="53C81E22" w14:textId="77777777" w:rsidR="00845364" w:rsidRPr="009C0407" w:rsidRDefault="00845364" w:rsidP="00845364">
            <w:pPr>
              <w:numPr>
                <w:ilvl w:val="0"/>
                <w:numId w:val="11"/>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We are committed to positive, proactive leadership.</w:t>
            </w:r>
          </w:p>
          <w:p w14:paraId="3F38D33F" w14:textId="77777777" w:rsidR="00845364" w:rsidRPr="009C0407" w:rsidRDefault="00845364" w:rsidP="00845364">
            <w:pPr>
              <w:numPr>
                <w:ilvl w:val="0"/>
                <w:numId w:val="11"/>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Each person is empowered to succeed, with the orientation and on-going support needed.</w:t>
            </w:r>
          </w:p>
          <w:p w14:paraId="020CEA03" w14:textId="77777777" w:rsidR="00845364" w:rsidRPr="009C0407" w:rsidRDefault="00845364" w:rsidP="00845364">
            <w:pPr>
              <w:numPr>
                <w:ilvl w:val="0"/>
                <w:numId w:val="11"/>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Expectations are communicated clearly and understood by each team member, through team meetings, regular and timely feedback, and annual appraisals.</w:t>
            </w:r>
          </w:p>
          <w:p w14:paraId="447A2B90" w14:textId="77777777" w:rsidR="00845364" w:rsidRPr="009C0407" w:rsidRDefault="00845364" w:rsidP="00845364">
            <w:pPr>
              <w:tabs>
                <w:tab w:val="left" w:pos="426"/>
              </w:tabs>
              <w:ind w:left="720"/>
              <w:contextualSpacing/>
              <w:jc w:val="both"/>
              <w:outlineLvl w:val="0"/>
              <w:rPr>
                <w:rFonts w:asciiTheme="minorHAnsi" w:hAnsiTheme="minorHAnsi" w:cstheme="minorHAnsi"/>
                <w:b/>
                <w:bCs/>
                <w:sz w:val="24"/>
                <w:szCs w:val="24"/>
              </w:rPr>
            </w:pPr>
          </w:p>
        </w:tc>
      </w:tr>
      <w:tr w:rsidR="00845364" w:rsidRPr="001B2186" w14:paraId="22E7F6F3" w14:textId="77777777" w:rsidTr="00785E3C">
        <w:tc>
          <w:tcPr>
            <w:tcW w:w="9067" w:type="dxa"/>
            <w:tcBorders>
              <w:top w:val="single" w:sz="4" w:space="0" w:color="auto"/>
              <w:left w:val="single" w:sz="4" w:space="0" w:color="auto"/>
              <w:bottom w:val="single" w:sz="4" w:space="0" w:color="auto"/>
              <w:right w:val="single" w:sz="4" w:space="0" w:color="auto"/>
            </w:tcBorders>
          </w:tcPr>
          <w:p w14:paraId="1DE1165A" w14:textId="77777777" w:rsidR="00845364" w:rsidRPr="009C0407" w:rsidRDefault="00845364" w:rsidP="00845364">
            <w:pPr>
              <w:tabs>
                <w:tab w:val="left" w:pos="426"/>
              </w:tabs>
              <w:jc w:val="both"/>
              <w:outlineLvl w:val="0"/>
              <w:rPr>
                <w:rFonts w:asciiTheme="minorHAnsi" w:hAnsiTheme="minorHAnsi" w:cstheme="minorHAnsi"/>
                <w:b/>
                <w:bCs/>
                <w:sz w:val="24"/>
                <w:szCs w:val="24"/>
              </w:rPr>
            </w:pPr>
            <w:r w:rsidRPr="009C0407">
              <w:rPr>
                <w:rFonts w:asciiTheme="minorHAnsi" w:hAnsiTheme="minorHAnsi" w:cstheme="minorHAnsi"/>
                <w:b/>
                <w:bCs/>
                <w:sz w:val="24"/>
                <w:szCs w:val="24"/>
              </w:rPr>
              <w:t>Our Team</w:t>
            </w:r>
          </w:p>
          <w:p w14:paraId="5F234ED7" w14:textId="77777777" w:rsidR="00845364" w:rsidRPr="009C0407" w:rsidRDefault="00845364" w:rsidP="00845364">
            <w:pPr>
              <w:numPr>
                <w:ilvl w:val="0"/>
                <w:numId w:val="12"/>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We share and learn from each other; are open and honest, support and cooperate with each other, and do the right thing at the right time.</w:t>
            </w:r>
          </w:p>
          <w:p w14:paraId="68946745" w14:textId="6A35CB2D" w:rsidR="00845364" w:rsidRPr="009C0407" w:rsidRDefault="00845364" w:rsidP="00845364">
            <w:pPr>
              <w:numPr>
                <w:ilvl w:val="0"/>
                <w:numId w:val="12"/>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We hold each other accountable by giving and receiving constructive feedback.</w:t>
            </w:r>
          </w:p>
          <w:p w14:paraId="204AA1C1" w14:textId="77777777" w:rsidR="00845364" w:rsidRPr="009C0407" w:rsidRDefault="00845364" w:rsidP="00845364">
            <w:pPr>
              <w:numPr>
                <w:ilvl w:val="0"/>
                <w:numId w:val="12"/>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Our relationships are based on mutual respect, by treating each other as we wish to be treated.  We are courteous and responsive.</w:t>
            </w:r>
          </w:p>
          <w:p w14:paraId="6A2C1ADD" w14:textId="77777777" w:rsidR="00845364" w:rsidRPr="009C0407" w:rsidRDefault="00845364" w:rsidP="00845364">
            <w:pPr>
              <w:numPr>
                <w:ilvl w:val="0"/>
                <w:numId w:val="12"/>
              </w:numPr>
              <w:tabs>
                <w:tab w:val="left" w:pos="426"/>
              </w:tabs>
              <w:spacing w:before="120"/>
              <w:contextualSpacing/>
              <w:jc w:val="both"/>
              <w:outlineLvl w:val="0"/>
              <w:rPr>
                <w:rFonts w:asciiTheme="minorHAnsi" w:hAnsiTheme="minorHAnsi" w:cstheme="minorHAnsi"/>
                <w:sz w:val="24"/>
                <w:szCs w:val="24"/>
              </w:rPr>
            </w:pPr>
            <w:r w:rsidRPr="009C0407">
              <w:rPr>
                <w:rFonts w:asciiTheme="minorHAnsi" w:hAnsiTheme="minorHAnsi" w:cstheme="minorHAnsi"/>
                <w:sz w:val="24"/>
                <w:szCs w:val="24"/>
              </w:rPr>
              <w:t xml:space="preserve">We affirm each person as a valued member of the team by giving each other positive reinforcement. </w:t>
            </w:r>
          </w:p>
          <w:p w14:paraId="390F8181" w14:textId="77777777" w:rsidR="00845364" w:rsidRPr="009C0407" w:rsidRDefault="00845364" w:rsidP="00845364">
            <w:pPr>
              <w:tabs>
                <w:tab w:val="left" w:pos="426"/>
              </w:tabs>
              <w:ind w:left="720"/>
              <w:contextualSpacing/>
              <w:jc w:val="both"/>
              <w:outlineLvl w:val="0"/>
              <w:rPr>
                <w:rFonts w:asciiTheme="minorHAnsi" w:hAnsiTheme="minorHAnsi" w:cstheme="minorHAnsi"/>
                <w:b/>
                <w:bCs/>
                <w:sz w:val="24"/>
                <w:szCs w:val="24"/>
              </w:rPr>
            </w:pPr>
          </w:p>
        </w:tc>
      </w:tr>
    </w:tbl>
    <w:p w14:paraId="37F98DE3" w14:textId="77777777" w:rsidR="00845364" w:rsidRPr="001B2186" w:rsidRDefault="00845364" w:rsidP="00845364">
      <w:pPr>
        <w:tabs>
          <w:tab w:val="left" w:pos="426"/>
        </w:tabs>
        <w:spacing w:after="0" w:line="240" w:lineRule="auto"/>
        <w:jc w:val="both"/>
        <w:outlineLvl w:val="0"/>
        <w:rPr>
          <w:rFonts w:eastAsia="Calibri" w:cstheme="minorHAnsi"/>
          <w:b/>
          <w:bCs/>
        </w:rPr>
      </w:pPr>
    </w:p>
    <w:tbl>
      <w:tblPr>
        <w:tblStyle w:val="TableGrid"/>
        <w:tblW w:w="0" w:type="auto"/>
        <w:tblInd w:w="0" w:type="dxa"/>
        <w:tblLook w:val="04A0" w:firstRow="1" w:lastRow="0" w:firstColumn="1" w:lastColumn="0" w:noHBand="0" w:noVBand="1"/>
      </w:tblPr>
      <w:tblGrid>
        <w:gridCol w:w="9016"/>
      </w:tblGrid>
      <w:tr w:rsidR="00845364" w:rsidRPr="001B2186" w14:paraId="51A34DF3" w14:textId="77777777" w:rsidTr="000C20C6">
        <w:tc>
          <w:tcPr>
            <w:tcW w:w="9016" w:type="dxa"/>
            <w:tcBorders>
              <w:top w:val="single" w:sz="4" w:space="0" w:color="auto"/>
              <w:left w:val="single" w:sz="4" w:space="0" w:color="auto"/>
              <w:bottom w:val="single" w:sz="4" w:space="0" w:color="auto"/>
              <w:right w:val="single" w:sz="4" w:space="0" w:color="auto"/>
            </w:tcBorders>
            <w:shd w:val="clear" w:color="auto" w:fill="002060"/>
            <w:hideMark/>
          </w:tcPr>
          <w:p w14:paraId="7BC50D7C" w14:textId="77777777" w:rsidR="00845364" w:rsidRPr="001B2186" w:rsidRDefault="00845364" w:rsidP="00845364">
            <w:pPr>
              <w:tabs>
                <w:tab w:val="left" w:pos="426"/>
              </w:tabs>
              <w:spacing w:before="120" w:after="120"/>
              <w:jc w:val="center"/>
              <w:outlineLvl w:val="0"/>
              <w:rPr>
                <w:rFonts w:asciiTheme="minorHAnsi" w:hAnsiTheme="minorHAnsi" w:cstheme="minorHAnsi"/>
                <w:b/>
                <w:bCs/>
                <w:sz w:val="28"/>
                <w:szCs w:val="28"/>
              </w:rPr>
            </w:pPr>
            <w:r w:rsidRPr="001B2186">
              <w:rPr>
                <w:rFonts w:asciiTheme="minorHAnsi" w:hAnsiTheme="minorHAnsi" w:cstheme="minorHAnsi"/>
                <w:b/>
                <w:bCs/>
                <w:color w:val="FFFFFF"/>
                <w:sz w:val="28"/>
                <w:szCs w:val="28"/>
              </w:rPr>
              <w:t>Values</w:t>
            </w:r>
          </w:p>
        </w:tc>
      </w:tr>
      <w:tr w:rsidR="00845364" w:rsidRPr="001B2186" w14:paraId="4BEBEF23" w14:textId="77777777" w:rsidTr="000C20C6">
        <w:tc>
          <w:tcPr>
            <w:tcW w:w="9016" w:type="dxa"/>
            <w:tcBorders>
              <w:top w:val="single" w:sz="4" w:space="0" w:color="auto"/>
              <w:left w:val="single" w:sz="4" w:space="0" w:color="auto"/>
              <w:bottom w:val="single" w:sz="4" w:space="0" w:color="auto"/>
              <w:right w:val="single" w:sz="4" w:space="0" w:color="auto"/>
            </w:tcBorders>
          </w:tcPr>
          <w:p w14:paraId="41BDEEC3" w14:textId="77777777" w:rsidR="009C0407" w:rsidRDefault="009C0407" w:rsidP="009C0407">
            <w:pPr>
              <w:ind w:left="22"/>
              <w:rPr>
                <w:rFonts w:cstheme="minorHAnsi"/>
                <w:b/>
                <w:bCs/>
                <w:sz w:val="24"/>
                <w:szCs w:val="24"/>
                <w:lang w:val="en-US"/>
              </w:rPr>
            </w:pPr>
          </w:p>
          <w:p w14:paraId="1B01C1AC" w14:textId="46E7B2AA" w:rsidR="00003092" w:rsidRPr="009C0407" w:rsidRDefault="00003092" w:rsidP="009C0407">
            <w:pPr>
              <w:ind w:left="22"/>
              <w:rPr>
                <w:rFonts w:cstheme="minorHAnsi"/>
                <w:b/>
                <w:bCs/>
                <w:sz w:val="24"/>
                <w:szCs w:val="24"/>
                <w:lang w:val="en-US"/>
              </w:rPr>
            </w:pPr>
            <w:r w:rsidRPr="009C0407">
              <w:rPr>
                <w:rFonts w:cstheme="minorHAnsi"/>
                <w:b/>
                <w:bCs/>
                <w:sz w:val="24"/>
                <w:szCs w:val="24"/>
                <w:lang w:val="en-US"/>
              </w:rPr>
              <w:t xml:space="preserve">With the foundation of Christian faith we act with the values of integrity, respect, courage, </w:t>
            </w:r>
            <w:proofErr w:type="spellStart"/>
            <w:r w:rsidRPr="009C0407">
              <w:rPr>
                <w:rFonts w:cstheme="minorHAnsi"/>
                <w:b/>
                <w:bCs/>
                <w:sz w:val="24"/>
                <w:szCs w:val="24"/>
                <w:lang w:val="en-US"/>
              </w:rPr>
              <w:t>manaaki</w:t>
            </w:r>
            <w:proofErr w:type="spellEnd"/>
            <w:r w:rsidRPr="009C0407">
              <w:rPr>
                <w:rFonts w:cstheme="minorHAnsi"/>
                <w:b/>
                <w:bCs/>
                <w:sz w:val="24"/>
                <w:szCs w:val="24"/>
                <w:lang w:val="en-US"/>
              </w:rPr>
              <w:t xml:space="preserve"> &amp; aroha.</w:t>
            </w:r>
          </w:p>
          <w:p w14:paraId="6354EBEE" w14:textId="77777777" w:rsidR="00845364" w:rsidRPr="00003092" w:rsidRDefault="00845364" w:rsidP="00003092">
            <w:pPr>
              <w:ind w:left="22"/>
              <w:jc w:val="both"/>
              <w:rPr>
                <w:rFonts w:asciiTheme="minorHAnsi" w:hAnsiTheme="minorHAnsi" w:cstheme="minorHAnsi"/>
              </w:rPr>
            </w:pPr>
          </w:p>
        </w:tc>
      </w:tr>
    </w:tbl>
    <w:p w14:paraId="1FF8BB55" w14:textId="250FF1ED" w:rsidR="00D441AC" w:rsidRPr="001B2186" w:rsidRDefault="000C20C6">
      <w:pPr>
        <w:rPr>
          <w:rFonts w:cstheme="minorHAnsi"/>
        </w:rPr>
      </w:pPr>
      <w:r w:rsidRPr="001B2186">
        <w:rPr>
          <w:rFonts w:cstheme="minorHAnsi"/>
          <w:noProof/>
        </w:rPr>
        <w:drawing>
          <wp:anchor distT="0" distB="0" distL="114300" distR="114300" simplePos="0" relativeHeight="251658240" behindDoc="1" locked="0" layoutInCell="1" allowOverlap="1" wp14:anchorId="6FC0D7E7" wp14:editId="6BC306D5">
            <wp:simplePos x="0" y="0"/>
            <wp:positionH relativeFrom="column">
              <wp:posOffset>1485900</wp:posOffset>
            </wp:positionH>
            <wp:positionV relativeFrom="paragraph">
              <wp:posOffset>421640</wp:posOffset>
            </wp:positionV>
            <wp:extent cx="3134995" cy="1047750"/>
            <wp:effectExtent l="0" t="0" r="8255" b="0"/>
            <wp:wrapTight wrapText="bothSides">
              <wp:wrapPolygon edited="0">
                <wp:start x="0" y="0"/>
                <wp:lineTo x="0" y="21207"/>
                <wp:lineTo x="21526" y="21207"/>
                <wp:lineTo x="2152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3499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41AC" w:rsidRPr="001B218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1D0EF" w14:textId="77777777" w:rsidR="0020375E" w:rsidRDefault="0020375E" w:rsidP="000C20C6">
      <w:pPr>
        <w:spacing w:after="0" w:line="240" w:lineRule="auto"/>
      </w:pPr>
      <w:r>
        <w:separator/>
      </w:r>
    </w:p>
  </w:endnote>
  <w:endnote w:type="continuationSeparator" w:id="0">
    <w:p w14:paraId="0068F88A" w14:textId="77777777" w:rsidR="0020375E" w:rsidRDefault="0020375E" w:rsidP="000C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Medium">
    <w:altName w:val="Calibri"/>
    <w:panose1 w:val="020B0604020202020204"/>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18" w:type="dxa"/>
      <w:tblInd w:w="0" w:type="dxa"/>
      <w:tblBorders>
        <w:top w:val="single" w:sz="12"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2"/>
      <w:gridCol w:w="3272"/>
      <w:gridCol w:w="3274"/>
    </w:tblGrid>
    <w:tr w:rsidR="000C20C6" w:rsidRPr="00E52177" w14:paraId="73858AD6" w14:textId="77777777" w:rsidTr="006C43A0">
      <w:trPr>
        <w:trHeight w:val="418"/>
      </w:trPr>
      <w:tc>
        <w:tcPr>
          <w:tcW w:w="3272" w:type="dxa"/>
        </w:tcPr>
        <w:p w14:paraId="339E6BB6" w14:textId="343CAC68" w:rsidR="000C20C6" w:rsidRPr="00E52177" w:rsidRDefault="006D1EE5" w:rsidP="000C20C6">
          <w:pPr>
            <w:pStyle w:val="Footer"/>
            <w:rPr>
              <w:color w:val="595959" w:themeColor="text1" w:themeTint="A6"/>
              <w:spacing w:val="50"/>
              <w:sz w:val="18"/>
              <w:szCs w:val="18"/>
            </w:rPr>
          </w:pPr>
          <w:r>
            <w:rPr>
              <w:color w:val="595959" w:themeColor="text1" w:themeTint="A6"/>
              <w:spacing w:val="50"/>
              <w:sz w:val="18"/>
              <w:szCs w:val="18"/>
            </w:rPr>
            <w:t>September</w:t>
          </w:r>
          <w:r w:rsidR="000C20C6">
            <w:rPr>
              <w:color w:val="595959" w:themeColor="text1" w:themeTint="A6"/>
              <w:spacing w:val="50"/>
              <w:sz w:val="18"/>
              <w:szCs w:val="18"/>
            </w:rPr>
            <w:t xml:space="preserve"> 202</w:t>
          </w:r>
          <w:r w:rsidR="000800D8">
            <w:rPr>
              <w:color w:val="595959" w:themeColor="text1" w:themeTint="A6"/>
              <w:spacing w:val="50"/>
              <w:sz w:val="18"/>
              <w:szCs w:val="18"/>
            </w:rPr>
            <w:t>1</w:t>
          </w:r>
        </w:p>
      </w:tc>
      <w:tc>
        <w:tcPr>
          <w:tcW w:w="3272" w:type="dxa"/>
        </w:tcPr>
        <w:p w14:paraId="5F96EE19" w14:textId="77777777" w:rsidR="000C20C6" w:rsidRPr="00E52177" w:rsidRDefault="000C20C6" w:rsidP="000C20C6">
          <w:pPr>
            <w:pStyle w:val="Footer"/>
            <w:jc w:val="center"/>
            <w:rPr>
              <w:color w:val="595959" w:themeColor="text1" w:themeTint="A6"/>
              <w:spacing w:val="50"/>
              <w:sz w:val="18"/>
              <w:szCs w:val="18"/>
            </w:rPr>
          </w:pPr>
        </w:p>
      </w:tc>
      <w:tc>
        <w:tcPr>
          <w:tcW w:w="3274" w:type="dxa"/>
        </w:tcPr>
        <w:p w14:paraId="3C390BC6" w14:textId="77777777" w:rsidR="000C20C6" w:rsidRPr="00E52177" w:rsidRDefault="000C20C6" w:rsidP="000C20C6">
          <w:pPr>
            <w:pStyle w:val="Footer"/>
            <w:jc w:val="right"/>
            <w:rPr>
              <w:color w:val="595959" w:themeColor="text1" w:themeTint="A6"/>
              <w:spacing w:val="50"/>
              <w:sz w:val="18"/>
              <w:szCs w:val="18"/>
            </w:rPr>
          </w:pPr>
          <w:r w:rsidRPr="00E52177">
            <w:rPr>
              <w:color w:val="595959" w:themeColor="text1" w:themeTint="A6"/>
              <w:spacing w:val="50"/>
              <w:sz w:val="18"/>
              <w:szCs w:val="18"/>
            </w:rPr>
            <w:t xml:space="preserve">Page </w:t>
          </w:r>
          <w:r w:rsidRPr="00E52177">
            <w:rPr>
              <w:b/>
              <w:bCs/>
              <w:color w:val="595959" w:themeColor="text1" w:themeTint="A6"/>
              <w:spacing w:val="50"/>
              <w:sz w:val="18"/>
              <w:szCs w:val="18"/>
            </w:rPr>
            <w:fldChar w:fldCharType="begin"/>
          </w:r>
          <w:r w:rsidRPr="00E52177">
            <w:rPr>
              <w:b/>
              <w:bCs/>
              <w:color w:val="595959" w:themeColor="text1" w:themeTint="A6"/>
              <w:spacing w:val="50"/>
              <w:sz w:val="18"/>
              <w:szCs w:val="18"/>
            </w:rPr>
            <w:instrText xml:space="preserve"> PAGE  \* Arabic  \* MERGEFORMAT </w:instrText>
          </w:r>
          <w:r w:rsidRPr="00E52177">
            <w:rPr>
              <w:b/>
              <w:bCs/>
              <w:color w:val="595959" w:themeColor="text1" w:themeTint="A6"/>
              <w:spacing w:val="50"/>
              <w:sz w:val="18"/>
              <w:szCs w:val="18"/>
            </w:rPr>
            <w:fldChar w:fldCharType="separate"/>
          </w:r>
          <w:r>
            <w:rPr>
              <w:b/>
              <w:bCs/>
              <w:color w:val="595959" w:themeColor="text1" w:themeTint="A6"/>
              <w:spacing w:val="50"/>
              <w:sz w:val="18"/>
              <w:szCs w:val="18"/>
            </w:rPr>
            <w:t>2</w:t>
          </w:r>
          <w:r w:rsidRPr="00E52177">
            <w:rPr>
              <w:b/>
              <w:bCs/>
              <w:color w:val="595959" w:themeColor="text1" w:themeTint="A6"/>
              <w:spacing w:val="50"/>
              <w:sz w:val="18"/>
              <w:szCs w:val="18"/>
            </w:rPr>
            <w:fldChar w:fldCharType="end"/>
          </w:r>
          <w:r w:rsidRPr="00E52177">
            <w:rPr>
              <w:color w:val="595959" w:themeColor="text1" w:themeTint="A6"/>
              <w:spacing w:val="50"/>
              <w:sz w:val="18"/>
              <w:szCs w:val="18"/>
            </w:rPr>
            <w:t xml:space="preserve"> of </w:t>
          </w:r>
          <w:r w:rsidRPr="00E52177">
            <w:rPr>
              <w:b/>
              <w:bCs/>
              <w:color w:val="595959" w:themeColor="text1" w:themeTint="A6"/>
              <w:spacing w:val="50"/>
              <w:sz w:val="18"/>
              <w:szCs w:val="18"/>
            </w:rPr>
            <w:fldChar w:fldCharType="begin"/>
          </w:r>
          <w:r w:rsidRPr="00E52177">
            <w:rPr>
              <w:b/>
              <w:bCs/>
              <w:color w:val="595959" w:themeColor="text1" w:themeTint="A6"/>
              <w:spacing w:val="50"/>
              <w:sz w:val="18"/>
              <w:szCs w:val="18"/>
            </w:rPr>
            <w:instrText xml:space="preserve"> NUMPAGES  \* Arabic  \* MERGEFORMAT </w:instrText>
          </w:r>
          <w:r w:rsidRPr="00E52177">
            <w:rPr>
              <w:b/>
              <w:bCs/>
              <w:color w:val="595959" w:themeColor="text1" w:themeTint="A6"/>
              <w:spacing w:val="50"/>
              <w:sz w:val="18"/>
              <w:szCs w:val="18"/>
            </w:rPr>
            <w:fldChar w:fldCharType="separate"/>
          </w:r>
          <w:r>
            <w:rPr>
              <w:b/>
              <w:bCs/>
              <w:color w:val="595959" w:themeColor="text1" w:themeTint="A6"/>
              <w:spacing w:val="50"/>
              <w:sz w:val="18"/>
              <w:szCs w:val="18"/>
            </w:rPr>
            <w:t>6</w:t>
          </w:r>
          <w:r w:rsidRPr="00E52177">
            <w:rPr>
              <w:b/>
              <w:bCs/>
              <w:color w:val="595959" w:themeColor="text1" w:themeTint="A6"/>
              <w:spacing w:val="50"/>
              <w:sz w:val="18"/>
              <w:szCs w:val="18"/>
            </w:rPr>
            <w:fldChar w:fldCharType="end"/>
          </w:r>
        </w:p>
      </w:tc>
    </w:tr>
  </w:tbl>
  <w:p w14:paraId="45A0ED93" w14:textId="31FDA913" w:rsidR="000C20C6" w:rsidRDefault="000C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AC4B5" w14:textId="77777777" w:rsidR="0020375E" w:rsidRDefault="0020375E" w:rsidP="000C20C6">
      <w:pPr>
        <w:spacing w:after="0" w:line="240" w:lineRule="auto"/>
      </w:pPr>
      <w:r>
        <w:separator/>
      </w:r>
    </w:p>
  </w:footnote>
  <w:footnote w:type="continuationSeparator" w:id="0">
    <w:p w14:paraId="01C1CFA4" w14:textId="77777777" w:rsidR="0020375E" w:rsidRDefault="0020375E" w:rsidP="000C2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1AA"/>
    <w:multiLevelType w:val="hybridMultilevel"/>
    <w:tmpl w:val="59DEFA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C86A62"/>
    <w:multiLevelType w:val="hybridMultilevel"/>
    <w:tmpl w:val="9934CAFC"/>
    <w:lvl w:ilvl="0" w:tplc="14090001">
      <w:start w:val="1"/>
      <w:numFmt w:val="bullet"/>
      <w:lvlText w:val=""/>
      <w:lvlJc w:val="left"/>
      <w:pPr>
        <w:ind w:left="1210" w:hanging="360"/>
      </w:pPr>
      <w:rPr>
        <w:rFonts w:ascii="Symbol" w:hAnsi="Symbol" w:hint="default"/>
      </w:rPr>
    </w:lvl>
    <w:lvl w:ilvl="1" w:tplc="D1927038">
      <w:numFmt w:val="bullet"/>
      <w:lvlText w:val="•"/>
      <w:lvlJc w:val="left"/>
      <w:pPr>
        <w:ind w:left="1990" w:hanging="420"/>
      </w:pPr>
      <w:rPr>
        <w:rFonts w:ascii="Alegreya Sans Medium" w:eastAsia="Calibri" w:hAnsi="Alegreya Sans Medium" w:cs="Arial" w:hint="default"/>
      </w:rPr>
    </w:lvl>
    <w:lvl w:ilvl="2" w:tplc="14090005">
      <w:start w:val="1"/>
      <w:numFmt w:val="bullet"/>
      <w:lvlText w:val=""/>
      <w:lvlJc w:val="left"/>
      <w:pPr>
        <w:ind w:left="2650" w:hanging="360"/>
      </w:pPr>
      <w:rPr>
        <w:rFonts w:ascii="Wingdings" w:hAnsi="Wingdings" w:hint="default"/>
      </w:rPr>
    </w:lvl>
    <w:lvl w:ilvl="3" w:tplc="14090001">
      <w:start w:val="1"/>
      <w:numFmt w:val="bullet"/>
      <w:lvlText w:val=""/>
      <w:lvlJc w:val="left"/>
      <w:pPr>
        <w:ind w:left="3370" w:hanging="360"/>
      </w:pPr>
      <w:rPr>
        <w:rFonts w:ascii="Symbol" w:hAnsi="Symbol" w:hint="default"/>
      </w:rPr>
    </w:lvl>
    <w:lvl w:ilvl="4" w:tplc="14090003">
      <w:start w:val="1"/>
      <w:numFmt w:val="bullet"/>
      <w:lvlText w:val="o"/>
      <w:lvlJc w:val="left"/>
      <w:pPr>
        <w:ind w:left="4090" w:hanging="360"/>
      </w:pPr>
      <w:rPr>
        <w:rFonts w:ascii="Courier New" w:hAnsi="Courier New" w:cs="Courier New" w:hint="default"/>
      </w:rPr>
    </w:lvl>
    <w:lvl w:ilvl="5" w:tplc="14090005">
      <w:start w:val="1"/>
      <w:numFmt w:val="bullet"/>
      <w:lvlText w:val=""/>
      <w:lvlJc w:val="left"/>
      <w:pPr>
        <w:ind w:left="4810" w:hanging="360"/>
      </w:pPr>
      <w:rPr>
        <w:rFonts w:ascii="Wingdings" w:hAnsi="Wingdings" w:hint="default"/>
      </w:rPr>
    </w:lvl>
    <w:lvl w:ilvl="6" w:tplc="14090001">
      <w:start w:val="1"/>
      <w:numFmt w:val="bullet"/>
      <w:lvlText w:val=""/>
      <w:lvlJc w:val="left"/>
      <w:pPr>
        <w:ind w:left="5530" w:hanging="360"/>
      </w:pPr>
      <w:rPr>
        <w:rFonts w:ascii="Symbol" w:hAnsi="Symbol" w:hint="default"/>
      </w:rPr>
    </w:lvl>
    <w:lvl w:ilvl="7" w:tplc="14090003">
      <w:start w:val="1"/>
      <w:numFmt w:val="bullet"/>
      <w:lvlText w:val="o"/>
      <w:lvlJc w:val="left"/>
      <w:pPr>
        <w:ind w:left="6250" w:hanging="360"/>
      </w:pPr>
      <w:rPr>
        <w:rFonts w:ascii="Courier New" w:hAnsi="Courier New" w:cs="Courier New" w:hint="default"/>
      </w:rPr>
    </w:lvl>
    <w:lvl w:ilvl="8" w:tplc="14090005">
      <w:start w:val="1"/>
      <w:numFmt w:val="bullet"/>
      <w:lvlText w:val=""/>
      <w:lvlJc w:val="left"/>
      <w:pPr>
        <w:ind w:left="6970" w:hanging="360"/>
      </w:pPr>
      <w:rPr>
        <w:rFonts w:ascii="Wingdings" w:hAnsi="Wingdings" w:hint="default"/>
      </w:rPr>
    </w:lvl>
  </w:abstractNum>
  <w:abstractNum w:abstractNumId="2" w15:restartNumberingAfterBreak="0">
    <w:nsid w:val="11FF19C1"/>
    <w:multiLevelType w:val="hybridMultilevel"/>
    <w:tmpl w:val="FBD83D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F33270E"/>
    <w:multiLevelType w:val="hybridMultilevel"/>
    <w:tmpl w:val="EC9A94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D6C4E72"/>
    <w:multiLevelType w:val="hybridMultilevel"/>
    <w:tmpl w:val="53DA4B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38E09E5"/>
    <w:multiLevelType w:val="hybridMultilevel"/>
    <w:tmpl w:val="95AEA8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367F5F3B"/>
    <w:multiLevelType w:val="hybridMultilevel"/>
    <w:tmpl w:val="143217C0"/>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37445FF8"/>
    <w:multiLevelType w:val="hybridMultilevel"/>
    <w:tmpl w:val="1BDC058A"/>
    <w:lvl w:ilvl="0" w:tplc="08090001">
      <w:start w:val="1"/>
      <w:numFmt w:val="bullet"/>
      <w:lvlText w:val=""/>
      <w:lvlJc w:val="left"/>
      <w:pPr>
        <w:tabs>
          <w:tab w:val="num" w:pos="1145"/>
        </w:tabs>
        <w:ind w:left="1145" w:hanging="360"/>
      </w:pPr>
      <w:rPr>
        <w:rFonts w:ascii="Symbol" w:hAnsi="Symbol" w:hint="default"/>
      </w:rPr>
    </w:lvl>
    <w:lvl w:ilvl="1" w:tplc="14090003">
      <w:start w:val="1"/>
      <w:numFmt w:val="bullet"/>
      <w:lvlText w:val="o"/>
      <w:lvlJc w:val="left"/>
      <w:pPr>
        <w:ind w:left="1865" w:hanging="360"/>
      </w:pPr>
      <w:rPr>
        <w:rFonts w:ascii="Courier New" w:hAnsi="Courier New" w:cs="Courier New" w:hint="default"/>
      </w:rPr>
    </w:lvl>
    <w:lvl w:ilvl="2" w:tplc="14090005">
      <w:start w:val="1"/>
      <w:numFmt w:val="bullet"/>
      <w:lvlText w:val=""/>
      <w:lvlJc w:val="left"/>
      <w:pPr>
        <w:ind w:left="2585" w:hanging="360"/>
      </w:pPr>
      <w:rPr>
        <w:rFonts w:ascii="Wingdings" w:hAnsi="Wingdings" w:hint="default"/>
      </w:rPr>
    </w:lvl>
    <w:lvl w:ilvl="3" w:tplc="14090001">
      <w:start w:val="1"/>
      <w:numFmt w:val="bullet"/>
      <w:lvlText w:val=""/>
      <w:lvlJc w:val="left"/>
      <w:pPr>
        <w:ind w:left="3305" w:hanging="360"/>
      </w:pPr>
      <w:rPr>
        <w:rFonts w:ascii="Symbol" w:hAnsi="Symbol" w:hint="default"/>
      </w:rPr>
    </w:lvl>
    <w:lvl w:ilvl="4" w:tplc="14090003">
      <w:start w:val="1"/>
      <w:numFmt w:val="bullet"/>
      <w:lvlText w:val="o"/>
      <w:lvlJc w:val="left"/>
      <w:pPr>
        <w:ind w:left="4025" w:hanging="360"/>
      </w:pPr>
      <w:rPr>
        <w:rFonts w:ascii="Courier New" w:hAnsi="Courier New" w:cs="Courier New" w:hint="default"/>
      </w:rPr>
    </w:lvl>
    <w:lvl w:ilvl="5" w:tplc="14090005">
      <w:start w:val="1"/>
      <w:numFmt w:val="bullet"/>
      <w:lvlText w:val=""/>
      <w:lvlJc w:val="left"/>
      <w:pPr>
        <w:ind w:left="4745" w:hanging="360"/>
      </w:pPr>
      <w:rPr>
        <w:rFonts w:ascii="Wingdings" w:hAnsi="Wingdings" w:hint="default"/>
      </w:rPr>
    </w:lvl>
    <w:lvl w:ilvl="6" w:tplc="14090001">
      <w:start w:val="1"/>
      <w:numFmt w:val="bullet"/>
      <w:lvlText w:val=""/>
      <w:lvlJc w:val="left"/>
      <w:pPr>
        <w:ind w:left="5465" w:hanging="360"/>
      </w:pPr>
      <w:rPr>
        <w:rFonts w:ascii="Symbol" w:hAnsi="Symbol" w:hint="default"/>
      </w:rPr>
    </w:lvl>
    <w:lvl w:ilvl="7" w:tplc="14090003">
      <w:start w:val="1"/>
      <w:numFmt w:val="bullet"/>
      <w:lvlText w:val="o"/>
      <w:lvlJc w:val="left"/>
      <w:pPr>
        <w:ind w:left="6185" w:hanging="360"/>
      </w:pPr>
      <w:rPr>
        <w:rFonts w:ascii="Courier New" w:hAnsi="Courier New" w:cs="Courier New" w:hint="default"/>
      </w:rPr>
    </w:lvl>
    <w:lvl w:ilvl="8" w:tplc="14090005">
      <w:start w:val="1"/>
      <w:numFmt w:val="bullet"/>
      <w:lvlText w:val=""/>
      <w:lvlJc w:val="left"/>
      <w:pPr>
        <w:ind w:left="6905" w:hanging="360"/>
      </w:pPr>
      <w:rPr>
        <w:rFonts w:ascii="Wingdings" w:hAnsi="Wingdings" w:hint="default"/>
      </w:rPr>
    </w:lvl>
  </w:abstractNum>
  <w:abstractNum w:abstractNumId="8" w15:restartNumberingAfterBreak="0">
    <w:nsid w:val="3DD0187D"/>
    <w:multiLevelType w:val="hybridMultilevel"/>
    <w:tmpl w:val="8AD6B8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46E33B5E"/>
    <w:multiLevelType w:val="hybridMultilevel"/>
    <w:tmpl w:val="5C106C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DFC7C73"/>
    <w:multiLevelType w:val="hybridMultilevel"/>
    <w:tmpl w:val="4B068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CE1F11"/>
    <w:multiLevelType w:val="hybridMultilevel"/>
    <w:tmpl w:val="07583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E57B14"/>
    <w:multiLevelType w:val="hybridMultilevel"/>
    <w:tmpl w:val="FF1EB5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579D7A27"/>
    <w:multiLevelType w:val="hybridMultilevel"/>
    <w:tmpl w:val="529C85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83105AC"/>
    <w:multiLevelType w:val="hybridMultilevel"/>
    <w:tmpl w:val="ACACB38E"/>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5BFA573A"/>
    <w:multiLevelType w:val="hybridMultilevel"/>
    <w:tmpl w:val="683E85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3784B7B"/>
    <w:multiLevelType w:val="hybridMultilevel"/>
    <w:tmpl w:val="C28871A6"/>
    <w:lvl w:ilvl="0" w:tplc="14090001">
      <w:start w:val="1"/>
      <w:numFmt w:val="bullet"/>
      <w:lvlText w:val=""/>
      <w:lvlJc w:val="left"/>
      <w:pPr>
        <w:ind w:left="838" w:hanging="360"/>
      </w:pPr>
      <w:rPr>
        <w:rFonts w:ascii="Symbol" w:hAnsi="Symbol" w:hint="default"/>
      </w:rPr>
    </w:lvl>
    <w:lvl w:ilvl="1" w:tplc="14090003">
      <w:start w:val="1"/>
      <w:numFmt w:val="bullet"/>
      <w:lvlText w:val="o"/>
      <w:lvlJc w:val="left"/>
      <w:pPr>
        <w:ind w:left="1558" w:hanging="360"/>
      </w:pPr>
      <w:rPr>
        <w:rFonts w:ascii="Courier New" w:hAnsi="Courier New" w:cs="Courier New" w:hint="default"/>
      </w:rPr>
    </w:lvl>
    <w:lvl w:ilvl="2" w:tplc="14090005">
      <w:start w:val="1"/>
      <w:numFmt w:val="bullet"/>
      <w:lvlText w:val=""/>
      <w:lvlJc w:val="left"/>
      <w:pPr>
        <w:ind w:left="2278" w:hanging="360"/>
      </w:pPr>
      <w:rPr>
        <w:rFonts w:ascii="Wingdings" w:hAnsi="Wingdings" w:hint="default"/>
      </w:rPr>
    </w:lvl>
    <w:lvl w:ilvl="3" w:tplc="14090001">
      <w:start w:val="1"/>
      <w:numFmt w:val="bullet"/>
      <w:lvlText w:val=""/>
      <w:lvlJc w:val="left"/>
      <w:pPr>
        <w:ind w:left="2998" w:hanging="360"/>
      </w:pPr>
      <w:rPr>
        <w:rFonts w:ascii="Symbol" w:hAnsi="Symbol" w:hint="default"/>
      </w:rPr>
    </w:lvl>
    <w:lvl w:ilvl="4" w:tplc="14090003">
      <w:start w:val="1"/>
      <w:numFmt w:val="bullet"/>
      <w:lvlText w:val="o"/>
      <w:lvlJc w:val="left"/>
      <w:pPr>
        <w:ind w:left="3718" w:hanging="360"/>
      </w:pPr>
      <w:rPr>
        <w:rFonts w:ascii="Courier New" w:hAnsi="Courier New" w:cs="Courier New" w:hint="default"/>
      </w:rPr>
    </w:lvl>
    <w:lvl w:ilvl="5" w:tplc="14090005">
      <w:start w:val="1"/>
      <w:numFmt w:val="bullet"/>
      <w:lvlText w:val=""/>
      <w:lvlJc w:val="left"/>
      <w:pPr>
        <w:ind w:left="4438" w:hanging="360"/>
      </w:pPr>
      <w:rPr>
        <w:rFonts w:ascii="Wingdings" w:hAnsi="Wingdings" w:hint="default"/>
      </w:rPr>
    </w:lvl>
    <w:lvl w:ilvl="6" w:tplc="14090001">
      <w:start w:val="1"/>
      <w:numFmt w:val="bullet"/>
      <w:lvlText w:val=""/>
      <w:lvlJc w:val="left"/>
      <w:pPr>
        <w:ind w:left="5158" w:hanging="360"/>
      </w:pPr>
      <w:rPr>
        <w:rFonts w:ascii="Symbol" w:hAnsi="Symbol" w:hint="default"/>
      </w:rPr>
    </w:lvl>
    <w:lvl w:ilvl="7" w:tplc="14090003">
      <w:start w:val="1"/>
      <w:numFmt w:val="bullet"/>
      <w:lvlText w:val="o"/>
      <w:lvlJc w:val="left"/>
      <w:pPr>
        <w:ind w:left="5878" w:hanging="360"/>
      </w:pPr>
      <w:rPr>
        <w:rFonts w:ascii="Courier New" w:hAnsi="Courier New" w:cs="Courier New" w:hint="default"/>
      </w:rPr>
    </w:lvl>
    <w:lvl w:ilvl="8" w:tplc="14090005">
      <w:start w:val="1"/>
      <w:numFmt w:val="bullet"/>
      <w:lvlText w:val=""/>
      <w:lvlJc w:val="left"/>
      <w:pPr>
        <w:ind w:left="6598" w:hanging="360"/>
      </w:pPr>
      <w:rPr>
        <w:rFonts w:ascii="Wingdings" w:hAnsi="Wingdings" w:hint="default"/>
      </w:rPr>
    </w:lvl>
  </w:abstractNum>
  <w:abstractNum w:abstractNumId="17" w15:restartNumberingAfterBreak="0">
    <w:nsid w:val="6B155D5C"/>
    <w:multiLevelType w:val="hybridMultilevel"/>
    <w:tmpl w:val="9EE07022"/>
    <w:lvl w:ilvl="0" w:tplc="08090001">
      <w:start w:val="1"/>
      <w:numFmt w:val="bullet"/>
      <w:lvlText w:val=""/>
      <w:lvlJc w:val="left"/>
      <w:pPr>
        <w:tabs>
          <w:tab w:val="num" w:pos="1145"/>
        </w:tabs>
        <w:ind w:left="1145" w:hanging="360"/>
      </w:pPr>
      <w:rPr>
        <w:rFonts w:ascii="Symbol" w:hAnsi="Symbol" w:hint="default"/>
      </w:rPr>
    </w:lvl>
    <w:lvl w:ilvl="1" w:tplc="14090003">
      <w:start w:val="1"/>
      <w:numFmt w:val="bullet"/>
      <w:lvlText w:val="o"/>
      <w:lvlJc w:val="left"/>
      <w:pPr>
        <w:ind w:left="1865" w:hanging="360"/>
      </w:pPr>
      <w:rPr>
        <w:rFonts w:ascii="Courier New" w:hAnsi="Courier New" w:cs="Courier New" w:hint="default"/>
      </w:rPr>
    </w:lvl>
    <w:lvl w:ilvl="2" w:tplc="14090005">
      <w:start w:val="1"/>
      <w:numFmt w:val="bullet"/>
      <w:lvlText w:val=""/>
      <w:lvlJc w:val="left"/>
      <w:pPr>
        <w:ind w:left="2585" w:hanging="360"/>
      </w:pPr>
      <w:rPr>
        <w:rFonts w:ascii="Wingdings" w:hAnsi="Wingdings" w:hint="default"/>
      </w:rPr>
    </w:lvl>
    <w:lvl w:ilvl="3" w:tplc="14090001">
      <w:start w:val="1"/>
      <w:numFmt w:val="bullet"/>
      <w:lvlText w:val=""/>
      <w:lvlJc w:val="left"/>
      <w:pPr>
        <w:ind w:left="3305" w:hanging="360"/>
      </w:pPr>
      <w:rPr>
        <w:rFonts w:ascii="Symbol" w:hAnsi="Symbol" w:hint="default"/>
      </w:rPr>
    </w:lvl>
    <w:lvl w:ilvl="4" w:tplc="14090003">
      <w:start w:val="1"/>
      <w:numFmt w:val="bullet"/>
      <w:lvlText w:val="o"/>
      <w:lvlJc w:val="left"/>
      <w:pPr>
        <w:ind w:left="4025" w:hanging="360"/>
      </w:pPr>
      <w:rPr>
        <w:rFonts w:ascii="Courier New" w:hAnsi="Courier New" w:cs="Courier New" w:hint="default"/>
      </w:rPr>
    </w:lvl>
    <w:lvl w:ilvl="5" w:tplc="14090005">
      <w:start w:val="1"/>
      <w:numFmt w:val="bullet"/>
      <w:lvlText w:val=""/>
      <w:lvlJc w:val="left"/>
      <w:pPr>
        <w:ind w:left="4745" w:hanging="360"/>
      </w:pPr>
      <w:rPr>
        <w:rFonts w:ascii="Wingdings" w:hAnsi="Wingdings" w:hint="default"/>
      </w:rPr>
    </w:lvl>
    <w:lvl w:ilvl="6" w:tplc="14090001">
      <w:start w:val="1"/>
      <w:numFmt w:val="bullet"/>
      <w:lvlText w:val=""/>
      <w:lvlJc w:val="left"/>
      <w:pPr>
        <w:ind w:left="5465" w:hanging="360"/>
      </w:pPr>
      <w:rPr>
        <w:rFonts w:ascii="Symbol" w:hAnsi="Symbol" w:hint="default"/>
      </w:rPr>
    </w:lvl>
    <w:lvl w:ilvl="7" w:tplc="14090003">
      <w:start w:val="1"/>
      <w:numFmt w:val="bullet"/>
      <w:lvlText w:val="o"/>
      <w:lvlJc w:val="left"/>
      <w:pPr>
        <w:ind w:left="6185" w:hanging="360"/>
      </w:pPr>
      <w:rPr>
        <w:rFonts w:ascii="Courier New" w:hAnsi="Courier New" w:cs="Courier New" w:hint="default"/>
      </w:rPr>
    </w:lvl>
    <w:lvl w:ilvl="8" w:tplc="14090005">
      <w:start w:val="1"/>
      <w:numFmt w:val="bullet"/>
      <w:lvlText w:val=""/>
      <w:lvlJc w:val="left"/>
      <w:pPr>
        <w:ind w:left="6905" w:hanging="360"/>
      </w:pPr>
      <w:rPr>
        <w:rFonts w:ascii="Wingdings" w:hAnsi="Wingdings" w:hint="default"/>
      </w:rPr>
    </w:lvl>
  </w:abstractNum>
  <w:abstractNum w:abstractNumId="18" w15:restartNumberingAfterBreak="0">
    <w:nsid w:val="74ED052E"/>
    <w:multiLevelType w:val="hybridMultilevel"/>
    <w:tmpl w:val="66E01A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6"/>
  </w:num>
  <w:num w:numId="4">
    <w:abstractNumId w:val="14"/>
  </w:num>
  <w:num w:numId="5">
    <w:abstractNumId w:val="11"/>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2"/>
  </w:num>
  <w:num w:numId="11">
    <w:abstractNumId w:val="5"/>
  </w:num>
  <w:num w:numId="12">
    <w:abstractNumId w:val="12"/>
  </w:num>
  <w:num w:numId="13">
    <w:abstractNumId w:val="1"/>
  </w:num>
  <w:num w:numId="14">
    <w:abstractNumId w:val="6"/>
  </w:num>
  <w:num w:numId="15">
    <w:abstractNumId w:val="15"/>
  </w:num>
  <w:num w:numId="16">
    <w:abstractNumId w:val="18"/>
  </w:num>
  <w:num w:numId="17">
    <w:abstractNumId w:val="9"/>
  </w:num>
  <w:num w:numId="18">
    <w:abstractNumId w:val="4"/>
  </w:num>
  <w:num w:numId="19">
    <w:abstractNumId w:val="3"/>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64"/>
    <w:rsid w:val="00003092"/>
    <w:rsid w:val="000800D8"/>
    <w:rsid w:val="000C20C6"/>
    <w:rsid w:val="00103FE9"/>
    <w:rsid w:val="00126DEF"/>
    <w:rsid w:val="00163541"/>
    <w:rsid w:val="001B2186"/>
    <w:rsid w:val="0020375E"/>
    <w:rsid w:val="00245CB1"/>
    <w:rsid w:val="002B155B"/>
    <w:rsid w:val="0032032E"/>
    <w:rsid w:val="00384C07"/>
    <w:rsid w:val="003D000B"/>
    <w:rsid w:val="003E095B"/>
    <w:rsid w:val="00457D08"/>
    <w:rsid w:val="004E13BA"/>
    <w:rsid w:val="00590325"/>
    <w:rsid w:val="00617EC0"/>
    <w:rsid w:val="00652965"/>
    <w:rsid w:val="00670986"/>
    <w:rsid w:val="006D1EE5"/>
    <w:rsid w:val="0074277E"/>
    <w:rsid w:val="00785E3C"/>
    <w:rsid w:val="00820193"/>
    <w:rsid w:val="00845364"/>
    <w:rsid w:val="008B5A21"/>
    <w:rsid w:val="00952F62"/>
    <w:rsid w:val="009C0407"/>
    <w:rsid w:val="009C7D37"/>
    <w:rsid w:val="00A039A8"/>
    <w:rsid w:val="00A36FC9"/>
    <w:rsid w:val="00AC13D7"/>
    <w:rsid w:val="00B33CA8"/>
    <w:rsid w:val="00B50134"/>
    <w:rsid w:val="00B64348"/>
    <w:rsid w:val="00C001C6"/>
    <w:rsid w:val="00C47866"/>
    <w:rsid w:val="00D441AC"/>
    <w:rsid w:val="00D51D01"/>
    <w:rsid w:val="00E0347A"/>
    <w:rsid w:val="00E0693D"/>
    <w:rsid w:val="00E364D4"/>
    <w:rsid w:val="00E45F09"/>
    <w:rsid w:val="00EB7221"/>
    <w:rsid w:val="00EB7267"/>
    <w:rsid w:val="00FA4F07"/>
    <w:rsid w:val="00FB0E6A"/>
    <w:rsid w:val="00FF12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A14CF"/>
  <w15:chartTrackingRefBased/>
  <w15:docId w15:val="{92DEB5A3-8B82-437E-B551-ED59136A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3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364"/>
    <w:pPr>
      <w:ind w:left="720"/>
      <w:contextualSpacing/>
    </w:pPr>
  </w:style>
  <w:style w:type="paragraph" w:styleId="Header">
    <w:name w:val="header"/>
    <w:basedOn w:val="Normal"/>
    <w:link w:val="HeaderChar"/>
    <w:uiPriority w:val="99"/>
    <w:unhideWhenUsed/>
    <w:rsid w:val="000C2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0C6"/>
  </w:style>
  <w:style w:type="paragraph" w:styleId="Footer">
    <w:name w:val="footer"/>
    <w:basedOn w:val="Normal"/>
    <w:link w:val="FooterChar"/>
    <w:uiPriority w:val="99"/>
    <w:unhideWhenUsed/>
    <w:rsid w:val="000C2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0C6"/>
  </w:style>
  <w:style w:type="table" w:customStyle="1" w:styleId="TableGrid1">
    <w:name w:val="Table Grid1"/>
    <w:basedOn w:val="TableNormal"/>
    <w:next w:val="TableGrid"/>
    <w:uiPriority w:val="39"/>
    <w:rsid w:val="003D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E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953937">
      <w:bodyDiv w:val="1"/>
      <w:marLeft w:val="0"/>
      <w:marRight w:val="0"/>
      <w:marTop w:val="0"/>
      <w:marBottom w:val="0"/>
      <w:divBdr>
        <w:top w:val="none" w:sz="0" w:space="0" w:color="auto"/>
        <w:left w:val="none" w:sz="0" w:space="0" w:color="auto"/>
        <w:bottom w:val="none" w:sz="0" w:space="0" w:color="auto"/>
        <w:right w:val="none" w:sz="0" w:space="0" w:color="auto"/>
      </w:divBdr>
    </w:div>
    <w:div w:id="1767964954">
      <w:bodyDiv w:val="1"/>
      <w:marLeft w:val="0"/>
      <w:marRight w:val="0"/>
      <w:marTop w:val="0"/>
      <w:marBottom w:val="0"/>
      <w:divBdr>
        <w:top w:val="none" w:sz="0" w:space="0" w:color="auto"/>
        <w:left w:val="none" w:sz="0" w:space="0" w:color="auto"/>
        <w:bottom w:val="none" w:sz="0" w:space="0" w:color="auto"/>
        <w:right w:val="none" w:sz="0" w:space="0" w:color="auto"/>
      </w:divBdr>
    </w:div>
    <w:div w:id="1862819283">
      <w:bodyDiv w:val="1"/>
      <w:marLeft w:val="0"/>
      <w:marRight w:val="0"/>
      <w:marTop w:val="0"/>
      <w:marBottom w:val="0"/>
      <w:divBdr>
        <w:top w:val="none" w:sz="0" w:space="0" w:color="auto"/>
        <w:left w:val="none" w:sz="0" w:space="0" w:color="auto"/>
        <w:bottom w:val="none" w:sz="0" w:space="0" w:color="auto"/>
        <w:right w:val="none" w:sz="0" w:space="0" w:color="auto"/>
      </w:divBdr>
    </w:div>
    <w:div w:id="20625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68110.DC33A4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7bcb7ab-4bb6-4874-a4e0-1359873c23c5" xsi:nil="true"/>
    <Policy xmlns="97bcb7ab-4bb6-4874-a4e0-1359873c23c5"/>
    <Comment xmlns="97bcb7ab-4bb6-4874-a4e0-1359873c23c5" xsi:nil="true"/>
    <Responsibility xmlns="97bcb7ab-4bb6-4874-a4e0-1359873c23c5" xsi:nil="true"/>
    <Status xmlns="97bcb7ab-4bb6-4874-a4e0-1359873c23c5" xsi:nil="true"/>
    <ReviewDate xmlns="97bcb7ab-4bb6-4874-a4e0-1359873c23c5" xsi:nil="true"/>
    <Administrator xmlns="97bcb7ab-4bb6-4874-a4e0-1359873c23c5" xsi:nil="true"/>
    <Sponsor xmlns="97bcb7ab-4bb6-4874-a4e0-1359873c23c5" xsi:nil="true"/>
    <Area xmlns="97bcb7ab-4bb6-4874-a4e0-1359873c23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D9FEB615DEAA4EA3AD01683BB13FFF" ma:contentTypeVersion="16" ma:contentTypeDescription="Create a new document." ma:contentTypeScope="" ma:versionID="e84e75b801e14cdf68f55054c4ece29a">
  <xsd:schema xmlns:xsd="http://www.w3.org/2001/XMLSchema" xmlns:xs="http://www.w3.org/2001/XMLSchema" xmlns:p="http://schemas.microsoft.com/office/2006/metadata/properties" xmlns:ns2="97bcb7ab-4bb6-4874-a4e0-1359873c23c5" xmlns:ns3="af70b25b-bcdf-48b0-8c2a-2d79be9050d4" targetNamespace="http://schemas.microsoft.com/office/2006/metadata/properties" ma:root="true" ma:fieldsID="4c0ecb937d20cacfa84fa2db81ba67cb" ns2:_="" ns3:_="">
    <xsd:import namespace="97bcb7ab-4bb6-4874-a4e0-1359873c23c5"/>
    <xsd:import namespace="af70b25b-bcdf-48b0-8c2a-2d79be905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olicy"/>
                <xsd:element ref="ns2:Area" minOccurs="0"/>
                <xsd:element ref="ns2:Sponsor" minOccurs="0"/>
                <xsd:element ref="ns2:Responsibility" minOccurs="0"/>
                <xsd:element ref="ns2:ReviewDate" minOccurs="0"/>
                <xsd:element ref="ns2:Status" minOccurs="0"/>
                <xsd:element ref="ns2:Administrator" minOccurs="0"/>
                <xsd:element ref="ns2:Comment" minOccurs="0"/>
                <xsd:element ref="ns3:_dlc_DocId" minOccurs="0"/>
                <xsd:element ref="ns3:_dlc_DocIdUrl" minOccurs="0"/>
                <xsd:element ref="ns3:_dlc_DocIdPersistI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b7ab-4bb6-4874-a4e0-1359873c2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olicy" ma:index="12" ma:displayName="Policy" ma:description="Policy Reference Number" ma:format="Dropdown" ma:internalName="Policy">
      <xsd:simpleType>
        <xsd:restriction base="dms:Text">
          <xsd:maxLength value="255"/>
        </xsd:restriction>
      </xsd:simpleType>
    </xsd:element>
    <xsd:element name="Area" ma:index="13" nillable="true" ma:displayName="Area" ma:description="Business unit area" ma:format="Dropdown" ma:internalName="Area">
      <xsd:simpleType>
        <xsd:restriction base="dms:Choice">
          <xsd:enumeration value="All Staff"/>
          <xsd:enumeration value="Enliven"/>
          <xsd:enumeration value="FamilyWorks"/>
        </xsd:restriction>
      </xsd:simpleType>
    </xsd:element>
    <xsd:element name="Sponsor" ma:index="14" nillable="true" ma:displayName="Sponsor" ma:description="Policy sponsor" ma:format="Dropdown" ma:internalName="Sponsor">
      <xsd:simpleType>
        <xsd:restriction base="dms:Text">
          <xsd:maxLength value="255"/>
        </xsd:restriction>
      </xsd:simpleType>
    </xsd:element>
    <xsd:element name="Responsibility" ma:index="15" nillable="true" ma:displayName="Responsibility" ma:description="Person responsible for this Policy" ma:format="Dropdown" ma:internalName="Responsibility">
      <xsd:simpleType>
        <xsd:restriction base="dms:Text">
          <xsd:maxLength value="255"/>
        </xsd:restriction>
      </xsd:simpleType>
    </xsd:element>
    <xsd:element name="ReviewDate" ma:index="16" nillable="true" ma:displayName="Full Review date" ma:description="Review date of Policy by default: Month/Day/Year" ma:format="DateOnly" ma:internalName="ReviewDate">
      <xsd:simpleType>
        <xsd:restriction base="dms:DateTime"/>
      </xsd:simpleType>
    </xsd:element>
    <xsd:element name="Status" ma:index="17" nillable="true" ma:displayName="Status" ma:description="Status of Policy Review" ma:format="Dropdown" ma:internalName="Status">
      <xsd:simpleType>
        <xsd:restriction base="dms:Choice">
          <xsd:enumeration value="Draft"/>
          <xsd:enumeration value="Review"/>
          <xsd:enumeration value="Final"/>
          <xsd:enumeration value="Archive"/>
        </xsd:restriction>
      </xsd:simpleType>
    </xsd:element>
    <xsd:element name="Administrator" ma:index="18" nillable="true" ma:displayName="Administrator" ma:description="Administrator of Policy" ma:format="Dropdown" ma:internalName="Administrator">
      <xsd:simpleType>
        <xsd:restriction base="dms:Text">
          <xsd:maxLength value="255"/>
        </xsd:restriction>
      </xsd:simpleType>
    </xsd:element>
    <xsd:element name="Comment" ma:index="19" nillable="true" ma:displayName="Comment" ma:description="Comments for this Policy " ma:format="Dropdown" ma:internalName="Comment">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0b25b-bcdf-48b0-8c2a-2d79be9050d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9782C-795C-4C2C-8013-B9ED37DAEF13}">
  <ds:schemaRefs>
    <ds:schemaRef ds:uri="http://schemas.microsoft.com/sharepoint/events"/>
  </ds:schemaRefs>
</ds:datastoreItem>
</file>

<file path=customXml/itemProps2.xml><?xml version="1.0" encoding="utf-8"?>
<ds:datastoreItem xmlns:ds="http://schemas.openxmlformats.org/officeDocument/2006/customXml" ds:itemID="{65CAC09D-9524-4C0E-ADD2-28B50D6BFA02}">
  <ds:schemaRefs>
    <ds:schemaRef ds:uri="http://schemas.microsoft.com/sharepoint/v3/contenttype/forms"/>
  </ds:schemaRefs>
</ds:datastoreItem>
</file>

<file path=customXml/itemProps3.xml><?xml version="1.0" encoding="utf-8"?>
<ds:datastoreItem xmlns:ds="http://schemas.openxmlformats.org/officeDocument/2006/customXml" ds:itemID="{A870069D-CF05-4E69-899F-8BD45C8679AA}">
  <ds:schemaRefs>
    <ds:schemaRef ds:uri="http://schemas.microsoft.com/office/2006/metadata/properties"/>
    <ds:schemaRef ds:uri="http://schemas.microsoft.com/office/infopath/2007/PartnerControls"/>
    <ds:schemaRef ds:uri="97bcb7ab-4bb6-4874-a4e0-1359873c23c5"/>
  </ds:schemaRefs>
</ds:datastoreItem>
</file>

<file path=customXml/itemProps4.xml><?xml version="1.0" encoding="utf-8"?>
<ds:datastoreItem xmlns:ds="http://schemas.openxmlformats.org/officeDocument/2006/customXml" ds:itemID="{C0D6F722-B3F4-4CA9-9607-76B07DEAE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b7ab-4bb6-4874-a4e0-1359873c23c5"/>
    <ds:schemaRef ds:uri="af70b25b-bcdf-48b0-8c2a-2d79be905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McCleary</dc:creator>
  <cp:keywords/>
  <dc:description/>
  <cp:lastModifiedBy>Steve McCleary</cp:lastModifiedBy>
  <cp:revision>2</cp:revision>
  <dcterms:created xsi:type="dcterms:W3CDTF">2021-09-15T21:27:00Z</dcterms:created>
  <dcterms:modified xsi:type="dcterms:W3CDTF">2021-09-15T21:27:00Z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0x0101001DD9FEB615DEAA4EA3AD01683BB13FFF</vt:lpwstr>
  </property>
  <property fmtid="{D5CDD505-2E9C-101B-9397-08002B2CF9AE}" pid="3" name="Order">
    <vt:r8>21200</vt:r8>
  </property>
</Properties>
</file>