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33C8" w14:textId="126C17E2" w:rsidR="000A5113" w:rsidRPr="00814C17" w:rsidRDefault="00AA6DC2" w:rsidP="000A5113">
      <w:pPr>
        <w:spacing w:after="120" w:line="360" w:lineRule="auto"/>
        <w:jc w:val="center"/>
        <w:rPr>
          <w:rFonts w:cs="Arial"/>
          <w:b/>
          <w:szCs w:val="22"/>
        </w:rPr>
      </w:pPr>
      <w:r w:rsidRPr="00814C17">
        <w:rPr>
          <w:rFonts w:cs="Arial"/>
          <w:b/>
          <w:szCs w:val="22"/>
        </w:rPr>
        <w:t>JOB DESCRIPTION</w:t>
      </w:r>
      <w:r w:rsidR="00814C17">
        <w:rPr>
          <w:rFonts w:cs="Arial"/>
          <w:b/>
          <w:szCs w:val="22"/>
        </w:rPr>
        <w:t xml:space="preserve">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268"/>
        <w:gridCol w:w="1276"/>
        <w:gridCol w:w="2977"/>
      </w:tblGrid>
      <w:tr w:rsidR="00AA6DC2" w:rsidRPr="000A5113" w14:paraId="169CA65C" w14:textId="77777777" w:rsidTr="7B43B031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7909" w14:textId="77777777" w:rsidR="00AA6DC2" w:rsidRPr="000A5113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Position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5D9" w14:textId="392A4034" w:rsidR="00AA6DC2" w:rsidRPr="000A5113" w:rsidRDefault="00334271" w:rsidP="00AA6DC2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>
              <w:rPr>
                <w:rFonts w:ascii="Geograph" w:hAnsi="Geograph" w:cs="Arial"/>
                <w:sz w:val="22"/>
                <w:szCs w:val="22"/>
              </w:rPr>
              <w:t xml:space="preserve">Seasonal </w:t>
            </w:r>
            <w:r w:rsidR="00372D6C">
              <w:rPr>
                <w:rFonts w:ascii="Geograph" w:hAnsi="Geograph" w:cs="Arial"/>
                <w:sz w:val="22"/>
                <w:szCs w:val="22"/>
              </w:rPr>
              <w:t>Cool</w:t>
            </w:r>
            <w:r>
              <w:rPr>
                <w:rFonts w:ascii="Geograph" w:hAnsi="Geograph" w:cs="Arial"/>
                <w:sz w:val="22"/>
                <w:szCs w:val="22"/>
              </w:rPr>
              <w:t xml:space="preserve"> </w:t>
            </w:r>
            <w:r w:rsidR="00372D6C">
              <w:rPr>
                <w:rFonts w:ascii="Geograph" w:hAnsi="Geograph" w:cs="Arial"/>
                <w:sz w:val="22"/>
                <w:szCs w:val="22"/>
              </w:rPr>
              <w:t>store</w:t>
            </w:r>
            <w:r w:rsidR="0097396F">
              <w:rPr>
                <w:rFonts w:ascii="Geograph" w:hAnsi="Geograph" w:cs="Arial"/>
                <w:sz w:val="22"/>
                <w:szCs w:val="22"/>
              </w:rPr>
              <w:t xml:space="preserve"> Inventory</w:t>
            </w:r>
            <w:r w:rsidR="00AA6DC2" w:rsidRPr="000A5113">
              <w:rPr>
                <w:rFonts w:ascii="Geograph" w:hAnsi="Geograph" w:cs="Arial"/>
                <w:sz w:val="22"/>
                <w:szCs w:val="22"/>
              </w:rPr>
              <w:t xml:space="preserve"> Clerk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3C0" w14:textId="77777777" w:rsidR="00AA6DC2" w:rsidRPr="000A5113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Division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F11" w14:textId="55965360" w:rsidR="00AA6DC2" w:rsidRPr="000A5113" w:rsidRDefault="00AA6DC2" w:rsidP="00AA6DC2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000A5113">
              <w:rPr>
                <w:rFonts w:ascii="Geograph" w:hAnsi="Geograph" w:cs="Arial"/>
                <w:sz w:val="22"/>
                <w:szCs w:val="22"/>
              </w:rPr>
              <w:t>R</w:t>
            </w:r>
            <w:r w:rsidR="000A5113">
              <w:rPr>
                <w:rFonts w:ascii="Geograph" w:hAnsi="Geograph" w:cs="Arial"/>
                <w:sz w:val="22"/>
                <w:szCs w:val="22"/>
              </w:rPr>
              <w:t>ocki</w:t>
            </w:r>
            <w:r w:rsidR="00DE58E3">
              <w:rPr>
                <w:rFonts w:ascii="Geograph" w:hAnsi="Geograph" w:cs="Arial"/>
                <w:sz w:val="22"/>
                <w:szCs w:val="22"/>
              </w:rPr>
              <w:t xml:space="preserve">t </w:t>
            </w:r>
            <w:r w:rsidR="000A5113">
              <w:rPr>
                <w:rFonts w:ascii="Geograph" w:hAnsi="Geograph" w:cs="Arial"/>
                <w:sz w:val="22"/>
                <w:szCs w:val="22"/>
              </w:rPr>
              <w:t>Packing Company Limited</w:t>
            </w:r>
          </w:p>
        </w:tc>
      </w:tr>
      <w:tr w:rsidR="00AA6DC2" w:rsidRPr="000A5113" w14:paraId="7FE12940" w14:textId="77777777" w:rsidTr="7B43B031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C63E" w14:textId="77777777" w:rsidR="00AA6DC2" w:rsidRPr="000A5113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Reports To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7C16" w14:textId="6AC5744E" w:rsidR="00AA6DC2" w:rsidRPr="000A5113" w:rsidRDefault="00C72DB4" w:rsidP="00AA6DC2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7B43B031">
              <w:rPr>
                <w:rFonts w:ascii="Geograph" w:hAnsi="Geograph" w:cs="Arial"/>
                <w:sz w:val="22"/>
                <w:szCs w:val="22"/>
              </w:rPr>
              <w:t>Cool</w:t>
            </w:r>
            <w:r>
              <w:rPr>
                <w:rFonts w:ascii="Geograph" w:hAnsi="Geograph" w:cs="Arial"/>
                <w:sz w:val="22"/>
                <w:szCs w:val="22"/>
              </w:rPr>
              <w:t xml:space="preserve"> </w:t>
            </w:r>
            <w:r w:rsidRPr="7B43B031">
              <w:rPr>
                <w:rFonts w:ascii="Geograph" w:hAnsi="Geograph" w:cs="Arial"/>
                <w:sz w:val="22"/>
                <w:szCs w:val="22"/>
              </w:rPr>
              <w:t xml:space="preserve">store Inventory </w:t>
            </w:r>
            <w:r>
              <w:rPr>
                <w:rFonts w:ascii="Geograph" w:hAnsi="Geograph" w:cs="Arial"/>
                <w:sz w:val="22"/>
                <w:szCs w:val="22"/>
              </w:rPr>
              <w:t>and logistics Coordinator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32D" w14:textId="28CFBEE0" w:rsidR="00AA6DC2" w:rsidRPr="000A5113" w:rsidRDefault="00F60A9A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>
              <w:rPr>
                <w:rFonts w:ascii="Geograph" w:hAnsi="Geograph" w:cs="Arial"/>
                <w:b/>
                <w:sz w:val="22"/>
                <w:szCs w:val="22"/>
              </w:rPr>
              <w:t>Season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FC47" w14:textId="432AD7CC" w:rsidR="00AA6DC2" w:rsidRPr="000A5113" w:rsidRDefault="00F60A9A" w:rsidP="00AA6DC2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>
              <w:rPr>
                <w:rFonts w:ascii="Geograph" w:hAnsi="Geograph" w:cs="Arial"/>
                <w:sz w:val="22"/>
                <w:szCs w:val="22"/>
              </w:rPr>
              <w:t>202</w:t>
            </w:r>
            <w:r w:rsidR="00C72DB4">
              <w:rPr>
                <w:rFonts w:ascii="Geograph" w:hAnsi="Geograph" w:cs="Arial"/>
                <w:sz w:val="22"/>
                <w:szCs w:val="22"/>
              </w:rPr>
              <w:t>6</w:t>
            </w:r>
            <w:r>
              <w:rPr>
                <w:rFonts w:ascii="Geograph" w:hAnsi="Geograph" w:cs="Arial"/>
                <w:sz w:val="22"/>
                <w:szCs w:val="22"/>
              </w:rPr>
              <w:t xml:space="preserve"> Season</w:t>
            </w:r>
          </w:p>
        </w:tc>
      </w:tr>
      <w:tr w:rsidR="000A5113" w:rsidRPr="000A5113" w14:paraId="0BB47B2C" w14:textId="77777777" w:rsidTr="7B43B031">
        <w:trPr>
          <w:trHeight w:val="567"/>
        </w:trPr>
        <w:tc>
          <w:tcPr>
            <w:tcW w:w="8926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70AD47" w:themeFill="accent6"/>
          </w:tcPr>
          <w:p w14:paraId="039524E1" w14:textId="634E72C4" w:rsidR="000A5113" w:rsidRPr="000A5113" w:rsidRDefault="000A5113" w:rsidP="000A5113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/>
                <w:b/>
                <w:bCs/>
                <w:sz w:val="22"/>
                <w:szCs w:val="22"/>
                <w:lang w:val="en-GB"/>
              </w:rPr>
              <w:t xml:space="preserve">Job Purpose </w:t>
            </w:r>
          </w:p>
        </w:tc>
      </w:tr>
      <w:tr w:rsidR="00AA6DC2" w:rsidRPr="000A5113" w14:paraId="5052C4B9" w14:textId="77777777" w:rsidTr="7B43B031">
        <w:trPr>
          <w:trHeight w:val="5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B3F7" w14:textId="7341C367" w:rsidR="000A5113" w:rsidRPr="000A5113" w:rsidRDefault="00AA6DC2" w:rsidP="00372D6C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7B43B031">
              <w:rPr>
                <w:rFonts w:ascii="Geograph" w:hAnsi="Geograph" w:cs="Arial"/>
                <w:sz w:val="22"/>
                <w:szCs w:val="22"/>
              </w:rPr>
              <w:t>During harvest ensure the efficient and accurate checking of incoming bins</w:t>
            </w:r>
            <w:r w:rsidR="007B5FB2" w:rsidRPr="7B43B031">
              <w:rPr>
                <w:rFonts w:ascii="Geograph" w:hAnsi="Geograph" w:cs="Arial"/>
                <w:sz w:val="22"/>
                <w:szCs w:val="22"/>
              </w:rPr>
              <w:t xml:space="preserve">. Ensure the accurate recording of data and following of procedures to rectify all </w:t>
            </w:r>
            <w:r w:rsidR="00C72DB4">
              <w:rPr>
                <w:rFonts w:ascii="Geograph" w:hAnsi="Geograph" w:cs="Arial"/>
                <w:sz w:val="22"/>
                <w:szCs w:val="22"/>
              </w:rPr>
              <w:t xml:space="preserve">issues </w:t>
            </w:r>
            <w:r w:rsidR="007B5FB2" w:rsidRPr="7B43B031">
              <w:rPr>
                <w:rFonts w:ascii="Geograph" w:hAnsi="Geograph" w:cs="Arial"/>
                <w:sz w:val="22"/>
                <w:szCs w:val="22"/>
              </w:rPr>
              <w:t>found in the fruit receival process.</w:t>
            </w:r>
          </w:p>
        </w:tc>
      </w:tr>
      <w:tr w:rsidR="00AA6DC2" w:rsidRPr="000A5113" w14:paraId="70751492" w14:textId="77777777" w:rsidTr="7B43B031">
        <w:trPr>
          <w:trHeight w:val="5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9B218FA" w14:textId="5E27738F" w:rsidR="00AA6DC2" w:rsidRPr="000A5113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Key Responsibilities</w:t>
            </w:r>
          </w:p>
        </w:tc>
      </w:tr>
      <w:tr w:rsidR="00AA6DC2" w:rsidRPr="000A5113" w14:paraId="787850DF" w14:textId="77777777" w:rsidTr="7B43B031"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C65" w14:textId="65810F4C" w:rsidR="0091111E" w:rsidRDefault="00E607F8" w:rsidP="0091111E">
            <w:pPr>
              <w:pStyle w:val="ListParagraph"/>
              <w:numPr>
                <w:ilvl w:val="0"/>
                <w:numId w:val="9"/>
              </w:numPr>
              <w:rPr>
                <w:rFonts w:ascii="Geograph" w:hAnsi="Geograph" w:cs="Arial"/>
                <w:sz w:val="22"/>
              </w:rPr>
            </w:pPr>
            <w:r>
              <w:rPr>
                <w:rFonts w:ascii="Geograph" w:hAnsi="Geograph" w:cs="Arial"/>
                <w:sz w:val="22"/>
              </w:rPr>
              <w:t>Accurate recording</w:t>
            </w:r>
            <w:r w:rsidR="007B5FB2">
              <w:rPr>
                <w:rFonts w:ascii="Geograph" w:hAnsi="Geograph" w:cs="Arial"/>
                <w:sz w:val="22"/>
              </w:rPr>
              <w:t xml:space="preserve"> of data</w:t>
            </w:r>
            <w:r>
              <w:rPr>
                <w:rFonts w:ascii="Geograph" w:hAnsi="Geograph" w:cs="Arial"/>
                <w:sz w:val="22"/>
              </w:rPr>
              <w:t xml:space="preserve"> and locating of inventor</w:t>
            </w:r>
            <w:r w:rsidR="006D4873">
              <w:rPr>
                <w:rFonts w:ascii="Geograph" w:hAnsi="Geograph" w:cs="Arial"/>
                <w:sz w:val="22"/>
              </w:rPr>
              <w:t>y</w:t>
            </w:r>
            <w:r w:rsidR="007B5FB2">
              <w:rPr>
                <w:rFonts w:ascii="Geograph" w:hAnsi="Geograph" w:cs="Arial"/>
                <w:sz w:val="22"/>
              </w:rPr>
              <w:t xml:space="preserve"> within ABC</w:t>
            </w:r>
            <w:r w:rsidR="00DE58E3">
              <w:rPr>
                <w:rFonts w:ascii="Geograph" w:hAnsi="Geograph" w:cs="Arial"/>
                <w:sz w:val="22"/>
              </w:rPr>
              <w:t>.</w:t>
            </w:r>
          </w:p>
          <w:p w14:paraId="15A8A17E" w14:textId="5BF62176" w:rsidR="007B5FB2" w:rsidRDefault="007B5FB2" w:rsidP="0091111E">
            <w:pPr>
              <w:pStyle w:val="ListParagraph"/>
              <w:numPr>
                <w:ilvl w:val="0"/>
                <w:numId w:val="9"/>
              </w:numPr>
              <w:rPr>
                <w:rFonts w:ascii="Geograph" w:hAnsi="Geograph" w:cs="Arial"/>
                <w:sz w:val="22"/>
              </w:rPr>
            </w:pPr>
            <w:r>
              <w:rPr>
                <w:rFonts w:ascii="Geograph" w:hAnsi="Geograph" w:cs="Arial"/>
                <w:sz w:val="22"/>
              </w:rPr>
              <w:t xml:space="preserve">Efficient rectification of fruit receival bin faults including incorrect data, missing </w:t>
            </w:r>
            <w:proofErr w:type="spellStart"/>
            <w:r>
              <w:rPr>
                <w:rFonts w:ascii="Geograph" w:hAnsi="Geograph" w:cs="Arial"/>
                <w:sz w:val="22"/>
              </w:rPr>
              <w:t>lables</w:t>
            </w:r>
            <w:proofErr w:type="spellEnd"/>
            <w:r>
              <w:rPr>
                <w:rFonts w:ascii="Geograph" w:hAnsi="Geograph" w:cs="Arial"/>
                <w:sz w:val="22"/>
              </w:rPr>
              <w:t>.</w:t>
            </w:r>
          </w:p>
          <w:p w14:paraId="4BE982BF" w14:textId="6AAD68D0" w:rsidR="007B5FB2" w:rsidRPr="0091111E" w:rsidRDefault="007B5FB2" w:rsidP="7B43B031">
            <w:pPr>
              <w:pStyle w:val="ListParagraph"/>
              <w:numPr>
                <w:ilvl w:val="0"/>
                <w:numId w:val="9"/>
              </w:numPr>
              <w:rPr>
                <w:rFonts w:ascii="Geograph" w:hAnsi="Geograph" w:cs="Arial"/>
                <w:sz w:val="22"/>
              </w:rPr>
            </w:pPr>
            <w:r w:rsidRPr="7B43B031">
              <w:rPr>
                <w:rFonts w:ascii="Geograph" w:hAnsi="Geograph" w:cs="Arial"/>
                <w:sz w:val="22"/>
              </w:rPr>
              <w:t xml:space="preserve">Efficient and clear communications with Rockit fruit receival </w:t>
            </w:r>
            <w:r w:rsidR="00697B0A">
              <w:rPr>
                <w:rFonts w:ascii="Geograph" w:hAnsi="Geograph" w:cs="Arial"/>
                <w:sz w:val="22"/>
              </w:rPr>
              <w:t>site teams</w:t>
            </w:r>
            <w:r w:rsidRPr="7B43B031">
              <w:rPr>
                <w:rFonts w:ascii="Geograph" w:hAnsi="Geograph" w:cs="Arial"/>
                <w:sz w:val="22"/>
              </w:rPr>
              <w:t>.</w:t>
            </w:r>
          </w:p>
          <w:p w14:paraId="23FE93C9" w14:textId="10405125" w:rsidR="00892FBC" w:rsidRPr="000A5113" w:rsidRDefault="00892FBC" w:rsidP="008D78CA">
            <w:pPr>
              <w:ind w:left="360"/>
              <w:rPr>
                <w:rFonts w:ascii="Geograph" w:hAnsi="Geograph" w:cs="Arial"/>
                <w:sz w:val="22"/>
                <w:szCs w:val="22"/>
              </w:rPr>
            </w:pPr>
          </w:p>
        </w:tc>
      </w:tr>
      <w:tr w:rsidR="00AA6DC2" w:rsidRPr="000A5113" w14:paraId="7A261215" w14:textId="77777777" w:rsidTr="7B43B031">
        <w:trPr>
          <w:trHeight w:val="5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53E829F" w14:textId="421F9635" w:rsidR="00AA6DC2" w:rsidRPr="000A5113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Organisational Obligations</w:t>
            </w:r>
          </w:p>
        </w:tc>
      </w:tr>
      <w:tr w:rsidR="00AA6DC2" w:rsidRPr="000A5113" w14:paraId="2CDD34F3" w14:textId="77777777" w:rsidTr="7B43B031"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7E6" w14:textId="4EEFBB1D" w:rsidR="0091111E" w:rsidRPr="0091111E" w:rsidRDefault="0091111E" w:rsidP="0091111E">
            <w:pPr>
              <w:pStyle w:val="ListParagraph"/>
              <w:numPr>
                <w:ilvl w:val="0"/>
                <w:numId w:val="2"/>
              </w:numPr>
              <w:rPr>
                <w:rFonts w:ascii="Geograph" w:hAnsi="Geograph" w:cs="Arial"/>
                <w:sz w:val="22"/>
                <w:szCs w:val="24"/>
              </w:rPr>
            </w:pPr>
            <w:r w:rsidRPr="0091111E">
              <w:rPr>
                <w:rFonts w:ascii="Geograph" w:hAnsi="Geograph" w:cstheme="minorHAnsi"/>
                <w:sz w:val="22"/>
                <w:szCs w:val="24"/>
              </w:rPr>
              <w:t xml:space="preserve">Ensure all Health and Safety, company and legislative regulations and protocols are </w:t>
            </w:r>
            <w:r w:rsidR="00DE58E3" w:rsidRPr="0091111E">
              <w:rPr>
                <w:rFonts w:ascii="Geograph" w:hAnsi="Geograph" w:cstheme="minorHAnsi"/>
                <w:sz w:val="22"/>
                <w:szCs w:val="24"/>
              </w:rPr>
              <w:t>always carried out</w:t>
            </w:r>
          </w:p>
          <w:p w14:paraId="2190A771" w14:textId="7151A6D3" w:rsidR="00AA6DC2" w:rsidRPr="000A5113" w:rsidRDefault="00AA6DC2" w:rsidP="009111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0A5113">
              <w:rPr>
                <w:rFonts w:ascii="Geograph" w:hAnsi="Geograph" w:cs="Arial"/>
                <w:sz w:val="22"/>
              </w:rPr>
              <w:t>Maintain effective ongoing communication internally and externally</w:t>
            </w:r>
            <w:r w:rsidR="007B5FB2">
              <w:rPr>
                <w:rFonts w:ascii="Geograph" w:hAnsi="Geograph" w:cs="Arial"/>
                <w:sz w:val="22"/>
              </w:rPr>
              <w:t>.</w:t>
            </w:r>
          </w:p>
          <w:p w14:paraId="45745E9C" w14:textId="7ACFF30E" w:rsidR="00AA6DC2" w:rsidRDefault="00AA6DC2" w:rsidP="7B43B0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7B43B031">
              <w:rPr>
                <w:rFonts w:ascii="Geograph" w:hAnsi="Geograph" w:cs="Arial"/>
                <w:sz w:val="22"/>
              </w:rPr>
              <w:t xml:space="preserve">Communicate </w:t>
            </w:r>
            <w:r w:rsidR="007B5FB2" w:rsidRPr="7B43B031">
              <w:rPr>
                <w:rFonts w:ascii="Geograph" w:hAnsi="Geograph" w:cs="Arial"/>
                <w:sz w:val="22"/>
              </w:rPr>
              <w:t xml:space="preserve">daily </w:t>
            </w:r>
            <w:r w:rsidRPr="7B43B031">
              <w:rPr>
                <w:rFonts w:ascii="Geograph" w:hAnsi="Geograph" w:cs="Arial"/>
                <w:sz w:val="22"/>
              </w:rPr>
              <w:t xml:space="preserve">with </w:t>
            </w:r>
            <w:r w:rsidR="00C858F1" w:rsidRPr="7B43B031">
              <w:rPr>
                <w:rFonts w:ascii="Geograph" w:hAnsi="Geograph" w:cs="Arial"/>
                <w:sz w:val="22"/>
              </w:rPr>
              <w:t xml:space="preserve">the </w:t>
            </w:r>
            <w:r w:rsidR="00144621">
              <w:rPr>
                <w:rFonts w:ascii="Geograph" w:hAnsi="Geograph" w:cs="Arial"/>
                <w:sz w:val="22"/>
              </w:rPr>
              <w:t xml:space="preserve">Cool store logistics coordinator, </w:t>
            </w:r>
            <w:r w:rsidR="00C858F1" w:rsidRPr="7B43B031">
              <w:rPr>
                <w:rFonts w:ascii="Geograph" w:hAnsi="Geograph" w:cs="Arial"/>
                <w:sz w:val="22"/>
              </w:rPr>
              <w:t>Cool</w:t>
            </w:r>
            <w:r w:rsidR="00144621">
              <w:rPr>
                <w:rFonts w:ascii="Geograph" w:hAnsi="Geograph" w:cs="Arial"/>
                <w:sz w:val="22"/>
              </w:rPr>
              <w:t xml:space="preserve"> </w:t>
            </w:r>
            <w:r w:rsidR="00C858F1" w:rsidRPr="7B43B031">
              <w:rPr>
                <w:rFonts w:ascii="Geograph" w:hAnsi="Geograph" w:cs="Arial"/>
                <w:sz w:val="22"/>
              </w:rPr>
              <w:t>store Inventory Chargeha</w:t>
            </w:r>
            <w:r w:rsidR="00653C10">
              <w:rPr>
                <w:rFonts w:ascii="Geograph" w:hAnsi="Geograph" w:cs="Arial"/>
                <w:sz w:val="22"/>
              </w:rPr>
              <w:t>nd,</w:t>
            </w:r>
            <w:r w:rsidR="00C858F1" w:rsidRPr="7B43B031">
              <w:rPr>
                <w:rFonts w:ascii="Geograph" w:hAnsi="Geograph" w:cs="Arial"/>
                <w:sz w:val="22"/>
              </w:rPr>
              <w:t xml:space="preserve"> </w:t>
            </w:r>
            <w:r w:rsidR="004C60A3" w:rsidRPr="7B43B031">
              <w:rPr>
                <w:rFonts w:ascii="Geograph" w:hAnsi="Geograph" w:cs="Arial"/>
                <w:sz w:val="22"/>
              </w:rPr>
              <w:t>Gate</w:t>
            </w:r>
            <w:r w:rsidR="00372D6C" w:rsidRPr="7B43B031">
              <w:rPr>
                <w:rFonts w:ascii="Geograph" w:hAnsi="Geograph" w:cs="Arial"/>
                <w:sz w:val="22"/>
              </w:rPr>
              <w:t>house</w:t>
            </w:r>
            <w:r w:rsidR="00FF03A7" w:rsidRPr="7B43B031">
              <w:rPr>
                <w:rFonts w:ascii="Geograph" w:hAnsi="Geograph" w:cs="Arial"/>
                <w:sz w:val="22"/>
              </w:rPr>
              <w:t xml:space="preserve"> </w:t>
            </w:r>
            <w:r w:rsidR="00C858F1" w:rsidRPr="7B43B031">
              <w:rPr>
                <w:rFonts w:ascii="Geograph" w:hAnsi="Geograph" w:cs="Arial"/>
                <w:sz w:val="22"/>
              </w:rPr>
              <w:t>Team Leader</w:t>
            </w:r>
            <w:r w:rsidR="007B5FB2" w:rsidRPr="7B43B031">
              <w:rPr>
                <w:rFonts w:ascii="Geograph" w:hAnsi="Geograph" w:cs="Arial"/>
                <w:sz w:val="22"/>
              </w:rPr>
              <w:t xml:space="preserve"> &amp; </w:t>
            </w:r>
            <w:r w:rsidR="00C858F1" w:rsidRPr="7B43B031">
              <w:rPr>
                <w:rFonts w:ascii="Geograph" w:hAnsi="Geograph" w:cs="Arial"/>
                <w:sz w:val="22"/>
              </w:rPr>
              <w:t xml:space="preserve">other </w:t>
            </w:r>
            <w:r w:rsidR="007B5FB2" w:rsidRPr="7B43B031">
              <w:rPr>
                <w:rFonts w:ascii="Geograph" w:hAnsi="Geograph" w:cs="Arial"/>
                <w:sz w:val="22"/>
              </w:rPr>
              <w:t>Cool</w:t>
            </w:r>
            <w:r w:rsidR="00144621">
              <w:rPr>
                <w:rFonts w:ascii="Geograph" w:hAnsi="Geograph" w:cs="Arial"/>
                <w:sz w:val="22"/>
              </w:rPr>
              <w:t xml:space="preserve"> </w:t>
            </w:r>
            <w:r w:rsidR="007B5FB2" w:rsidRPr="7B43B031">
              <w:rPr>
                <w:rFonts w:ascii="Geograph" w:hAnsi="Geograph" w:cs="Arial"/>
                <w:sz w:val="22"/>
              </w:rPr>
              <w:t>store Inventory Clerk</w:t>
            </w:r>
            <w:r w:rsidR="00C858F1" w:rsidRPr="7B43B031">
              <w:rPr>
                <w:rFonts w:ascii="Geograph" w:hAnsi="Geograph" w:cs="Arial"/>
                <w:sz w:val="22"/>
              </w:rPr>
              <w:t>(s)</w:t>
            </w:r>
            <w:r w:rsidRPr="7B43B031">
              <w:rPr>
                <w:rFonts w:ascii="Geograph" w:hAnsi="Geograph" w:cs="Arial"/>
                <w:sz w:val="22"/>
              </w:rPr>
              <w:t xml:space="preserve"> </w:t>
            </w:r>
            <w:r w:rsidR="006D4873" w:rsidRPr="7B43B031">
              <w:rPr>
                <w:rFonts w:ascii="Geograph" w:hAnsi="Geograph" w:cs="Arial"/>
                <w:sz w:val="22"/>
              </w:rPr>
              <w:t>to coordinate</w:t>
            </w:r>
            <w:r w:rsidR="007B5FB2" w:rsidRPr="7B43B031">
              <w:rPr>
                <w:rFonts w:ascii="Geograph" w:hAnsi="Geograph" w:cs="Arial"/>
                <w:sz w:val="22"/>
              </w:rPr>
              <w:t xml:space="preserve"> daily</w:t>
            </w:r>
            <w:r w:rsidR="006D4873" w:rsidRPr="7B43B031">
              <w:rPr>
                <w:rFonts w:ascii="Geograph" w:hAnsi="Geograph" w:cs="Arial"/>
                <w:sz w:val="22"/>
              </w:rPr>
              <w:t xml:space="preserve"> incoming inventory</w:t>
            </w:r>
            <w:r w:rsidR="007B5FB2" w:rsidRPr="7B43B031">
              <w:rPr>
                <w:rFonts w:ascii="Geograph" w:hAnsi="Geograph" w:cs="Arial"/>
                <w:sz w:val="22"/>
              </w:rPr>
              <w:t>.</w:t>
            </w:r>
          </w:p>
          <w:p w14:paraId="05964710" w14:textId="0CD3F08A" w:rsidR="006D4873" w:rsidRDefault="006D4873" w:rsidP="7B43B0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7B43B031">
              <w:rPr>
                <w:rFonts w:ascii="Geograph" w:hAnsi="Geograph" w:cs="Arial"/>
                <w:sz w:val="22"/>
              </w:rPr>
              <w:t>Ensure bins are located</w:t>
            </w:r>
            <w:r w:rsidR="007B5FB2" w:rsidRPr="7B43B031">
              <w:rPr>
                <w:rFonts w:ascii="Geograph" w:hAnsi="Geograph" w:cs="Arial"/>
                <w:sz w:val="22"/>
              </w:rPr>
              <w:t xml:space="preserve"> to the correct Rockit storage sites,</w:t>
            </w:r>
            <w:r w:rsidRPr="7B43B031">
              <w:rPr>
                <w:rFonts w:ascii="Geograph" w:hAnsi="Geograph" w:cs="Arial"/>
                <w:sz w:val="22"/>
              </w:rPr>
              <w:t xml:space="preserve"> according to the</w:t>
            </w:r>
            <w:r w:rsidR="007B5FB2" w:rsidRPr="7B43B031">
              <w:rPr>
                <w:rFonts w:ascii="Geograph" w:hAnsi="Geograph" w:cs="Arial"/>
                <w:sz w:val="22"/>
              </w:rPr>
              <w:t xml:space="preserve"> storage </w:t>
            </w:r>
            <w:r w:rsidR="00653C10">
              <w:rPr>
                <w:rFonts w:ascii="Geograph" w:hAnsi="Geograph" w:cs="Arial"/>
                <w:sz w:val="22"/>
              </w:rPr>
              <w:t xml:space="preserve">allocation </w:t>
            </w:r>
            <w:r w:rsidRPr="7B43B031">
              <w:rPr>
                <w:rFonts w:ascii="Geograph" w:hAnsi="Geograph" w:cs="Arial"/>
                <w:sz w:val="22"/>
              </w:rPr>
              <w:t>plan.</w:t>
            </w:r>
          </w:p>
          <w:p w14:paraId="79C1F0CE" w14:textId="2D41666A" w:rsidR="006D4873" w:rsidRPr="000A5113" w:rsidRDefault="006D4873" w:rsidP="009111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>
              <w:rPr>
                <w:rFonts w:ascii="Geograph" w:hAnsi="Geograph" w:cs="Arial"/>
                <w:sz w:val="22"/>
              </w:rPr>
              <w:t xml:space="preserve">Work closely with the wider </w:t>
            </w:r>
            <w:proofErr w:type="spellStart"/>
            <w:r>
              <w:rPr>
                <w:rFonts w:ascii="Geograph" w:hAnsi="Geograph" w:cs="Arial"/>
                <w:sz w:val="22"/>
              </w:rPr>
              <w:t>Coolstore</w:t>
            </w:r>
            <w:proofErr w:type="spellEnd"/>
            <w:r>
              <w:rPr>
                <w:rFonts w:ascii="Geograph" w:hAnsi="Geograph" w:cs="Arial"/>
                <w:sz w:val="22"/>
              </w:rPr>
              <w:t xml:space="preserve"> team and</w:t>
            </w:r>
            <w:r w:rsidR="009E394D">
              <w:rPr>
                <w:rFonts w:ascii="Geograph" w:hAnsi="Geograph" w:cs="Arial"/>
                <w:sz w:val="22"/>
              </w:rPr>
              <w:t xml:space="preserve"> the </w:t>
            </w:r>
            <w:proofErr w:type="spellStart"/>
            <w:r w:rsidR="009E394D">
              <w:rPr>
                <w:rFonts w:ascii="Geograph" w:hAnsi="Geograph" w:cs="Arial"/>
                <w:sz w:val="22"/>
              </w:rPr>
              <w:t>Coolstore</w:t>
            </w:r>
            <w:proofErr w:type="spellEnd"/>
            <w:r>
              <w:rPr>
                <w:rFonts w:ascii="Geograph" w:hAnsi="Geograph" w:cs="Arial"/>
                <w:sz w:val="22"/>
              </w:rPr>
              <w:t xml:space="preserve"> Inventory </w:t>
            </w:r>
            <w:r w:rsidR="009E394D">
              <w:rPr>
                <w:rFonts w:ascii="Geograph" w:hAnsi="Geograph" w:cs="Arial"/>
                <w:sz w:val="22"/>
              </w:rPr>
              <w:t>Supervisor</w:t>
            </w:r>
            <w:r>
              <w:rPr>
                <w:rFonts w:ascii="Geograph" w:hAnsi="Geograph" w:cs="Arial"/>
                <w:sz w:val="22"/>
              </w:rPr>
              <w:t xml:space="preserve"> to ensure</w:t>
            </w:r>
            <w:r w:rsidR="00F44859">
              <w:rPr>
                <w:rFonts w:ascii="Geograph" w:hAnsi="Geograph" w:cs="Arial"/>
                <w:sz w:val="22"/>
              </w:rPr>
              <w:t xml:space="preserve"> accurate and efficient movements of bins.</w:t>
            </w:r>
          </w:p>
          <w:p w14:paraId="1C5E683B" w14:textId="1412E93C" w:rsidR="00AA6DC2" w:rsidRPr="000A5113" w:rsidRDefault="00AA6DC2" w:rsidP="009111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0A5113">
              <w:rPr>
                <w:rFonts w:ascii="Geograph" w:hAnsi="Geograph" w:cs="Arial"/>
                <w:sz w:val="22"/>
              </w:rPr>
              <w:t xml:space="preserve">Work with the </w:t>
            </w:r>
            <w:r w:rsidR="00DE58E3" w:rsidRPr="000A5113">
              <w:rPr>
                <w:rFonts w:ascii="Geograph" w:hAnsi="Geograph" w:cs="Arial"/>
                <w:sz w:val="22"/>
              </w:rPr>
              <w:t>post-harvest</w:t>
            </w:r>
            <w:r w:rsidR="00FF03A7">
              <w:rPr>
                <w:rFonts w:ascii="Geograph" w:hAnsi="Geograph" w:cs="Arial"/>
                <w:sz w:val="22"/>
              </w:rPr>
              <w:t xml:space="preserve"> </w:t>
            </w:r>
            <w:r w:rsidR="00C858F1" w:rsidRPr="000A5113">
              <w:rPr>
                <w:rFonts w:ascii="Geograph" w:hAnsi="Geograph" w:cs="Arial"/>
                <w:sz w:val="22"/>
              </w:rPr>
              <w:t>systems</w:t>
            </w:r>
            <w:r w:rsidR="00C858F1">
              <w:rPr>
                <w:rFonts w:ascii="Geograph" w:hAnsi="Geograph" w:cs="Arial"/>
              </w:rPr>
              <w:t>, and</w:t>
            </w:r>
            <w:r w:rsidRPr="000A5113">
              <w:rPr>
                <w:rFonts w:ascii="Geograph" w:hAnsi="Geograph" w:cs="Arial"/>
                <w:sz w:val="22"/>
              </w:rPr>
              <w:t xml:space="preserve"> Quality and Compliance team to ensure full compliance with operating procedures and other requirements</w:t>
            </w:r>
            <w:r w:rsidR="009E394D">
              <w:rPr>
                <w:rFonts w:ascii="Geograph" w:hAnsi="Geograph" w:cs="Arial"/>
                <w:sz w:val="22"/>
              </w:rPr>
              <w:t>.</w:t>
            </w:r>
          </w:p>
          <w:p w14:paraId="6CD165F0" w14:textId="7535A37C" w:rsidR="00AA6DC2" w:rsidRPr="000A5113" w:rsidRDefault="00AA6DC2" w:rsidP="009111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0A5113">
              <w:rPr>
                <w:rFonts w:ascii="Geograph" w:hAnsi="Geograph" w:cs="Arial"/>
                <w:sz w:val="22"/>
              </w:rPr>
              <w:t>Ensure total confidentiality of employee and company information</w:t>
            </w:r>
            <w:r w:rsidR="009E394D">
              <w:rPr>
                <w:rFonts w:ascii="Geograph" w:hAnsi="Geograph" w:cs="Arial"/>
                <w:sz w:val="22"/>
              </w:rPr>
              <w:t>.</w:t>
            </w:r>
          </w:p>
          <w:p w14:paraId="3840A578" w14:textId="7A77460C" w:rsidR="00AA6DC2" w:rsidRPr="000A5113" w:rsidRDefault="00AA6DC2" w:rsidP="009111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0A5113">
              <w:rPr>
                <w:rFonts w:ascii="Geograph" w:hAnsi="Geograph" w:cs="Arial"/>
                <w:sz w:val="22"/>
              </w:rPr>
              <w:t>Maintain a high standard of performance and commitment to internal and external customer service</w:t>
            </w:r>
            <w:r w:rsidR="009E394D">
              <w:rPr>
                <w:rFonts w:ascii="Geograph" w:hAnsi="Geograph" w:cs="Arial"/>
                <w:sz w:val="22"/>
              </w:rPr>
              <w:t>.</w:t>
            </w:r>
          </w:p>
          <w:p w14:paraId="2318BB0C" w14:textId="3692EDD7" w:rsidR="00AA6DC2" w:rsidRPr="000A5113" w:rsidRDefault="00AA6DC2" w:rsidP="009111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0A5113">
              <w:rPr>
                <w:rFonts w:ascii="Geograph" w:hAnsi="Geograph" w:cs="Arial"/>
                <w:sz w:val="22"/>
              </w:rPr>
              <w:t>Demonstrate a commitment to health and safety and comply with all company health and safety procedures</w:t>
            </w:r>
            <w:r w:rsidR="009E394D">
              <w:rPr>
                <w:rFonts w:ascii="Geograph" w:hAnsi="Geograph" w:cs="Arial"/>
                <w:sz w:val="22"/>
              </w:rPr>
              <w:t>.</w:t>
            </w:r>
          </w:p>
          <w:p w14:paraId="503CBF34" w14:textId="72932599" w:rsidR="000A6561" w:rsidRPr="005E7782" w:rsidRDefault="000A6561" w:rsidP="7B43B0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7B43B031">
              <w:rPr>
                <w:rFonts w:ascii="Geograph" w:hAnsi="Geograph" w:cs="Arial"/>
                <w:color w:val="000000" w:themeColor="text1"/>
                <w:sz w:val="22"/>
              </w:rPr>
              <w:t>Undertake other tasks within the supply chain or packhouse or other parts of the business as directed by the Supply Chain Team Leader</w:t>
            </w:r>
            <w:r w:rsidR="00697B0A">
              <w:rPr>
                <w:rFonts w:ascii="Geograph" w:hAnsi="Geograph" w:cs="Arial"/>
                <w:color w:val="000000" w:themeColor="text1"/>
                <w:sz w:val="22"/>
              </w:rPr>
              <w:t>, cool store inventory and logistics coordinator and cool store supervisor.</w:t>
            </w:r>
          </w:p>
          <w:p w14:paraId="6CCA6DA5" w14:textId="77777777" w:rsidR="00AA6DC2" w:rsidRPr="000A5113" w:rsidRDefault="00AA6DC2" w:rsidP="000A6561">
            <w:pPr>
              <w:pStyle w:val="ListParagraph"/>
              <w:jc w:val="both"/>
              <w:rPr>
                <w:rFonts w:ascii="Geograph" w:hAnsi="Geograph" w:cs="Arial"/>
                <w:sz w:val="22"/>
              </w:rPr>
            </w:pPr>
          </w:p>
        </w:tc>
      </w:tr>
      <w:tr w:rsidR="00AA6DC2" w:rsidRPr="000A5113" w14:paraId="31D1819C" w14:textId="77777777" w:rsidTr="7B43B031">
        <w:trPr>
          <w:trHeight w:val="5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EBF73FD" w14:textId="75470F37" w:rsidR="00AA6DC2" w:rsidRPr="000A5113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Key Relationships</w:t>
            </w:r>
          </w:p>
        </w:tc>
      </w:tr>
      <w:tr w:rsidR="00AA6DC2" w:rsidRPr="000A5113" w14:paraId="2A93326F" w14:textId="77777777" w:rsidTr="7B43B031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0933" w14:textId="77777777" w:rsidR="00AA6DC2" w:rsidRPr="000A5113" w:rsidRDefault="00AA6DC2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r w:rsidRPr="000A5113">
              <w:rPr>
                <w:rFonts w:ascii="Geograph" w:hAnsi="Geograph" w:cs="Arial"/>
                <w:bCs/>
                <w:sz w:val="22"/>
                <w:szCs w:val="22"/>
              </w:rPr>
              <w:t>Reports to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89D" w14:textId="5C5723B2" w:rsidR="00AA6DC2" w:rsidRPr="000A5113" w:rsidRDefault="0097396F" w:rsidP="278DC2AD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proofErr w:type="spellStart"/>
            <w:r w:rsidRPr="7B43B031">
              <w:rPr>
                <w:rFonts w:ascii="Geograph" w:hAnsi="Geograph" w:cs="Arial"/>
                <w:sz w:val="22"/>
                <w:szCs w:val="22"/>
              </w:rPr>
              <w:t>Coolstore</w:t>
            </w:r>
            <w:proofErr w:type="spellEnd"/>
            <w:r w:rsidR="00B51B5B" w:rsidRPr="7B43B031">
              <w:rPr>
                <w:rFonts w:ascii="Geograph" w:hAnsi="Geograph" w:cs="Arial"/>
                <w:sz w:val="22"/>
                <w:szCs w:val="22"/>
              </w:rPr>
              <w:t xml:space="preserve"> </w:t>
            </w:r>
            <w:r w:rsidR="00DE58E3" w:rsidRPr="7B43B031">
              <w:rPr>
                <w:rFonts w:ascii="Geograph" w:hAnsi="Geograph" w:cs="Arial"/>
                <w:sz w:val="22"/>
                <w:szCs w:val="22"/>
              </w:rPr>
              <w:t xml:space="preserve">Inventory </w:t>
            </w:r>
            <w:r w:rsidR="00114ABA">
              <w:rPr>
                <w:rFonts w:ascii="Geograph" w:hAnsi="Geograph" w:cs="Arial"/>
                <w:sz w:val="22"/>
                <w:szCs w:val="22"/>
              </w:rPr>
              <w:t xml:space="preserve">and logistics </w:t>
            </w:r>
            <w:r w:rsidR="00697B0A">
              <w:rPr>
                <w:rFonts w:ascii="Geograph" w:hAnsi="Geograph" w:cs="Arial"/>
                <w:sz w:val="22"/>
                <w:szCs w:val="22"/>
              </w:rPr>
              <w:t xml:space="preserve">Coordinator </w:t>
            </w:r>
          </w:p>
        </w:tc>
      </w:tr>
      <w:tr w:rsidR="00AA6DC2" w:rsidRPr="000A5113" w14:paraId="7479669C" w14:textId="77777777" w:rsidTr="7B43B031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62B" w14:textId="77777777" w:rsidR="00AA6DC2" w:rsidRPr="000A5113" w:rsidRDefault="00AA6DC2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r w:rsidRPr="000A5113">
              <w:rPr>
                <w:rFonts w:ascii="Geograph" w:hAnsi="Geograph" w:cs="Arial"/>
                <w:bCs/>
                <w:sz w:val="22"/>
                <w:szCs w:val="22"/>
              </w:rPr>
              <w:t>Internal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0227" w14:textId="68D0B84C" w:rsidR="00AA6DC2" w:rsidRPr="000A5113" w:rsidRDefault="0097396F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eograph" w:hAnsi="Geograph" w:cs="Arial"/>
                <w:bCs/>
                <w:sz w:val="22"/>
                <w:szCs w:val="22"/>
              </w:rPr>
              <w:t>Coolstore</w:t>
            </w:r>
            <w:proofErr w:type="spellEnd"/>
            <w:r w:rsidR="00DE58E3">
              <w:rPr>
                <w:rFonts w:ascii="Geograph" w:hAnsi="Geograph" w:cs="Arial"/>
                <w:bCs/>
                <w:sz w:val="22"/>
                <w:szCs w:val="22"/>
              </w:rPr>
              <w:t xml:space="preserve"> Manager, </w:t>
            </w:r>
            <w:proofErr w:type="spellStart"/>
            <w:r w:rsidR="00DE58E3">
              <w:rPr>
                <w:rFonts w:ascii="Geograph" w:hAnsi="Geograph" w:cs="Arial"/>
                <w:bCs/>
                <w:sz w:val="22"/>
                <w:szCs w:val="22"/>
              </w:rPr>
              <w:t>Coolstore</w:t>
            </w:r>
            <w:proofErr w:type="spellEnd"/>
            <w:r>
              <w:rPr>
                <w:rFonts w:ascii="Geograph" w:hAnsi="Geograph" w:cs="Arial"/>
                <w:bCs/>
                <w:sz w:val="22"/>
                <w:szCs w:val="22"/>
              </w:rPr>
              <w:t xml:space="preserve"> Team, </w:t>
            </w:r>
            <w:r w:rsidR="00DE58E3">
              <w:rPr>
                <w:rFonts w:ascii="Geograph" w:hAnsi="Geograph" w:cs="Arial"/>
                <w:bCs/>
                <w:sz w:val="22"/>
                <w:szCs w:val="22"/>
              </w:rPr>
              <w:t>and all Rockit staff</w:t>
            </w:r>
          </w:p>
        </w:tc>
      </w:tr>
      <w:tr w:rsidR="00AA6DC2" w:rsidRPr="000A5113" w14:paraId="427D6B6A" w14:textId="77777777" w:rsidTr="7B43B031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3B5" w14:textId="77777777" w:rsidR="00AA6DC2" w:rsidRPr="000A5113" w:rsidRDefault="00AA6DC2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r w:rsidRPr="000A5113">
              <w:rPr>
                <w:rFonts w:ascii="Geograph" w:hAnsi="Geograph" w:cs="Arial"/>
                <w:bCs/>
                <w:sz w:val="22"/>
                <w:szCs w:val="22"/>
              </w:rPr>
              <w:lastRenderedPageBreak/>
              <w:t>External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18DC" w14:textId="2A3B196C" w:rsidR="00AA6DC2" w:rsidRPr="000A5113" w:rsidRDefault="00AA6DC2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r w:rsidRPr="000A5113">
              <w:rPr>
                <w:rFonts w:ascii="Geograph" w:hAnsi="Geograph" w:cs="Arial"/>
                <w:bCs/>
                <w:sz w:val="22"/>
                <w:szCs w:val="22"/>
              </w:rPr>
              <w:t xml:space="preserve">External Rockit </w:t>
            </w:r>
            <w:proofErr w:type="spellStart"/>
            <w:r w:rsidRPr="000A5113">
              <w:rPr>
                <w:rFonts w:ascii="Geograph" w:hAnsi="Geograph" w:cs="Arial"/>
                <w:bCs/>
                <w:sz w:val="22"/>
                <w:szCs w:val="22"/>
              </w:rPr>
              <w:t>Coolstore</w:t>
            </w:r>
            <w:proofErr w:type="spellEnd"/>
            <w:r w:rsidRPr="000A5113">
              <w:rPr>
                <w:rFonts w:ascii="Geograph" w:hAnsi="Geograph" w:cs="Arial"/>
                <w:bCs/>
                <w:sz w:val="22"/>
                <w:szCs w:val="22"/>
              </w:rPr>
              <w:t xml:space="preserve"> Provider staff, contractors, suppliers</w:t>
            </w:r>
          </w:p>
        </w:tc>
      </w:tr>
    </w:tbl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814C17" w:rsidRPr="000A5113" w14:paraId="1A9FA8E9" w14:textId="77777777" w:rsidTr="000A5113">
        <w:trPr>
          <w:trHeight w:hRule="exact" w:val="489"/>
        </w:trPr>
        <w:tc>
          <w:tcPr>
            <w:tcW w:w="8931" w:type="dxa"/>
            <w:shd w:val="clear" w:color="auto" w:fill="70AD47" w:themeFill="accent6"/>
            <w:vAlign w:val="bottom"/>
          </w:tcPr>
          <w:p w14:paraId="70CA955F" w14:textId="77777777" w:rsidR="00814C17" w:rsidRDefault="00814C17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Person Specification</w:t>
            </w:r>
          </w:p>
          <w:p w14:paraId="7235F25C" w14:textId="46146952" w:rsidR="000A5113" w:rsidRPr="000A5113" w:rsidRDefault="000A5113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</w:p>
        </w:tc>
      </w:tr>
      <w:tr w:rsidR="00814C17" w:rsidRPr="000A5113" w14:paraId="5C9D13ED" w14:textId="77777777" w:rsidTr="00814C17">
        <w:trPr>
          <w:trHeight w:val="841"/>
        </w:trPr>
        <w:tc>
          <w:tcPr>
            <w:tcW w:w="8931" w:type="dxa"/>
            <w:vAlign w:val="center"/>
          </w:tcPr>
          <w:p w14:paraId="09809EC6" w14:textId="77777777" w:rsidR="00DE58E3" w:rsidRPr="00C858F1" w:rsidRDefault="00DE58E3" w:rsidP="00DE58E3">
            <w:pPr>
              <w:rPr>
                <w:rFonts w:ascii="Geograph" w:hAnsi="Geograph" w:cs="Arial"/>
                <w:sz w:val="22"/>
                <w:szCs w:val="22"/>
              </w:rPr>
            </w:pPr>
            <w:r w:rsidRPr="00C858F1">
              <w:rPr>
                <w:rFonts w:ascii="Geograph" w:hAnsi="Geograph" w:cs="Arial"/>
                <w:sz w:val="22"/>
                <w:szCs w:val="22"/>
              </w:rPr>
              <w:t>Essential Requirements for this role:</w:t>
            </w:r>
          </w:p>
          <w:p w14:paraId="54EDEB94" w14:textId="77777777" w:rsidR="00DE58E3" w:rsidRPr="00C858F1" w:rsidRDefault="00DE58E3" w:rsidP="00DE58E3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Legally able to work in New Zealand for the duration of the season.</w:t>
            </w:r>
          </w:p>
          <w:p w14:paraId="0E852C3E" w14:textId="4C07BFB6" w:rsidR="00DE58E3" w:rsidRPr="00C858F1" w:rsidRDefault="00DE58E3" w:rsidP="00DE58E3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 xml:space="preserve">Good </w:t>
            </w:r>
            <w:proofErr w:type="gramStart"/>
            <w:r w:rsidRPr="00C858F1">
              <w:rPr>
                <w:rFonts w:ascii="Geograph" w:hAnsi="Geograph" w:cs="Arial"/>
                <w:sz w:val="22"/>
              </w:rPr>
              <w:t>hands on</w:t>
            </w:r>
            <w:proofErr w:type="gramEnd"/>
            <w:r w:rsidRPr="00C858F1">
              <w:rPr>
                <w:rFonts w:ascii="Geograph" w:hAnsi="Geograph" w:cs="Arial"/>
                <w:sz w:val="22"/>
              </w:rPr>
              <w:t xml:space="preserve"> counting and accurate data recording.</w:t>
            </w:r>
          </w:p>
          <w:p w14:paraId="59BB9410" w14:textId="2EBF014C" w:rsidR="00DE58E3" w:rsidRPr="00C858F1" w:rsidRDefault="00DE58E3" w:rsidP="00DE58E3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A good knowledge of Microsoft office- Microsoft word and Microsoft excel especially.</w:t>
            </w:r>
          </w:p>
          <w:p w14:paraId="03195AAB" w14:textId="7B17B973" w:rsidR="00DE58E3" w:rsidRPr="00C858F1" w:rsidRDefault="00DE58E3" w:rsidP="00DE58E3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Be accurate and have good attention to detail.</w:t>
            </w:r>
          </w:p>
          <w:p w14:paraId="7DF50281" w14:textId="31EA4328" w:rsidR="00DE58E3" w:rsidRPr="00C858F1" w:rsidRDefault="00DE58E3" w:rsidP="00DE58E3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Great communication skills verbal and written.</w:t>
            </w:r>
          </w:p>
          <w:p w14:paraId="221C7F3F" w14:textId="2FBA3EB9" w:rsidR="00DE58E3" w:rsidRPr="00C858F1" w:rsidRDefault="00DE58E3" w:rsidP="00DE58E3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Be physically fit, healthy.</w:t>
            </w:r>
          </w:p>
          <w:p w14:paraId="18359A9A" w14:textId="5B78C93B" w:rsidR="00DE58E3" w:rsidRPr="00C858F1" w:rsidRDefault="00DE58E3" w:rsidP="00DE58E3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Available to work up to seven days per week, including weekends, the start and finish times will vary depending on seasonal fluctuations.</w:t>
            </w:r>
          </w:p>
          <w:p w14:paraId="25FF0A43" w14:textId="77777777" w:rsidR="00DE58E3" w:rsidRPr="00C858F1" w:rsidRDefault="00DE58E3" w:rsidP="00DE58E3">
            <w:pPr>
              <w:ind w:left="360"/>
              <w:rPr>
                <w:rFonts w:ascii="Geograph" w:hAnsi="Geograph" w:cs="Arial"/>
                <w:sz w:val="22"/>
                <w:szCs w:val="22"/>
              </w:rPr>
            </w:pPr>
          </w:p>
          <w:p w14:paraId="54DFF0E1" w14:textId="7BFB3E09" w:rsidR="00814C17" w:rsidRPr="00C858F1" w:rsidRDefault="00DE58E3" w:rsidP="00DE58E3">
            <w:pPr>
              <w:rPr>
                <w:rFonts w:ascii="Geograph" w:hAnsi="Geograph" w:cs="Arial"/>
                <w:sz w:val="22"/>
                <w:szCs w:val="22"/>
              </w:rPr>
            </w:pPr>
            <w:r w:rsidRPr="00C858F1">
              <w:rPr>
                <w:rFonts w:ascii="Geograph" w:hAnsi="Geograph" w:cs="Arial"/>
                <w:sz w:val="22"/>
                <w:szCs w:val="22"/>
              </w:rPr>
              <w:t>Desired Requirements for this role:</w:t>
            </w:r>
          </w:p>
          <w:p w14:paraId="28F686E0" w14:textId="77777777" w:rsidR="00DE58E3" w:rsidRPr="00C858F1" w:rsidRDefault="00DE58E3" w:rsidP="00DE58E3">
            <w:pPr>
              <w:rPr>
                <w:rFonts w:ascii="Geograph" w:hAnsi="Geograph" w:cs="Arial"/>
                <w:sz w:val="22"/>
                <w:szCs w:val="22"/>
              </w:rPr>
            </w:pPr>
          </w:p>
          <w:p w14:paraId="60F86043" w14:textId="77777777" w:rsidR="00814C17" w:rsidRPr="00C858F1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Be cooperative and a positive team member.</w:t>
            </w:r>
          </w:p>
          <w:p w14:paraId="3391E4C6" w14:textId="77777777" w:rsidR="00814C17" w:rsidRPr="00C858F1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Be efficient and timely in work execution.</w:t>
            </w:r>
          </w:p>
          <w:p w14:paraId="7F02521F" w14:textId="77777777" w:rsidR="00814C17" w:rsidRPr="00C858F1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Be reliable and conscientious.</w:t>
            </w:r>
          </w:p>
          <w:p w14:paraId="1715796F" w14:textId="77777777" w:rsidR="00814C17" w:rsidRPr="00C858F1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Able to follow and carry out documented work instructions.</w:t>
            </w:r>
          </w:p>
          <w:p w14:paraId="2DE048B4" w14:textId="77777777" w:rsidR="00814C17" w:rsidRPr="00C858F1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C858F1">
              <w:rPr>
                <w:rFonts w:ascii="Geograph" w:hAnsi="Geograph" w:cs="Arial"/>
                <w:sz w:val="22"/>
              </w:rPr>
              <w:t>Work unsupervised upon completion of documented training.</w:t>
            </w:r>
          </w:p>
          <w:p w14:paraId="3213BC1E" w14:textId="77777777" w:rsidR="000A5113" w:rsidRPr="00C858F1" w:rsidRDefault="00814C17" w:rsidP="000A5113">
            <w:pPr>
              <w:numPr>
                <w:ilvl w:val="0"/>
                <w:numId w:val="8"/>
              </w:numPr>
              <w:contextualSpacing/>
              <w:rPr>
                <w:rFonts w:ascii="Geograph" w:hAnsi="Geograph"/>
                <w:sz w:val="22"/>
                <w:szCs w:val="22"/>
                <w:lang w:val="en-US"/>
              </w:rPr>
            </w:pPr>
            <w:r w:rsidRPr="00C858F1">
              <w:rPr>
                <w:rFonts w:ascii="Geograph" w:hAnsi="Geograph" w:cs="Arial"/>
                <w:sz w:val="22"/>
                <w:szCs w:val="22"/>
              </w:rPr>
              <w:t>Demonstrate common sense and adhere to food safety, hygiene and Health and Safety protocols.</w:t>
            </w:r>
            <w:r w:rsidR="000A5113" w:rsidRPr="00C858F1">
              <w:rPr>
                <w:rFonts w:ascii="Geograph" w:hAnsi="Geograph"/>
                <w:sz w:val="22"/>
                <w:szCs w:val="22"/>
                <w:lang w:val="en-US"/>
              </w:rPr>
              <w:t xml:space="preserve"> </w:t>
            </w:r>
          </w:p>
          <w:p w14:paraId="5168BDD4" w14:textId="78AB4FF2" w:rsidR="000A5113" w:rsidRPr="00C858F1" w:rsidRDefault="000A5113" w:rsidP="000A5113">
            <w:pPr>
              <w:numPr>
                <w:ilvl w:val="0"/>
                <w:numId w:val="8"/>
              </w:numPr>
              <w:contextualSpacing/>
              <w:rPr>
                <w:rFonts w:ascii="Geograph" w:hAnsi="Geograph"/>
                <w:sz w:val="22"/>
                <w:szCs w:val="22"/>
                <w:lang w:val="en-US"/>
              </w:rPr>
            </w:pPr>
            <w:r w:rsidRPr="00C858F1">
              <w:rPr>
                <w:rFonts w:ascii="Geograph" w:hAnsi="Geograph"/>
                <w:sz w:val="22"/>
                <w:szCs w:val="22"/>
                <w:lang w:val="en-US"/>
              </w:rPr>
              <w:t xml:space="preserve">Meets requirements to be drug and alcohol free at </w:t>
            </w:r>
            <w:r w:rsidR="004C60A3" w:rsidRPr="00C858F1">
              <w:rPr>
                <w:rFonts w:ascii="Geograph" w:hAnsi="Geograph"/>
                <w:sz w:val="22"/>
                <w:szCs w:val="22"/>
                <w:lang w:val="en-US"/>
              </w:rPr>
              <w:t>work.</w:t>
            </w:r>
          </w:p>
          <w:p w14:paraId="32680BE5" w14:textId="77777777" w:rsidR="00814C17" w:rsidRPr="000A5113" w:rsidRDefault="00814C17" w:rsidP="000A5113">
            <w:pPr>
              <w:pStyle w:val="ListParagraph"/>
              <w:rPr>
                <w:rFonts w:ascii="Geograph" w:hAnsi="Geograph" w:cs="Arial"/>
                <w:sz w:val="22"/>
              </w:rPr>
            </w:pPr>
          </w:p>
        </w:tc>
      </w:tr>
      <w:tr w:rsidR="00814C17" w:rsidRPr="000A5113" w14:paraId="06166F6A" w14:textId="77777777" w:rsidTr="000A5113">
        <w:trPr>
          <w:trHeight w:hRule="exact" w:val="489"/>
        </w:trPr>
        <w:tc>
          <w:tcPr>
            <w:tcW w:w="8931" w:type="dxa"/>
            <w:shd w:val="clear" w:color="auto" w:fill="70AD47" w:themeFill="accent6"/>
            <w:vAlign w:val="bottom"/>
          </w:tcPr>
          <w:p w14:paraId="11124CBB" w14:textId="77777777" w:rsidR="00814C17" w:rsidRPr="000A5113" w:rsidRDefault="00814C17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Team Values</w:t>
            </w:r>
          </w:p>
        </w:tc>
      </w:tr>
      <w:tr w:rsidR="00814C17" w:rsidRPr="000A5113" w14:paraId="44141356" w14:textId="77777777" w:rsidTr="00814C17">
        <w:tc>
          <w:tcPr>
            <w:tcW w:w="8931" w:type="dxa"/>
          </w:tcPr>
          <w:p w14:paraId="6846BE5F" w14:textId="77777777" w:rsidR="00C858F1" w:rsidRPr="00C858F1" w:rsidRDefault="00C858F1" w:rsidP="00C858F1">
            <w:pPr>
              <w:contextualSpacing/>
              <w:rPr>
                <w:rFonts w:ascii="Geograph" w:hAnsi="Geograph" w:cs="Arial"/>
                <w:sz w:val="22"/>
                <w:szCs w:val="22"/>
                <w:lang w:val="en-US"/>
              </w:rPr>
            </w:pPr>
            <w:bookmarkStart w:id="0" w:name="_Hlk1042998"/>
            <w:r w:rsidRPr="00C858F1">
              <w:rPr>
                <w:rFonts w:ascii="Geograph" w:hAnsi="Geograph" w:cs="Arial"/>
                <w:sz w:val="22"/>
                <w:szCs w:val="22"/>
                <w:lang w:val="en-US"/>
              </w:rPr>
              <w:t>Proactively demonstrate Rockit Global Limited’s values in all work and internal and external interactions:</w:t>
            </w:r>
          </w:p>
          <w:p w14:paraId="7D024003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</w:p>
          <w:p w14:paraId="5A5EBCCF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Action Over Talk – </w:t>
            </w:r>
            <w:proofErr w:type="spellStart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Hohenga</w:t>
            </w:r>
            <w:proofErr w:type="spellEnd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Runga</w:t>
            </w:r>
            <w:proofErr w:type="spellEnd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I Te Kōrero</w:t>
            </w:r>
          </w:p>
          <w:p w14:paraId="7F7E25A4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At Rockit we’ve never been about the talk; it’s always been about the doing. Doing things that nobody thought was possible. </w:t>
            </w:r>
          </w:p>
          <w:p w14:paraId="2576F99E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</w:p>
          <w:p w14:paraId="6052F1BF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Unstoppable Passion - Kohara </w:t>
            </w:r>
            <w:proofErr w:type="spellStart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Kāore</w:t>
            </w:r>
            <w:proofErr w:type="spellEnd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e Taea Te </w:t>
            </w:r>
            <w:proofErr w:type="spellStart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Tū</w:t>
            </w:r>
            <w:proofErr w:type="spellEnd"/>
          </w:p>
          <w:p w14:paraId="691113EF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>We use a simple formula; passion in the work, unbridled ingenuity and backing ourselves. We believe the world would be a better place if everyone rocked it with us!</w:t>
            </w:r>
          </w:p>
          <w:p w14:paraId="4F36B913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</w:p>
          <w:p w14:paraId="0166F469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Doing Things Differently - He </w:t>
            </w:r>
            <w:proofErr w:type="spellStart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Rerekē</w:t>
            </w:r>
            <w:proofErr w:type="spellEnd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Te Mahi I </w:t>
            </w:r>
            <w:proofErr w:type="spellStart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Ngā</w:t>
            </w:r>
            <w:proofErr w:type="spellEnd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Mea</w:t>
            </w:r>
          </w:p>
          <w:p w14:paraId="65BAFFD6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Doing things differently has always been part of our DNA, and it’s what saw us take a punt on the world’s smallest apple and turn it into a big New Zealand success story. </w:t>
            </w:r>
          </w:p>
          <w:p w14:paraId="51F5AE93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</w:p>
          <w:p w14:paraId="5937300B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He Toa </w:t>
            </w:r>
            <w:proofErr w:type="spellStart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Takitini</w:t>
            </w:r>
            <w:proofErr w:type="spellEnd"/>
            <w:r w:rsidRPr="00C858F1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</w:p>
          <w:p w14:paraId="353AEC64" w14:textId="77777777" w:rsidR="00C858F1" w:rsidRPr="00C858F1" w:rsidRDefault="00C858F1" w:rsidP="00C858F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Ehara taka toa, </w:t>
            </w:r>
            <w:proofErr w:type="spellStart"/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>te</w:t>
            </w:r>
            <w:proofErr w:type="spellEnd"/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 toa </w:t>
            </w:r>
            <w:proofErr w:type="spellStart"/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>takitahi</w:t>
            </w:r>
            <w:proofErr w:type="spellEnd"/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, he toa </w:t>
            </w:r>
            <w:proofErr w:type="spellStart"/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>takatini</w:t>
            </w:r>
            <w:proofErr w:type="spellEnd"/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>kē</w:t>
            </w:r>
            <w:proofErr w:type="spellEnd"/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308B7C5D" w14:textId="77777777" w:rsidR="00C858F1" w:rsidRPr="00C858F1" w:rsidRDefault="00C858F1" w:rsidP="00C858F1">
            <w:pPr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C858F1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>Uniting all cultures, as we strive to make a difference within our communities and in all aspects of our environment, while being true to ourselves.</w:t>
            </w:r>
          </w:p>
          <w:p w14:paraId="296C8AC3" w14:textId="17E8F2B2" w:rsidR="00814C17" w:rsidRPr="00C858F1" w:rsidRDefault="00814C17" w:rsidP="000A5113">
            <w:pPr>
              <w:jc w:val="left"/>
              <w:rPr>
                <w:rFonts w:ascii="Geograph" w:hAnsi="Geograph" w:cs="Arial"/>
                <w:sz w:val="22"/>
                <w:szCs w:val="22"/>
                <w:lang w:val="en-GB"/>
              </w:rPr>
            </w:pPr>
          </w:p>
        </w:tc>
      </w:tr>
      <w:bookmarkEnd w:id="0"/>
    </w:tbl>
    <w:p w14:paraId="5136A26F" w14:textId="77777777" w:rsidR="00814C17" w:rsidRPr="000A5113" w:rsidRDefault="00814C17" w:rsidP="00814C17">
      <w:pPr>
        <w:jc w:val="left"/>
        <w:rPr>
          <w:rFonts w:ascii="Geograph" w:hAnsi="Geograph" w:cs="Arial"/>
          <w:szCs w:val="22"/>
        </w:rPr>
      </w:pPr>
    </w:p>
    <w:p w14:paraId="38024E26" w14:textId="77777777" w:rsidR="00814C17" w:rsidRPr="000A5113" w:rsidRDefault="00814C17" w:rsidP="00814C17">
      <w:pPr>
        <w:jc w:val="left"/>
        <w:rPr>
          <w:rFonts w:ascii="Geograph" w:hAnsi="Geograph" w:cs="Arial"/>
          <w:szCs w:val="22"/>
        </w:rPr>
      </w:pPr>
    </w:p>
    <w:p w14:paraId="0D2EF38E" w14:textId="77777777" w:rsidR="00814C17" w:rsidRPr="000A5113" w:rsidRDefault="00814C17" w:rsidP="00814C17">
      <w:pPr>
        <w:jc w:val="left"/>
        <w:rPr>
          <w:rFonts w:ascii="Geograph" w:hAnsi="Geograph" w:cs="Arial"/>
          <w:szCs w:val="22"/>
        </w:rPr>
      </w:pPr>
    </w:p>
    <w:p w14:paraId="5D4234B9" w14:textId="628AC0C7" w:rsidR="00814C17" w:rsidRPr="000A5113" w:rsidRDefault="00814C17" w:rsidP="00814C17">
      <w:pPr>
        <w:jc w:val="left"/>
        <w:rPr>
          <w:rFonts w:ascii="Geograph" w:hAnsi="Geograph" w:cs="Arial"/>
          <w:b/>
          <w:bCs/>
          <w:szCs w:val="22"/>
        </w:rPr>
      </w:pPr>
      <w:r w:rsidRPr="000A5113">
        <w:rPr>
          <w:rFonts w:ascii="Geograph" w:hAnsi="Geograph" w:cs="Arial"/>
          <w:b/>
          <w:bCs/>
          <w:szCs w:val="22"/>
        </w:rPr>
        <w:t>SIGNED by the Employee:</w:t>
      </w:r>
    </w:p>
    <w:p w14:paraId="543541D2" w14:textId="4D13D104" w:rsidR="00814C17" w:rsidRPr="00814C17" w:rsidRDefault="00814C17" w:rsidP="00814C17">
      <w:pPr>
        <w:jc w:val="left"/>
        <w:rPr>
          <w:rFonts w:cs="Arial"/>
          <w:szCs w:val="22"/>
        </w:rPr>
      </w:pPr>
    </w:p>
    <w:sectPr w:rsidR="00814C17" w:rsidRPr="00814C1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39AF" w14:textId="77777777" w:rsidR="009F3B5C" w:rsidRDefault="009F3B5C" w:rsidP="00AA6DC2">
      <w:r>
        <w:separator/>
      </w:r>
    </w:p>
  </w:endnote>
  <w:endnote w:type="continuationSeparator" w:id="0">
    <w:p w14:paraId="02959E75" w14:textId="77777777" w:rsidR="009F3B5C" w:rsidRDefault="009F3B5C" w:rsidP="00AA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aph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A5E3" w14:textId="77777777" w:rsidR="009F3B5C" w:rsidRDefault="009F3B5C" w:rsidP="00AA6DC2">
      <w:r>
        <w:separator/>
      </w:r>
    </w:p>
  </w:footnote>
  <w:footnote w:type="continuationSeparator" w:id="0">
    <w:p w14:paraId="51CFB909" w14:textId="77777777" w:rsidR="009F3B5C" w:rsidRDefault="009F3B5C" w:rsidP="00AA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9861" w14:textId="01F0EB0A" w:rsidR="00AA6DC2" w:rsidRDefault="00AA6DC2">
    <w:pPr>
      <w:pStyle w:val="Header"/>
    </w:pPr>
    <w:r>
      <w:rPr>
        <w:noProof/>
      </w:rPr>
      <w:drawing>
        <wp:inline distT="0" distB="0" distL="0" distR="0" wp14:anchorId="12759C01" wp14:editId="44EE7CC6">
          <wp:extent cx="1495425" cy="475169"/>
          <wp:effectExtent l="0" t="0" r="0" b="1270"/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805" cy="478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8C4"/>
    <w:multiLevelType w:val="hybridMultilevel"/>
    <w:tmpl w:val="C3A40C9C"/>
    <w:lvl w:ilvl="0" w:tplc="1C565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D22FF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0C6D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D0E4D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13C59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8C2BD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1B8CE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43A68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400CB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48310E5"/>
    <w:multiLevelType w:val="hybridMultilevel"/>
    <w:tmpl w:val="9F0649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12C99"/>
    <w:multiLevelType w:val="hybridMultilevel"/>
    <w:tmpl w:val="242AC7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910DF"/>
    <w:multiLevelType w:val="hybridMultilevel"/>
    <w:tmpl w:val="925C7C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75713"/>
    <w:multiLevelType w:val="hybridMultilevel"/>
    <w:tmpl w:val="5DDC1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B3102"/>
    <w:multiLevelType w:val="hybridMultilevel"/>
    <w:tmpl w:val="F9E2E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C2327"/>
    <w:multiLevelType w:val="hybridMultilevel"/>
    <w:tmpl w:val="96F85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A65BB"/>
    <w:multiLevelType w:val="hybridMultilevel"/>
    <w:tmpl w:val="2BA60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D7398"/>
    <w:multiLevelType w:val="hybridMultilevel"/>
    <w:tmpl w:val="2132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4030">
    <w:abstractNumId w:val="3"/>
  </w:num>
  <w:num w:numId="2" w16cid:durableId="16584862">
    <w:abstractNumId w:val="4"/>
  </w:num>
  <w:num w:numId="3" w16cid:durableId="1609460820">
    <w:abstractNumId w:val="0"/>
  </w:num>
  <w:num w:numId="4" w16cid:durableId="403181047">
    <w:abstractNumId w:val="2"/>
  </w:num>
  <w:num w:numId="5" w16cid:durableId="481506913">
    <w:abstractNumId w:val="7"/>
  </w:num>
  <w:num w:numId="6" w16cid:durableId="1944535289">
    <w:abstractNumId w:val="6"/>
  </w:num>
  <w:num w:numId="7" w16cid:durableId="1388918427">
    <w:abstractNumId w:val="1"/>
  </w:num>
  <w:num w:numId="8" w16cid:durableId="1431006147">
    <w:abstractNumId w:val="5"/>
  </w:num>
  <w:num w:numId="9" w16cid:durableId="2033417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C2"/>
    <w:rsid w:val="00013947"/>
    <w:rsid w:val="00070C63"/>
    <w:rsid w:val="000A5113"/>
    <w:rsid w:val="000A6561"/>
    <w:rsid w:val="000D15B7"/>
    <w:rsid w:val="00114ABA"/>
    <w:rsid w:val="00144621"/>
    <w:rsid w:val="00195757"/>
    <w:rsid w:val="001B5D64"/>
    <w:rsid w:val="0024566E"/>
    <w:rsid w:val="00300D8F"/>
    <w:rsid w:val="00334271"/>
    <w:rsid w:val="003418A7"/>
    <w:rsid w:val="00364009"/>
    <w:rsid w:val="00372D6C"/>
    <w:rsid w:val="0042153E"/>
    <w:rsid w:val="00441008"/>
    <w:rsid w:val="00495028"/>
    <w:rsid w:val="004A366F"/>
    <w:rsid w:val="004C60A3"/>
    <w:rsid w:val="004E75CC"/>
    <w:rsid w:val="005E7782"/>
    <w:rsid w:val="00603356"/>
    <w:rsid w:val="00653C10"/>
    <w:rsid w:val="00672E5C"/>
    <w:rsid w:val="00686AAE"/>
    <w:rsid w:val="00697B0A"/>
    <w:rsid w:val="006B62CF"/>
    <w:rsid w:val="006D4873"/>
    <w:rsid w:val="006F4471"/>
    <w:rsid w:val="00763FBA"/>
    <w:rsid w:val="007A09A8"/>
    <w:rsid w:val="007B5FB2"/>
    <w:rsid w:val="00814C17"/>
    <w:rsid w:val="00890626"/>
    <w:rsid w:val="00892FBC"/>
    <w:rsid w:val="00896DBF"/>
    <w:rsid w:val="008D78CA"/>
    <w:rsid w:val="0091111E"/>
    <w:rsid w:val="00954EBD"/>
    <w:rsid w:val="0097396F"/>
    <w:rsid w:val="009E394D"/>
    <w:rsid w:val="009F3B5C"/>
    <w:rsid w:val="00A02A75"/>
    <w:rsid w:val="00A05AD2"/>
    <w:rsid w:val="00AA6DC2"/>
    <w:rsid w:val="00B012B1"/>
    <w:rsid w:val="00B2763B"/>
    <w:rsid w:val="00B51B5B"/>
    <w:rsid w:val="00B70AE7"/>
    <w:rsid w:val="00C2426F"/>
    <w:rsid w:val="00C72DB4"/>
    <w:rsid w:val="00C7605B"/>
    <w:rsid w:val="00C858F1"/>
    <w:rsid w:val="00CA051B"/>
    <w:rsid w:val="00CB2D9D"/>
    <w:rsid w:val="00CD44EB"/>
    <w:rsid w:val="00CE172B"/>
    <w:rsid w:val="00D436DA"/>
    <w:rsid w:val="00DB37D9"/>
    <w:rsid w:val="00DE58E3"/>
    <w:rsid w:val="00E1436D"/>
    <w:rsid w:val="00E607F8"/>
    <w:rsid w:val="00F44859"/>
    <w:rsid w:val="00F60A9A"/>
    <w:rsid w:val="00F83BBD"/>
    <w:rsid w:val="00FE106F"/>
    <w:rsid w:val="00FF03A7"/>
    <w:rsid w:val="0330ADFE"/>
    <w:rsid w:val="1D70C18B"/>
    <w:rsid w:val="278DC2AD"/>
    <w:rsid w:val="2D1BB55C"/>
    <w:rsid w:val="39E28B22"/>
    <w:rsid w:val="3A3D93D6"/>
    <w:rsid w:val="4A486195"/>
    <w:rsid w:val="4E56E766"/>
    <w:rsid w:val="676B66F4"/>
    <w:rsid w:val="7B43B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ACC1"/>
  <w15:chartTrackingRefBased/>
  <w15:docId w15:val="{E9B56577-033E-4B3A-AD3C-B0F97D13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C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DC2"/>
    <w:pPr>
      <w:ind w:left="720"/>
      <w:jc w:val="left"/>
    </w:pPr>
    <w:rPr>
      <w:rFonts w:ascii="Calibri" w:eastAsia="Calibri" w:hAnsi="Calibri"/>
      <w:szCs w:val="22"/>
      <w:lang w:eastAsia="en-US"/>
    </w:rPr>
  </w:style>
  <w:style w:type="table" w:customStyle="1" w:styleId="TableGrid1">
    <w:name w:val="Table Grid1"/>
    <w:basedOn w:val="TableNormal"/>
    <w:rsid w:val="00AA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C2"/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A6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C2"/>
    <w:rPr>
      <w:rFonts w:ascii="Arial" w:eastAsia="Times New Roman" w:hAnsi="Arial" w:cs="Times New Roman"/>
      <w:szCs w:val="20"/>
      <w:lang w:eastAsia="en-AU"/>
    </w:rPr>
  </w:style>
  <w:style w:type="table" w:styleId="TableGrid">
    <w:name w:val="Table Grid"/>
    <w:basedOn w:val="TableNormal"/>
    <w:rsid w:val="0081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5FB2"/>
    <w:pPr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6E249BD518A7408B0D7861E241142F005702B6DF5D4F6646AE0B579EC07D2060" ma:contentTypeVersion="51" ma:contentTypeDescription="Create a new document." ma:contentTypeScope="" ma:versionID="514e9793f212619b5422674dbd97ad08">
  <xsd:schema xmlns:xsd="http://www.w3.org/2001/XMLSchema" xmlns:xs="http://www.w3.org/2001/XMLSchema" xmlns:p="http://schemas.microsoft.com/office/2006/metadata/properties" xmlns:ns2="70966e95-71eb-4157-b041-13f825f34784" xmlns:ns3="97dbadac-ad97-4a82-b509-79dd5212b2b7" xmlns:ns4="4f9c820c-e7e2-444d-97ee-45f2b3485c1d" xmlns:ns5="15ffb055-6eb4-45a1-bc20-bf2ac0d420da" xmlns:ns6="725c79e5-42ce-4aa0-ac78-b6418001f0d2" xmlns:ns7="c91a514c-9034-4fa3-897a-8352025b26ed" targetNamespace="http://schemas.microsoft.com/office/2006/metadata/properties" ma:root="true" ma:fieldsID="a05a6aeb463c6fe49cff1c1ca5c03f3b" ns2:_="" ns3:_="" ns4:_="" ns5:_="" ns6:_="" ns7:_="">
    <xsd:import namespace="70966e95-71eb-4157-b041-13f825f34784"/>
    <xsd:import namespace="97dbadac-ad97-4a82-b509-79dd5212b2b7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element name="properties">
      <xsd:complexType>
        <xsd:sequence>
          <xsd:element name="documentManagement">
            <xsd:complexType>
              <xsd:all>
                <xsd:element ref="ns2:mae10c19237e40ed94632dcdfe8da58f" minOccurs="0"/>
                <xsd:element ref="ns3:TaxCatchAll" minOccurs="0"/>
                <xsd:element ref="ns4:DocumentType" minOccurs="0"/>
                <xsd:element ref="ns5:KeyWords" minOccurs="0"/>
                <xsd:element ref="ns4:Narrative" minOccurs="0"/>
                <xsd:element ref="ns5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66e95-71eb-4157-b041-13f825f34784" elementFormDefault="qualified">
    <xsd:import namespace="http://schemas.microsoft.com/office/2006/documentManagement/types"/>
    <xsd:import namespace="http://schemas.microsoft.com/office/infopath/2007/PartnerControls"/>
    <xsd:element name="mae10c19237e40ed94632dcdfe8da58f" ma:index="8" nillable="true" ma:taxonomy="true" ma:internalName="mae10c19237e40ed94632dcdfe8da58f" ma:taxonomyFieldName="RockitEntity" ma:displayName="Rockit Entity" ma:readOnly="false" ma:default="" ma:fieldId="{6ae10c19-237e-40ed-9463-2dcdfe8da58f}" ma:sspId="2da149a3-3ece-41aa-882a-17820416ff52" ma:termSetId="f15fcd07-2cf3-4c73-b349-6a2dde9ef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da149a3-3ece-41aa-882a-17820416f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dac-ad97-4a82-b509-79dd5212b2b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58ca3ef-cb83-4da5-bfae-dbd45cab409e}" ma:internalName="TaxCatchAll" ma:showField="CatchAllData" ma:web="97dbadac-ad97-4a82-b509-79dd5212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2" nillable="true" ma:displayName="Narrative" ma:description="Description of document that may help find it later or to understand context better" ma:internalName="Narrative" ma:readOnly="false">
      <xsd:simpleType>
        <xsd:restriction base="dms:Note">
          <xsd:maxLength value="255"/>
        </xsd:restriction>
      </xsd:simpleType>
    </xsd:element>
    <xsd:element name="Subactivity" ma:index="14" nillable="true" ma:displayName="Subactivity" ma:default="Recruit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Corporate Servic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eople and Cultur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P&amp;C Manage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1" nillable="true" ma:displayName="Key Words" ma:hidden="true" ma:internalName="KeyWords" ma:readOnly="false">
      <xsd:simpleType>
        <xsd:restriction base="dms:Note"/>
      </xsd:simpleType>
    </xsd:element>
    <xsd:element name="SecurityClassification" ma:index="13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Recruitment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mae10c19237e40ed94632dcdfe8da58f xmlns="70966e95-71eb-4157-b041-13f825f34784">
      <Terms xmlns="http://schemas.microsoft.com/office/infopath/2007/PartnerControls"/>
    </mae10c19237e40ed94632dcdfe8da58f>
    <PRADate3 xmlns="4f9c820c-e7e2-444d-97ee-45f2b3485c1d" xsi:nil="true"/>
    <PRAText5 xmlns="4f9c820c-e7e2-444d-97ee-45f2b3485c1d" xsi:nil="true"/>
    <Level2 xmlns="c91a514c-9034-4fa3-897a-8352025b26ed">NA</Level2>
    <TaxCatchAll xmlns="97dbadac-ad97-4a82-b509-79dd5212b2b7" xsi:nil="true"/>
    <Activity xmlns="4f9c820c-e7e2-444d-97ee-45f2b3485c1d">P&amp;C Management</Activity>
    <AggregationStatus xmlns="4f9c820c-e7e2-444d-97ee-45f2b3485c1d">Normal</AggregationStatus>
    <CategoryValue xmlns="4f9c820c-e7e2-444d-97ee-45f2b3485c1d" xsi:nil="true"/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 xsi:nil="true"/>
    <Project xmlns="4f9c820c-e7e2-444d-97ee-45f2b3485c1d">NA</Project>
    <FunctionGroup xmlns="4f9c820c-e7e2-444d-97ee-45f2b3485c1d">Corporate Services</FunctionGroup>
    <Function xmlns="4f9c820c-e7e2-444d-97ee-45f2b3485c1d">People and Culture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RPC Recruitment</CategoryName>
    <PRADateTrigger xmlns="4f9c820c-e7e2-444d-97ee-45f2b3485c1d" xsi:nil="true"/>
    <PRAText2 xmlns="4f9c820c-e7e2-444d-97ee-45f2b3485c1d" xsi:nil="true"/>
    <lcf76f155ced4ddcb4097134ff3c332f xmlns="70966e95-71eb-4157-b041-13f825f34784">
      <Terms xmlns="http://schemas.microsoft.com/office/infopath/2007/PartnerControls"/>
    </lcf76f155ced4ddcb4097134ff3c332f>
    <SharedWithUsers xmlns="97dbadac-ad97-4a82-b509-79dd5212b2b7">
      <UserInfo>
        <DisplayName>Dennis Paxie</DisplayName>
        <AccountId>159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8352D7-F5CD-4218-9091-6273C288C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45CF7-5915-493A-999B-B57651EFA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66e95-71eb-4157-b041-13f825f34784"/>
    <ds:schemaRef ds:uri="97dbadac-ad97-4a82-b509-79dd5212b2b7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924FA-1E72-4AA6-817F-66AA3AA6B69D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70966e95-71eb-4157-b041-13f825f34784"/>
    <ds:schemaRef ds:uri="c91a514c-9034-4fa3-897a-8352025b26ed"/>
    <ds:schemaRef ds:uri="97dbadac-ad97-4a82-b509-79dd5212b2b7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A45BA96F-30E1-4D7E-9AAD-F4BAE3F3BC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607</Words>
  <Characters>3442</Characters>
  <Application>Microsoft Office Word</Application>
  <DocSecurity>0</DocSecurity>
  <Lines>102</Lines>
  <Paragraphs>62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Joyce</dc:creator>
  <cp:keywords/>
  <dc:description/>
  <cp:lastModifiedBy>Hannelize de Lange</cp:lastModifiedBy>
  <cp:revision>16</cp:revision>
  <cp:lastPrinted>2024-02-12T23:53:00Z</cp:lastPrinted>
  <dcterms:created xsi:type="dcterms:W3CDTF">2024-12-09T20:10:00Z</dcterms:created>
  <dcterms:modified xsi:type="dcterms:W3CDTF">2025-12-17T02:32:00Z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0x010100C66E249BD518A7408B0D7861E241142F005702B6DF5D4F6646AE0B579EC07D2060</vt:lpwstr>
  </property>
  <property fmtid="{D5CDD505-2E9C-101B-9397-08002B2CF9AE}" pid="3" name="_dlc_DocId">
    <vt:lpwstr>U5RCTUST6MMN-744295179-6119</vt:lpwstr>
  </property>
  <property fmtid="{D5CDD505-2E9C-101B-9397-08002B2CF9AE}" pid="4" name="_dlc_DocIdItemGuid">
    <vt:lpwstr>30bdcc6b-d7cd-4627-8b38-7174c19f2fc3</vt:lpwstr>
  </property>
  <property fmtid="{D5CDD505-2E9C-101B-9397-08002B2CF9AE}" pid="5" name="_dlc_DocIdUrl">
    <vt:lpwstr>https://rockitapple.sharepoint.com/sites/pcmnmgt/_layouts/15/DocIdRedir.aspx?ID=U5RCTUST6MMN-744295179-6119, U5RCTUST6MMN-744295179-6119</vt:lpwstr>
  </property>
  <property fmtid="{D5CDD505-2E9C-101B-9397-08002B2CF9AE}" pid="6" name="RockitEntity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