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0E21C05B" w:rsidR="006971E7" w:rsidRPr="00E71D86" w:rsidRDefault="006971E7" w:rsidP="00144DD1">
      <w:pPr>
        <w:rPr>
          <w:rFonts w:ascii="Aptos" w:hAnsi="Aptos" w:cs="Arial"/>
          <w:b/>
          <w:bCs/>
          <w:color w:val="008FC9"/>
        </w:rPr>
      </w:pPr>
      <w:r w:rsidRPr="00E71D86">
        <w:rPr>
          <w:rFonts w:ascii="Aptos" w:hAnsi="Aptos" w:cs="Arial"/>
          <w:b/>
          <w:bCs/>
          <w:color w:val="008FC9"/>
        </w:rPr>
        <w:t xml:space="preserve">Position </w:t>
      </w:r>
      <w:r w:rsidR="00C1021F" w:rsidRPr="00E71D86">
        <w:rPr>
          <w:rFonts w:ascii="Aptos" w:hAnsi="Aptos" w:cs="Arial"/>
          <w:b/>
          <w:bCs/>
          <w:color w:val="008FC9"/>
        </w:rPr>
        <w:t>D</w:t>
      </w:r>
      <w:r w:rsidRPr="00E71D86">
        <w:rPr>
          <w:rFonts w:ascii="Aptos" w:hAnsi="Aptos" w:cs="Arial"/>
          <w:b/>
          <w:bCs/>
          <w:color w:val="008FC9"/>
        </w:rPr>
        <w:t>escription</w:t>
      </w:r>
      <w:r w:rsidR="006D6A9F" w:rsidRPr="00E71D86">
        <w:rPr>
          <w:rFonts w:ascii="Aptos" w:hAnsi="Aptos" w:cs="Arial"/>
          <w:b/>
          <w:bCs/>
          <w:color w:val="008FC9"/>
        </w:rPr>
        <w:t xml:space="preserve"> </w:t>
      </w:r>
      <w:r w:rsidR="000A47E4">
        <w:rPr>
          <w:rFonts w:ascii="Aptos" w:hAnsi="Aptos" w:cs="Arial"/>
          <w:b/>
          <w:bCs/>
          <w:color w:val="008FC9"/>
        </w:rPr>
        <w:t>–</w:t>
      </w:r>
      <w:r w:rsidR="006D6A9F" w:rsidRPr="00E71D86">
        <w:rPr>
          <w:rFonts w:ascii="Aptos" w:hAnsi="Aptos" w:cs="Arial"/>
          <w:b/>
          <w:bCs/>
          <w:color w:val="008FC9"/>
        </w:rPr>
        <w:t xml:space="preserve"> Draft</w:t>
      </w:r>
      <w:r w:rsidR="000A47E4">
        <w:rPr>
          <w:rFonts w:ascii="Aptos" w:hAnsi="Aptos" w:cs="Arial"/>
          <w:b/>
          <w:bCs/>
          <w:color w:val="008FC9"/>
        </w:rPr>
        <w:t xml:space="preserve"> for consultation</w:t>
      </w:r>
    </w:p>
    <w:p w14:paraId="2D200B69" w14:textId="77777777" w:rsidR="003A7755" w:rsidRPr="00E71D86" w:rsidRDefault="003A7755">
      <w:pPr>
        <w:rPr>
          <w:rFonts w:ascii="Aptos" w:hAnsi="Aptos"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80"/>
        <w:gridCol w:w="3059"/>
        <w:gridCol w:w="1377"/>
        <w:gridCol w:w="2207"/>
      </w:tblGrid>
      <w:tr w:rsidR="006971E7" w:rsidRPr="00E71D86" w14:paraId="2134C2B9" w14:textId="77777777" w:rsidTr="000C2950">
        <w:tc>
          <w:tcPr>
            <w:tcW w:w="2680" w:type="dxa"/>
            <w:tcBorders>
              <w:top w:val="single" w:sz="4" w:space="0" w:color="008FC9"/>
              <w:bottom w:val="single" w:sz="4" w:space="0" w:color="008FC9"/>
              <w:right w:val="single" w:sz="4" w:space="0" w:color="008FC9"/>
            </w:tcBorders>
          </w:tcPr>
          <w:p w14:paraId="686C0E75" w14:textId="5DD819E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Position </w:t>
            </w:r>
            <w:r w:rsidR="00286733" w:rsidRPr="00E71D86">
              <w:rPr>
                <w:rFonts w:ascii="Aptos" w:hAnsi="Aptos" w:cs="Arial"/>
                <w:b/>
                <w:bCs/>
                <w:color w:val="000000" w:themeColor="text1"/>
                <w:sz w:val="20"/>
                <w:szCs w:val="20"/>
              </w:rPr>
              <w:t>t</w:t>
            </w:r>
            <w:r w:rsidRPr="00E71D86">
              <w:rPr>
                <w:rFonts w:ascii="Aptos" w:hAnsi="Aptos" w:cs="Arial"/>
                <w:b/>
                <w:bCs/>
                <w:color w:val="000000" w:themeColor="text1"/>
                <w:sz w:val="20"/>
                <w:szCs w:val="20"/>
              </w:rPr>
              <w:t>itle:</w:t>
            </w:r>
          </w:p>
        </w:tc>
        <w:tc>
          <w:tcPr>
            <w:tcW w:w="3059" w:type="dxa"/>
            <w:tcBorders>
              <w:top w:val="single" w:sz="4" w:space="0" w:color="008FC9"/>
              <w:left w:val="single" w:sz="4" w:space="0" w:color="008FC9"/>
              <w:bottom w:val="single" w:sz="4" w:space="0" w:color="008FC9"/>
              <w:right w:val="single" w:sz="4" w:space="0" w:color="008FC9"/>
            </w:tcBorders>
          </w:tcPr>
          <w:p w14:paraId="14738336" w14:textId="27B4D898" w:rsidR="00AA2542" w:rsidRPr="00AA2542" w:rsidRDefault="00DA55C6" w:rsidP="13A21857">
            <w:pPr>
              <w:spacing w:before="40" w:after="40"/>
              <w:rPr>
                <w:rFonts w:ascii="Aptos" w:hAnsi="Aptos" w:cs="Arial"/>
                <w:color w:val="008FC9"/>
                <w:sz w:val="22"/>
                <w:szCs w:val="22"/>
                <w:lang w:val="mi-NZ"/>
              </w:rPr>
            </w:pPr>
            <w:bookmarkStart w:id="0" w:name="_Hlk216251660"/>
            <w:r w:rsidRPr="13A21857">
              <w:rPr>
                <w:rFonts w:ascii="Aptos" w:hAnsi="Aptos" w:cs="Arial"/>
                <w:color w:val="008FC9"/>
                <w:sz w:val="22"/>
                <w:szCs w:val="22"/>
              </w:rPr>
              <w:t xml:space="preserve">Head of Clinical </w:t>
            </w:r>
            <w:r w:rsidR="28EC53C9" w:rsidRPr="13A21857">
              <w:rPr>
                <w:rFonts w:ascii="Aptos" w:hAnsi="Aptos" w:cs="Arial"/>
                <w:color w:val="008FC9"/>
                <w:sz w:val="22"/>
                <w:szCs w:val="22"/>
              </w:rPr>
              <w:t>Practi</w:t>
            </w:r>
            <w:r w:rsidR="004A7129">
              <w:rPr>
                <w:rFonts w:ascii="Aptos" w:hAnsi="Aptos" w:cs="Arial"/>
                <w:color w:val="008FC9"/>
                <w:sz w:val="22"/>
                <w:szCs w:val="22"/>
              </w:rPr>
              <w:t>c</w:t>
            </w:r>
            <w:r w:rsidR="28EC53C9" w:rsidRPr="13A21857">
              <w:rPr>
                <w:rFonts w:ascii="Aptos" w:hAnsi="Aptos" w:cs="Arial"/>
                <w:color w:val="008FC9"/>
                <w:sz w:val="22"/>
                <w:szCs w:val="22"/>
              </w:rPr>
              <w:t>e</w:t>
            </w:r>
            <w:bookmarkEnd w:id="0"/>
          </w:p>
        </w:tc>
        <w:tc>
          <w:tcPr>
            <w:tcW w:w="1377" w:type="dxa"/>
            <w:tcBorders>
              <w:top w:val="single" w:sz="4" w:space="0" w:color="008FC9"/>
              <w:left w:val="single" w:sz="4" w:space="0" w:color="008FC9"/>
              <w:bottom w:val="single" w:sz="4" w:space="0" w:color="008FC9"/>
              <w:right w:val="single" w:sz="4" w:space="0" w:color="008FC9"/>
            </w:tcBorders>
          </w:tcPr>
          <w:p w14:paraId="2E7D66E4" w14:textId="753E4CB4"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Date:</w:t>
            </w:r>
          </w:p>
        </w:tc>
        <w:tc>
          <w:tcPr>
            <w:tcW w:w="2207" w:type="dxa"/>
            <w:tcBorders>
              <w:top w:val="single" w:sz="4" w:space="0" w:color="008FC9"/>
              <w:left w:val="single" w:sz="4" w:space="0" w:color="008FC9"/>
              <w:bottom w:val="single" w:sz="4" w:space="0" w:color="008FC9"/>
            </w:tcBorders>
          </w:tcPr>
          <w:p w14:paraId="1BE0FC1E" w14:textId="3D8434B0" w:rsidR="006971E7" w:rsidRPr="00E71D86" w:rsidRDefault="00E031C5" w:rsidP="005207AC">
            <w:pPr>
              <w:spacing w:before="40" w:after="40"/>
              <w:rPr>
                <w:rFonts w:ascii="Aptos" w:hAnsi="Aptos" w:cs="Arial"/>
                <w:color w:val="008FC9"/>
                <w:sz w:val="20"/>
                <w:szCs w:val="20"/>
              </w:rPr>
            </w:pPr>
            <w:r>
              <w:rPr>
                <w:rFonts w:ascii="Aptos" w:hAnsi="Aptos" w:cs="Arial"/>
                <w:color w:val="008FC9"/>
                <w:sz w:val="20"/>
                <w:szCs w:val="20"/>
              </w:rPr>
              <w:t>October</w:t>
            </w:r>
            <w:r w:rsidR="00D60DBF" w:rsidRPr="00E71D86">
              <w:rPr>
                <w:rFonts w:ascii="Aptos" w:hAnsi="Aptos" w:cs="Arial"/>
                <w:color w:val="008FC9"/>
                <w:sz w:val="20"/>
                <w:szCs w:val="20"/>
              </w:rPr>
              <w:t xml:space="preserve"> 2025</w:t>
            </w:r>
          </w:p>
        </w:tc>
      </w:tr>
      <w:tr w:rsidR="006971E7" w:rsidRPr="00E71D86" w14:paraId="0591C3A0" w14:textId="77777777" w:rsidTr="000C2950">
        <w:tc>
          <w:tcPr>
            <w:tcW w:w="2680" w:type="dxa"/>
            <w:tcBorders>
              <w:top w:val="single" w:sz="4" w:space="0" w:color="008FC9"/>
              <w:bottom w:val="single" w:sz="4" w:space="0" w:color="008FC9"/>
              <w:right w:val="single" w:sz="4" w:space="0" w:color="008FC9"/>
            </w:tcBorders>
          </w:tcPr>
          <w:p w14:paraId="001EF30D" w14:textId="5EA7F6A6"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Reports </w:t>
            </w:r>
            <w:r w:rsidR="00286733" w:rsidRPr="00E71D86">
              <w:rPr>
                <w:rFonts w:ascii="Aptos" w:hAnsi="Aptos" w:cs="Arial"/>
                <w:b/>
                <w:bCs/>
                <w:color w:val="000000" w:themeColor="text1"/>
                <w:sz w:val="20"/>
                <w:szCs w:val="20"/>
              </w:rPr>
              <w:t>t</w:t>
            </w:r>
            <w:r w:rsidRPr="00E71D86">
              <w:rPr>
                <w:rFonts w:ascii="Aptos" w:hAnsi="Aptos" w:cs="Arial"/>
                <w:b/>
                <w:bCs/>
                <w:color w:val="000000" w:themeColor="text1"/>
                <w:sz w:val="20"/>
                <w:szCs w:val="20"/>
              </w:rPr>
              <w:t>o:</w:t>
            </w:r>
          </w:p>
        </w:tc>
        <w:tc>
          <w:tcPr>
            <w:tcW w:w="3059" w:type="dxa"/>
            <w:tcBorders>
              <w:top w:val="single" w:sz="4" w:space="0" w:color="008FC9"/>
              <w:left w:val="single" w:sz="4" w:space="0" w:color="008FC9"/>
              <w:bottom w:val="single" w:sz="4" w:space="0" w:color="008FC9"/>
              <w:right w:val="single" w:sz="4" w:space="0" w:color="008FC9"/>
            </w:tcBorders>
          </w:tcPr>
          <w:p w14:paraId="3E5EE3E8" w14:textId="73FF3D2E" w:rsidR="006971E7" w:rsidRPr="00E031C5" w:rsidRDefault="00DA55C6" w:rsidP="005207AC">
            <w:pPr>
              <w:spacing w:before="40" w:after="40"/>
              <w:rPr>
                <w:rFonts w:ascii="Aptos" w:hAnsi="Aptos" w:cs="Arial"/>
                <w:color w:val="008FC9"/>
                <w:sz w:val="22"/>
                <w:szCs w:val="22"/>
              </w:rPr>
            </w:pPr>
            <w:r w:rsidRPr="00E031C5">
              <w:rPr>
                <w:rFonts w:ascii="Aptos" w:hAnsi="Aptos" w:cs="Arial"/>
                <w:color w:val="008FC9"/>
                <w:sz w:val="22"/>
                <w:szCs w:val="22"/>
              </w:rPr>
              <w:t xml:space="preserve">Chief Nursing </w:t>
            </w:r>
            <w:r w:rsidR="004A7129">
              <w:rPr>
                <w:rFonts w:ascii="Aptos" w:hAnsi="Aptos" w:cs="Arial"/>
                <w:color w:val="008FC9"/>
                <w:sz w:val="22"/>
                <w:szCs w:val="22"/>
              </w:rPr>
              <w:t>and Quality</w:t>
            </w:r>
            <w:r w:rsidR="004F680E">
              <w:rPr>
                <w:rFonts w:ascii="Aptos" w:hAnsi="Aptos" w:cs="Arial"/>
                <w:color w:val="008FC9"/>
                <w:sz w:val="22"/>
                <w:szCs w:val="22"/>
              </w:rPr>
              <w:t xml:space="preserve"> Officer</w:t>
            </w:r>
          </w:p>
        </w:tc>
        <w:tc>
          <w:tcPr>
            <w:tcW w:w="1377" w:type="dxa"/>
            <w:tcBorders>
              <w:top w:val="single" w:sz="4" w:space="0" w:color="008FC9"/>
              <w:left w:val="single" w:sz="4" w:space="0" w:color="008FC9"/>
              <w:bottom w:val="single" w:sz="4" w:space="0" w:color="008FC9"/>
              <w:right w:val="single" w:sz="4" w:space="0" w:color="008FC9"/>
            </w:tcBorders>
          </w:tcPr>
          <w:p w14:paraId="595A1F3C" w14:textId="14A25E72"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Department:</w:t>
            </w:r>
          </w:p>
        </w:tc>
        <w:tc>
          <w:tcPr>
            <w:tcW w:w="2207" w:type="dxa"/>
            <w:tcBorders>
              <w:top w:val="single" w:sz="4" w:space="0" w:color="008FC9"/>
              <w:left w:val="single" w:sz="4" w:space="0" w:color="008FC9"/>
              <w:bottom w:val="single" w:sz="4" w:space="0" w:color="008FC9"/>
            </w:tcBorders>
          </w:tcPr>
          <w:p w14:paraId="716D34DC" w14:textId="161D4692" w:rsidR="006971E7" w:rsidRPr="00E71D86" w:rsidRDefault="006971E7" w:rsidP="005207AC">
            <w:pPr>
              <w:spacing w:before="40" w:after="40"/>
              <w:rPr>
                <w:rFonts w:ascii="Aptos" w:hAnsi="Aptos" w:cs="Arial"/>
                <w:color w:val="008FC9"/>
                <w:sz w:val="20"/>
                <w:szCs w:val="20"/>
              </w:rPr>
            </w:pPr>
          </w:p>
        </w:tc>
      </w:tr>
      <w:tr w:rsidR="006971E7" w:rsidRPr="00E71D86" w14:paraId="662CC839" w14:textId="77777777" w:rsidTr="000C2950">
        <w:tc>
          <w:tcPr>
            <w:tcW w:w="2680" w:type="dxa"/>
            <w:tcBorders>
              <w:top w:val="single" w:sz="4" w:space="0" w:color="008FC9"/>
              <w:bottom w:val="single" w:sz="4" w:space="0" w:color="008FC9"/>
              <w:right w:val="single" w:sz="4" w:space="0" w:color="008FC9"/>
            </w:tcBorders>
          </w:tcPr>
          <w:p w14:paraId="440A9396" w14:textId="105218A6"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Number of </w:t>
            </w:r>
            <w:r w:rsidR="00286733" w:rsidRPr="00E71D86">
              <w:rPr>
                <w:rFonts w:ascii="Aptos" w:hAnsi="Aptos" w:cs="Arial"/>
                <w:b/>
                <w:bCs/>
                <w:color w:val="000000" w:themeColor="text1"/>
                <w:sz w:val="20"/>
                <w:szCs w:val="20"/>
              </w:rPr>
              <w:t>r</w:t>
            </w:r>
            <w:r w:rsidRPr="00E71D86">
              <w:rPr>
                <w:rFonts w:ascii="Aptos" w:hAnsi="Aptos" w:cs="Arial"/>
                <w:b/>
                <w:bCs/>
                <w:color w:val="000000" w:themeColor="text1"/>
                <w:sz w:val="20"/>
                <w:szCs w:val="20"/>
              </w:rPr>
              <w:t>eports:</w:t>
            </w:r>
          </w:p>
        </w:tc>
        <w:tc>
          <w:tcPr>
            <w:tcW w:w="3059" w:type="dxa"/>
            <w:tcBorders>
              <w:top w:val="single" w:sz="4" w:space="0" w:color="008FC9"/>
              <w:left w:val="single" w:sz="4" w:space="0" w:color="008FC9"/>
              <w:bottom w:val="single" w:sz="4" w:space="0" w:color="008FC9"/>
              <w:right w:val="single" w:sz="4" w:space="0" w:color="008FC9"/>
            </w:tcBorders>
          </w:tcPr>
          <w:p w14:paraId="24B7AAE5" w14:textId="0599DC62" w:rsidR="006971E7" w:rsidRPr="00E71D86" w:rsidRDefault="006971E7" w:rsidP="005207AC">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Direct:</w:t>
            </w:r>
            <w:r w:rsidR="008813E5" w:rsidRPr="00E71D86">
              <w:rPr>
                <w:rFonts w:ascii="Aptos" w:hAnsi="Aptos" w:cs="Arial"/>
                <w:color w:val="000000" w:themeColor="text1"/>
                <w:sz w:val="20"/>
                <w:szCs w:val="20"/>
              </w:rPr>
              <w:t xml:space="preserve"> </w:t>
            </w:r>
            <w:r w:rsidR="00E031C5">
              <w:rPr>
                <w:rFonts w:ascii="Aptos" w:hAnsi="Aptos" w:cs="Arial"/>
                <w:color w:val="000000" w:themeColor="text1"/>
                <w:sz w:val="20"/>
                <w:szCs w:val="20"/>
              </w:rPr>
              <w:t>5</w:t>
            </w:r>
          </w:p>
          <w:p w14:paraId="64CCBFC0" w14:textId="7AA83DEA" w:rsidR="006971E7" w:rsidRPr="00E71D86" w:rsidRDefault="006971E7" w:rsidP="005207AC">
            <w:pPr>
              <w:spacing w:before="40" w:after="40"/>
              <w:rPr>
                <w:rFonts w:ascii="Aptos" w:hAnsi="Aptos" w:cs="Arial"/>
                <w:color w:val="008FC9"/>
                <w:sz w:val="20"/>
                <w:szCs w:val="20"/>
              </w:rPr>
            </w:pPr>
            <w:r w:rsidRPr="00E71D86">
              <w:rPr>
                <w:rFonts w:ascii="Aptos" w:hAnsi="Aptos" w:cs="Arial"/>
                <w:color w:val="000000" w:themeColor="text1"/>
                <w:sz w:val="20"/>
                <w:szCs w:val="20"/>
              </w:rPr>
              <w:t>Total (include indirect):</w:t>
            </w:r>
            <w:r w:rsidR="008813E5" w:rsidRPr="00E71D86">
              <w:rPr>
                <w:rFonts w:ascii="Aptos" w:hAnsi="Aptos" w:cs="Arial"/>
                <w:color w:val="000000" w:themeColor="text1"/>
                <w:sz w:val="20"/>
                <w:szCs w:val="20"/>
              </w:rPr>
              <w:t xml:space="preserve"> </w:t>
            </w:r>
          </w:p>
        </w:tc>
        <w:tc>
          <w:tcPr>
            <w:tcW w:w="1377" w:type="dxa"/>
            <w:tcBorders>
              <w:top w:val="single" w:sz="4" w:space="0" w:color="008FC9"/>
              <w:left w:val="single" w:sz="4" w:space="0" w:color="008FC9"/>
              <w:bottom w:val="single" w:sz="4" w:space="0" w:color="008FC9"/>
              <w:right w:val="single" w:sz="4" w:space="0" w:color="008FC9"/>
            </w:tcBorders>
          </w:tcPr>
          <w:p w14:paraId="1DE515EC" w14:textId="1CF0D30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Location:</w:t>
            </w:r>
          </w:p>
        </w:tc>
        <w:tc>
          <w:tcPr>
            <w:tcW w:w="2207" w:type="dxa"/>
            <w:tcBorders>
              <w:top w:val="single" w:sz="4" w:space="0" w:color="008FC9"/>
              <w:left w:val="single" w:sz="4" w:space="0" w:color="008FC9"/>
              <w:bottom w:val="single" w:sz="4" w:space="0" w:color="008FC9"/>
            </w:tcBorders>
          </w:tcPr>
          <w:p w14:paraId="7886CB28" w14:textId="27F00F38" w:rsidR="006971E7" w:rsidRPr="00E71D86" w:rsidRDefault="008813E5" w:rsidP="005207AC">
            <w:pPr>
              <w:spacing w:before="40" w:after="40"/>
              <w:rPr>
                <w:rFonts w:ascii="Aptos" w:hAnsi="Aptos" w:cs="Arial"/>
                <w:color w:val="008FC9"/>
                <w:sz w:val="20"/>
                <w:szCs w:val="20"/>
              </w:rPr>
            </w:pPr>
            <w:r w:rsidRPr="00E71D86">
              <w:rPr>
                <w:rFonts w:ascii="Aptos" w:hAnsi="Aptos" w:cs="Arial"/>
                <w:color w:val="008FC9"/>
                <w:sz w:val="20"/>
                <w:szCs w:val="20"/>
              </w:rPr>
              <w:t>National Support Office</w:t>
            </w:r>
          </w:p>
        </w:tc>
      </w:tr>
      <w:tr w:rsidR="006971E7" w:rsidRPr="00E71D86" w14:paraId="20731A53" w14:textId="77777777" w:rsidTr="000C2950">
        <w:tc>
          <w:tcPr>
            <w:tcW w:w="2680" w:type="dxa"/>
            <w:tcBorders>
              <w:top w:val="single" w:sz="4" w:space="0" w:color="008FC9"/>
              <w:bottom w:val="single" w:sz="4" w:space="0" w:color="008FC9"/>
              <w:right w:val="single" w:sz="4" w:space="0" w:color="008FC9"/>
            </w:tcBorders>
          </w:tcPr>
          <w:p w14:paraId="5F0A14F0" w14:textId="2B6B6821"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Delegated </w:t>
            </w:r>
            <w:r w:rsidR="00286733" w:rsidRPr="00E71D86">
              <w:rPr>
                <w:rFonts w:ascii="Aptos" w:hAnsi="Aptos" w:cs="Arial"/>
                <w:b/>
                <w:bCs/>
                <w:color w:val="000000" w:themeColor="text1"/>
                <w:sz w:val="20"/>
                <w:szCs w:val="20"/>
              </w:rPr>
              <w:t>f</w:t>
            </w:r>
            <w:r w:rsidRPr="00E71D86">
              <w:rPr>
                <w:rFonts w:ascii="Aptos" w:hAnsi="Aptos" w:cs="Arial"/>
                <w:b/>
                <w:bCs/>
                <w:color w:val="000000" w:themeColor="text1"/>
                <w:sz w:val="20"/>
                <w:szCs w:val="20"/>
              </w:rPr>
              <w:t xml:space="preserve">inancial </w:t>
            </w:r>
            <w:r w:rsidR="00286733" w:rsidRPr="00E71D86">
              <w:rPr>
                <w:rFonts w:ascii="Aptos" w:hAnsi="Aptos" w:cs="Arial"/>
                <w:b/>
                <w:bCs/>
                <w:color w:val="000000" w:themeColor="text1"/>
                <w:sz w:val="20"/>
                <w:szCs w:val="20"/>
              </w:rPr>
              <w:t>a</w:t>
            </w:r>
            <w:r w:rsidRPr="00E71D86">
              <w:rPr>
                <w:rFonts w:ascii="Aptos" w:hAnsi="Aptos" w:cs="Arial"/>
                <w:b/>
                <w:bCs/>
                <w:color w:val="000000" w:themeColor="text1"/>
                <w:sz w:val="20"/>
                <w:szCs w:val="20"/>
              </w:rPr>
              <w:t>uthority:</w:t>
            </w:r>
          </w:p>
        </w:tc>
        <w:tc>
          <w:tcPr>
            <w:tcW w:w="3059" w:type="dxa"/>
            <w:tcBorders>
              <w:top w:val="single" w:sz="4" w:space="0" w:color="008FC9"/>
              <w:left w:val="single" w:sz="4" w:space="0" w:color="008FC9"/>
              <w:bottom w:val="single" w:sz="4" w:space="0" w:color="008FC9"/>
              <w:right w:val="single" w:sz="4" w:space="0" w:color="008FC9"/>
            </w:tcBorders>
          </w:tcPr>
          <w:p w14:paraId="20D21A0D" w14:textId="77777777" w:rsidR="006971E7" w:rsidRPr="00E71D86" w:rsidRDefault="006971E7" w:rsidP="005207AC">
            <w:pPr>
              <w:spacing w:before="40" w:after="40"/>
              <w:rPr>
                <w:rFonts w:ascii="Aptos" w:hAnsi="Aptos" w:cs="Arial"/>
                <w:color w:val="008FC9"/>
                <w:sz w:val="20"/>
                <w:szCs w:val="20"/>
              </w:rPr>
            </w:pPr>
          </w:p>
        </w:tc>
        <w:tc>
          <w:tcPr>
            <w:tcW w:w="1377" w:type="dxa"/>
            <w:tcBorders>
              <w:top w:val="single" w:sz="4" w:space="0" w:color="008FC9"/>
              <w:left w:val="single" w:sz="4" w:space="0" w:color="008FC9"/>
              <w:bottom w:val="single" w:sz="4" w:space="0" w:color="008FC9"/>
              <w:right w:val="single" w:sz="4" w:space="0" w:color="008FC9"/>
            </w:tcBorders>
          </w:tcPr>
          <w:p w14:paraId="373E168D" w14:textId="0E132FD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Budget </w:t>
            </w:r>
            <w:r w:rsidR="00286733" w:rsidRPr="00E71D86">
              <w:rPr>
                <w:rFonts w:ascii="Aptos" w:hAnsi="Aptos" w:cs="Arial"/>
                <w:b/>
                <w:bCs/>
                <w:color w:val="000000" w:themeColor="text1"/>
                <w:sz w:val="20"/>
                <w:szCs w:val="20"/>
              </w:rPr>
              <w:t>o</w:t>
            </w:r>
            <w:r w:rsidRPr="00E71D86">
              <w:rPr>
                <w:rFonts w:ascii="Aptos" w:hAnsi="Aptos" w:cs="Arial"/>
                <w:b/>
                <w:bCs/>
                <w:color w:val="000000" w:themeColor="text1"/>
                <w:sz w:val="20"/>
                <w:szCs w:val="20"/>
              </w:rPr>
              <w:t>wnership:</w:t>
            </w:r>
          </w:p>
        </w:tc>
        <w:tc>
          <w:tcPr>
            <w:tcW w:w="2207" w:type="dxa"/>
            <w:tcBorders>
              <w:top w:val="single" w:sz="4" w:space="0" w:color="008FC9"/>
              <w:left w:val="single" w:sz="4" w:space="0" w:color="008FC9"/>
              <w:bottom w:val="single" w:sz="4" w:space="0" w:color="008FC9"/>
            </w:tcBorders>
          </w:tcPr>
          <w:p w14:paraId="63F3F10B" w14:textId="1BCB4D5F" w:rsidR="006971E7" w:rsidRPr="00E71D86" w:rsidRDefault="006971E7" w:rsidP="005207AC">
            <w:pPr>
              <w:spacing w:before="40" w:after="40"/>
              <w:rPr>
                <w:rFonts w:ascii="Aptos" w:hAnsi="Aptos" w:cs="Arial"/>
                <w:color w:val="008FC9"/>
                <w:sz w:val="20"/>
                <w:szCs w:val="20"/>
              </w:rPr>
            </w:pPr>
            <w:r w:rsidRPr="00E71D86">
              <w:rPr>
                <w:rFonts w:ascii="Aptos" w:hAnsi="Aptos" w:cs="Arial"/>
                <w:color w:val="000000" w:themeColor="text1"/>
                <w:sz w:val="20"/>
                <w:szCs w:val="20"/>
                <w:highlight w:val="yellow"/>
              </w:rPr>
              <w:t>No</w:t>
            </w:r>
          </w:p>
        </w:tc>
      </w:tr>
    </w:tbl>
    <w:p w14:paraId="18D57A21" w14:textId="77777777" w:rsidR="004F72B6" w:rsidRPr="00E71D86" w:rsidRDefault="004F72B6" w:rsidP="003078A0">
      <w:pPr>
        <w:textAlignment w:val="baseline"/>
        <w:rPr>
          <w:rFonts w:ascii="Aptos" w:eastAsia="Times New Roman" w:hAnsi="Aptos"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E71D86" w14:paraId="6BFE96E2" w14:textId="77777777" w:rsidTr="00EB6DA1">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E71D86" w:rsidRDefault="003078A0" w:rsidP="003078A0">
            <w:pPr>
              <w:textAlignment w:val="baseline"/>
              <w:divId w:val="1168788741"/>
              <w:rPr>
                <w:rFonts w:ascii="Aptos" w:eastAsia="Times New Roman" w:hAnsi="Aptos" w:cs="Times New Roman"/>
                <w:kern w:val="0"/>
                <w:lang w:eastAsia="en-NZ"/>
                <w14:ligatures w14:val="none"/>
              </w:rPr>
            </w:pPr>
            <w:r w:rsidRPr="00E71D86">
              <w:rPr>
                <w:rFonts w:ascii="Aptos" w:eastAsia="Times New Roman" w:hAnsi="Aptos" w:cs="Arial"/>
                <w:b/>
                <w:bCs/>
                <w:color w:val="FFFFFF"/>
                <w:kern w:val="0"/>
                <w:sz w:val="20"/>
                <w:szCs w:val="20"/>
                <w:lang w:eastAsia="en-NZ"/>
                <w14:ligatures w14:val="none"/>
              </w:rPr>
              <w:t>Our Organisation </w:t>
            </w:r>
            <w:r w:rsidRPr="00E71D86">
              <w:rPr>
                <w:rFonts w:ascii="Aptos" w:eastAsia="Times New Roman" w:hAnsi="Aptos" w:cs="Arial"/>
                <w:color w:val="FFFFFF"/>
                <w:kern w:val="0"/>
                <w:sz w:val="20"/>
                <w:szCs w:val="20"/>
                <w:lang w:eastAsia="en-NZ"/>
                <w14:ligatures w14:val="none"/>
              </w:rPr>
              <w:t> </w:t>
            </w:r>
          </w:p>
        </w:tc>
      </w:tr>
      <w:tr w:rsidR="003078A0" w:rsidRPr="00E71D86" w14:paraId="030FBCFD" w14:textId="77777777" w:rsidTr="00EB6DA1">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Pr="00E71D86" w:rsidRDefault="009C05E1" w:rsidP="003078A0">
            <w:pPr>
              <w:textAlignment w:val="baseline"/>
              <w:rPr>
                <w:rFonts w:ascii="Aptos" w:eastAsia="Times New Roman" w:hAnsi="Aptos" w:cs="Arial"/>
                <w:kern w:val="0"/>
                <w:sz w:val="20"/>
                <w:szCs w:val="20"/>
                <w:lang w:eastAsia="en-NZ"/>
                <w14:ligatures w14:val="none"/>
              </w:rPr>
            </w:pPr>
          </w:p>
          <w:p w14:paraId="20EF5B55" w14:textId="43899713" w:rsidR="003078A0" w:rsidRPr="00E71D86" w:rsidRDefault="003078A0" w:rsidP="003078A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kern w:val="0"/>
                <w:sz w:val="20"/>
                <w:szCs w:val="20"/>
                <w:lang w:eastAsia="en-NZ"/>
                <w14:ligatures w14:val="none"/>
              </w:rPr>
              <w:t xml:space="preserve">At </w:t>
            </w:r>
            <w:r w:rsidRPr="00E71D86">
              <w:rPr>
                <w:rFonts w:ascii="Aptos" w:eastAsia="Times New Roman" w:hAnsi="Aptos" w:cs="Arial"/>
                <w:color w:val="000000"/>
                <w:kern w:val="0"/>
                <w:sz w:val="20"/>
                <w:szCs w:val="20"/>
                <w:lang w:eastAsia="en-NZ"/>
                <w14:ligatures w14:val="none"/>
              </w:rPr>
              <w:t>Southern Cross Healthcare, our vision is to</w:t>
            </w:r>
            <w:r w:rsidRPr="00E71D86">
              <w:rPr>
                <w:rFonts w:ascii="Aptos" w:eastAsia="Times New Roman" w:hAnsi="Aptos" w:cs="Arial"/>
                <w:color w:val="000000"/>
                <w:kern w:val="0"/>
                <w:sz w:val="20"/>
                <w:szCs w:val="20"/>
                <w:lang w:val="en-AU" w:eastAsia="en-NZ"/>
                <w14:ligatures w14:val="none"/>
              </w:rPr>
              <w:t xml:space="preserve"> help people live their best lives by reimagining healthcare. </w:t>
            </w:r>
            <w:r w:rsidRPr="00E71D86">
              <w:rPr>
                <w:rFonts w:ascii="Aptos" w:eastAsia="Times New Roman" w:hAnsi="Aptos" w:cs="Arial"/>
                <w:color w:val="000000"/>
                <w:kern w:val="0"/>
                <w:sz w:val="20"/>
                <w:szCs w:val="20"/>
                <w:lang w:eastAsia="en-NZ"/>
                <w14:ligatures w14:val="none"/>
              </w:rPr>
              <w:t> </w:t>
            </w:r>
          </w:p>
          <w:p w14:paraId="2EB63728" w14:textId="1F6EB39A" w:rsidR="00F31DB0" w:rsidRPr="00E71D86" w:rsidRDefault="00F31DB0" w:rsidP="003078A0">
            <w:pPr>
              <w:textAlignment w:val="baseline"/>
              <w:rPr>
                <w:rFonts w:ascii="Aptos" w:eastAsia="Times New Roman" w:hAnsi="Aptos" w:cs="Arial"/>
                <w:color w:val="000000"/>
                <w:kern w:val="0"/>
                <w:sz w:val="20"/>
                <w:szCs w:val="20"/>
                <w:lang w:eastAsia="en-NZ"/>
                <w14:ligatures w14:val="none"/>
              </w:rPr>
            </w:pPr>
          </w:p>
          <w:p w14:paraId="12E0BE55" w14:textId="1AD0CDA1" w:rsidR="00FA4448" w:rsidRPr="00E71D86" w:rsidRDefault="00FA4448" w:rsidP="79F5336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E71D86">
              <w:rPr>
                <w:rFonts w:ascii="Aptos" w:eastAsia="Times New Roman" w:hAnsi="Aptos" w:cs="Arial"/>
                <w:color w:val="000000"/>
                <w:kern w:val="0"/>
                <w:sz w:val="20"/>
                <w:szCs w:val="20"/>
                <w:lang w:eastAsia="en-NZ"/>
                <w14:ligatures w14:val="none"/>
              </w:rPr>
              <w:t>anaesthetists,</w:t>
            </w:r>
            <w:r w:rsidRPr="00E71D86">
              <w:rPr>
                <w:rFonts w:ascii="Aptos" w:eastAsia="Times New Roman" w:hAnsi="Aptos" w:cs="Arial"/>
                <w:color w:val="000000"/>
                <w:kern w:val="0"/>
                <w:sz w:val="20"/>
                <w:szCs w:val="20"/>
                <w:lang w:eastAsia="en-NZ"/>
                <w14:ligatures w14:val="none"/>
              </w:rPr>
              <w:t xml:space="preserve"> and allied health practitioners. </w:t>
            </w:r>
          </w:p>
          <w:p w14:paraId="2C552CA1" w14:textId="29BC6CA9" w:rsidR="00401BC5" w:rsidRPr="00E71D86" w:rsidRDefault="00401BC5" w:rsidP="003078A0">
            <w:pPr>
              <w:textAlignment w:val="baseline"/>
              <w:rPr>
                <w:rFonts w:ascii="Aptos" w:eastAsia="Times New Roman" w:hAnsi="Aptos" w:cs="Arial"/>
                <w:color w:val="000000"/>
                <w:kern w:val="0"/>
                <w:sz w:val="20"/>
                <w:szCs w:val="20"/>
                <w:lang w:eastAsia="en-NZ"/>
                <w14:ligatures w14:val="none"/>
              </w:rPr>
            </w:pPr>
          </w:p>
          <w:p w14:paraId="3CA16A82" w14:textId="16D3721C" w:rsidR="00401BC5" w:rsidRPr="00E71D86" w:rsidRDefault="00401BC5" w:rsidP="003078A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E71D86" w:rsidRDefault="00C569E7" w:rsidP="003078A0">
            <w:pPr>
              <w:textAlignment w:val="baseline"/>
              <w:rPr>
                <w:rFonts w:ascii="Aptos" w:eastAsia="Times New Roman" w:hAnsi="Aptos" w:cs="Calibri"/>
                <w:color w:val="000000"/>
                <w:kern w:val="0"/>
                <w:sz w:val="20"/>
                <w:szCs w:val="20"/>
                <w:lang w:eastAsia="en-NZ"/>
                <w14:ligatures w14:val="none"/>
              </w:rPr>
            </w:pPr>
          </w:p>
          <w:p w14:paraId="68EDBA44" w14:textId="46F6F454" w:rsidR="003078A0" w:rsidRPr="00E71D86" w:rsidRDefault="003078A0" w:rsidP="003078A0">
            <w:pPr>
              <w:textAlignment w:val="baseline"/>
              <w:rPr>
                <w:rFonts w:ascii="Aptos" w:eastAsia="Times New Roman" w:hAnsi="Aptos" w:cs="Times New Roman"/>
                <w:kern w:val="0"/>
                <w:sz w:val="20"/>
                <w:szCs w:val="20"/>
                <w:lang w:eastAsia="en-NZ"/>
                <w14:ligatures w14:val="none"/>
              </w:rPr>
            </w:pPr>
          </w:p>
        </w:tc>
      </w:tr>
    </w:tbl>
    <w:p w14:paraId="2F31B467" w14:textId="77777777" w:rsidR="008C4535" w:rsidRPr="00E71D86" w:rsidRDefault="008C4535" w:rsidP="00980C93">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E71D86" w14:paraId="53B0B04F" w14:textId="77777777" w:rsidTr="00EB6DA1">
        <w:tc>
          <w:tcPr>
            <w:tcW w:w="4662" w:type="dxa"/>
            <w:shd w:val="clear" w:color="auto" w:fill="008FC9"/>
          </w:tcPr>
          <w:p w14:paraId="71999937" w14:textId="77777777" w:rsidR="00980C93" w:rsidRPr="00E71D86" w:rsidRDefault="00980C93" w:rsidP="000B6E1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Vision  </w:t>
            </w:r>
          </w:p>
        </w:tc>
        <w:tc>
          <w:tcPr>
            <w:tcW w:w="4661" w:type="dxa"/>
            <w:shd w:val="clear" w:color="auto" w:fill="008FC9"/>
          </w:tcPr>
          <w:p w14:paraId="2C97B969" w14:textId="77777777" w:rsidR="00980C93" w:rsidRPr="00E71D86" w:rsidRDefault="00980C93" w:rsidP="000B6E1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Purpose</w:t>
            </w:r>
          </w:p>
        </w:tc>
      </w:tr>
      <w:tr w:rsidR="00980C93" w:rsidRPr="00E71D86" w14:paraId="6FEE5CC0" w14:textId="77777777" w:rsidTr="00EB6DA1">
        <w:trPr>
          <w:trHeight w:val="918"/>
        </w:trPr>
        <w:tc>
          <w:tcPr>
            <w:tcW w:w="4662" w:type="dxa"/>
          </w:tcPr>
          <w:p w14:paraId="3C68A542" w14:textId="07E14189" w:rsidR="00980C93" w:rsidRPr="00E71D86" w:rsidRDefault="00980C93" w:rsidP="000B6E19">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Our vision is for what we aspire.</w:t>
            </w:r>
          </w:p>
          <w:p w14:paraId="679BD7A5" w14:textId="77777777" w:rsidR="00C569E7" w:rsidRPr="00E71D86" w:rsidRDefault="00C569E7" w:rsidP="000B6E19">
            <w:pPr>
              <w:spacing w:before="40" w:after="40"/>
              <w:rPr>
                <w:rFonts w:ascii="Aptos" w:hAnsi="Aptos" w:cs="Arial"/>
                <w:color w:val="000000" w:themeColor="text1"/>
                <w:sz w:val="20"/>
                <w:szCs w:val="20"/>
              </w:rPr>
            </w:pPr>
          </w:p>
          <w:p w14:paraId="1ECA8A57" w14:textId="77777777" w:rsidR="00980C93" w:rsidRPr="00E71D86" w:rsidRDefault="00980C93" w:rsidP="000B6E19">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To help people live their best lives by reimagining healthcare.</w:t>
            </w:r>
          </w:p>
          <w:p w14:paraId="5B29EB12" w14:textId="77777777" w:rsidR="00980C93" w:rsidRPr="00E71D86" w:rsidRDefault="00980C93" w:rsidP="000B6E19">
            <w:pPr>
              <w:pStyle w:val="ListParagraph"/>
              <w:spacing w:before="40" w:after="40"/>
              <w:rPr>
                <w:rFonts w:ascii="Aptos" w:hAnsi="Aptos" w:cs="Arial"/>
                <w:color w:val="000000" w:themeColor="text1"/>
                <w:sz w:val="20"/>
                <w:szCs w:val="20"/>
              </w:rPr>
            </w:pPr>
          </w:p>
        </w:tc>
        <w:tc>
          <w:tcPr>
            <w:tcW w:w="4661" w:type="dxa"/>
          </w:tcPr>
          <w:p w14:paraId="722BE59B" w14:textId="6AC53539" w:rsidR="00980C93" w:rsidRPr="00E71D86" w:rsidRDefault="00980C93" w:rsidP="000B6E19">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Our purpose is why we exist.</w:t>
            </w:r>
          </w:p>
          <w:p w14:paraId="2A97CA6A" w14:textId="77777777" w:rsidR="00B36FAF" w:rsidRPr="00E71D86" w:rsidRDefault="00B36FAF" w:rsidP="000B6E19">
            <w:pPr>
              <w:spacing w:before="40" w:after="40"/>
              <w:rPr>
                <w:rFonts w:ascii="Aptos" w:hAnsi="Aptos" w:cs="Arial"/>
                <w:color w:val="000000" w:themeColor="text1"/>
                <w:sz w:val="20"/>
                <w:szCs w:val="20"/>
              </w:rPr>
            </w:pPr>
          </w:p>
          <w:p w14:paraId="3E481F87" w14:textId="77777777" w:rsidR="00980C93" w:rsidRPr="00E71D86" w:rsidRDefault="00980C93" w:rsidP="000B6E19">
            <w:pPr>
              <w:spacing w:before="40" w:after="40"/>
              <w:rPr>
                <w:rFonts w:ascii="Aptos" w:hAnsi="Aptos" w:cs="Arial"/>
                <w:b/>
                <w:bCs/>
                <w:color w:val="008FC9"/>
                <w:sz w:val="20"/>
                <w:szCs w:val="20"/>
              </w:rPr>
            </w:pPr>
            <w:r w:rsidRPr="00E71D86">
              <w:rPr>
                <w:rFonts w:ascii="Aptos" w:hAnsi="Aptos" w:cs="Arial"/>
                <w:b/>
                <w:bCs/>
                <w:color w:val="000000" w:themeColor="text1"/>
                <w:sz w:val="20"/>
                <w:szCs w:val="20"/>
              </w:rPr>
              <w:t xml:space="preserve">To advance the provision of quality healthcare in Aotearoa New Zealand. </w:t>
            </w:r>
          </w:p>
        </w:tc>
      </w:tr>
      <w:tr w:rsidR="00980C93" w:rsidRPr="00E71D86" w14:paraId="1826C011" w14:textId="77777777" w:rsidTr="00EB6DA1">
        <w:tc>
          <w:tcPr>
            <w:tcW w:w="9323" w:type="dxa"/>
            <w:gridSpan w:val="2"/>
            <w:shd w:val="clear" w:color="auto" w:fill="008FC9"/>
          </w:tcPr>
          <w:p w14:paraId="2A584A4A" w14:textId="29D65010" w:rsidR="00980C93" w:rsidRPr="00E71D86" w:rsidRDefault="00980C93" w:rsidP="000B6E1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Values a</w:t>
            </w:r>
            <w:r w:rsidR="00C569E7" w:rsidRPr="00E71D86">
              <w:rPr>
                <w:rFonts w:ascii="Aptos" w:hAnsi="Aptos" w:cs="Arial"/>
                <w:b/>
                <w:bCs/>
                <w:color w:val="FFFFFF" w:themeColor="background1"/>
                <w:sz w:val="20"/>
                <w:szCs w:val="20"/>
              </w:rPr>
              <w:t>n</w:t>
            </w:r>
            <w:r w:rsidRPr="00E71D86">
              <w:rPr>
                <w:rFonts w:ascii="Aptos" w:hAnsi="Aptos" w:cs="Arial"/>
                <w:b/>
                <w:bCs/>
                <w:color w:val="FFFFFF" w:themeColor="background1"/>
                <w:sz w:val="20"/>
                <w:szCs w:val="20"/>
              </w:rPr>
              <w:t>d Behaviours</w:t>
            </w:r>
          </w:p>
        </w:tc>
      </w:tr>
      <w:tr w:rsidR="00980C93" w:rsidRPr="00E71D86" w14:paraId="728CA6ED" w14:textId="77777777" w:rsidTr="00EB6DA1">
        <w:trPr>
          <w:trHeight w:val="2775"/>
        </w:trPr>
        <w:tc>
          <w:tcPr>
            <w:tcW w:w="9323" w:type="dxa"/>
            <w:gridSpan w:val="2"/>
          </w:tcPr>
          <w:p w14:paraId="21A31515" w14:textId="54250017" w:rsidR="00980C93" w:rsidRPr="00E71D86" w:rsidRDefault="006C1F8B" w:rsidP="000B6E19">
            <w:p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lastRenderedPageBreak/>
              <w:t xml:space="preserve">Care First: </w:t>
            </w:r>
            <w:r w:rsidR="00980C93" w:rsidRPr="00E71D86">
              <w:rPr>
                <w:rFonts w:ascii="Aptos" w:hAnsi="Aptos" w:cs="Arial"/>
                <w:color w:val="000000" w:themeColor="text1"/>
                <w:sz w:val="20"/>
                <w:szCs w:val="20"/>
              </w:rPr>
              <w:t xml:space="preserve"> </w:t>
            </w:r>
            <w:r w:rsidR="0087785D" w:rsidRPr="00E71D86">
              <w:rPr>
                <w:rFonts w:ascii="Aptos" w:hAnsi="Aptos" w:cs="Arial"/>
                <w:color w:val="000000" w:themeColor="text1"/>
                <w:sz w:val="20"/>
                <w:szCs w:val="20"/>
              </w:rPr>
              <w:t xml:space="preserve">We bring our whole heart to work, </w:t>
            </w:r>
            <w:proofErr w:type="gramStart"/>
            <w:r w:rsidR="0087785D" w:rsidRPr="00E71D86">
              <w:rPr>
                <w:rFonts w:ascii="Aptos" w:hAnsi="Aptos" w:cs="Arial"/>
                <w:color w:val="000000" w:themeColor="text1"/>
                <w:sz w:val="20"/>
                <w:szCs w:val="20"/>
              </w:rPr>
              <w:t>We</w:t>
            </w:r>
            <w:proofErr w:type="gramEnd"/>
            <w:r w:rsidR="0087785D" w:rsidRPr="00E71D86">
              <w:rPr>
                <w:rFonts w:ascii="Aptos" w:hAnsi="Aptos" w:cs="Arial"/>
                <w:color w:val="000000" w:themeColor="text1"/>
                <w:sz w:val="20"/>
                <w:szCs w:val="20"/>
              </w:rPr>
              <w:t xml:space="preserve"> treat everyone with equitable care and respect, </w:t>
            </w:r>
            <w:proofErr w:type="gramStart"/>
            <w:r w:rsidR="0087785D" w:rsidRPr="00E71D86">
              <w:rPr>
                <w:rFonts w:ascii="Aptos" w:hAnsi="Aptos" w:cs="Arial"/>
                <w:color w:val="000000" w:themeColor="text1"/>
                <w:sz w:val="20"/>
                <w:szCs w:val="20"/>
              </w:rPr>
              <w:t>We</w:t>
            </w:r>
            <w:proofErr w:type="gramEnd"/>
            <w:r w:rsidR="0087785D" w:rsidRPr="00E71D86">
              <w:rPr>
                <w:rFonts w:ascii="Aptos" w:hAnsi="Aptos" w:cs="Arial"/>
                <w:color w:val="000000" w:themeColor="text1"/>
                <w:sz w:val="20"/>
                <w:szCs w:val="20"/>
              </w:rPr>
              <w:t xml:space="preserve"> take pride in everything we do</w:t>
            </w:r>
          </w:p>
          <w:p w14:paraId="086C965B" w14:textId="77777777" w:rsidR="00980C93" w:rsidRPr="00E71D86" w:rsidRDefault="00980C93" w:rsidP="000B6E19">
            <w:pPr>
              <w:spacing w:before="40" w:after="40"/>
              <w:rPr>
                <w:rFonts w:ascii="Aptos" w:hAnsi="Aptos" w:cs="Arial"/>
                <w:color w:val="000000" w:themeColor="text1"/>
                <w:sz w:val="20"/>
                <w:szCs w:val="20"/>
              </w:rPr>
            </w:pPr>
          </w:p>
          <w:p w14:paraId="48D0DEB9" w14:textId="4A480483" w:rsidR="00980C93" w:rsidRPr="00E71D86" w:rsidRDefault="001B2591" w:rsidP="000B6E19">
            <w:p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Better Together:</w:t>
            </w:r>
            <w:r w:rsidR="00980C93" w:rsidRPr="00E71D86">
              <w:rPr>
                <w:rFonts w:ascii="Aptos" w:hAnsi="Aptos" w:cs="Arial"/>
                <w:color w:val="000000" w:themeColor="text1"/>
                <w:sz w:val="20"/>
                <w:szCs w:val="20"/>
              </w:rPr>
              <w:t xml:space="preserve"> </w:t>
            </w:r>
            <w:r w:rsidRPr="00E71D86">
              <w:rPr>
                <w:rFonts w:ascii="Aptos" w:hAnsi="Aptos" w:cs="Arial"/>
                <w:color w:val="000000" w:themeColor="text1"/>
                <w:sz w:val="20"/>
                <w:szCs w:val="20"/>
              </w:rPr>
              <w:t xml:space="preserve">We actively seek out different perspectives and experiences,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build genuine connections,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lift each other up</w:t>
            </w:r>
            <w:r w:rsidR="00980C93" w:rsidRPr="00E71D86">
              <w:rPr>
                <w:rFonts w:ascii="Aptos" w:hAnsi="Aptos" w:cs="Arial"/>
                <w:color w:val="000000" w:themeColor="text1"/>
                <w:sz w:val="20"/>
                <w:szCs w:val="20"/>
              </w:rPr>
              <w:t xml:space="preserve"> </w:t>
            </w:r>
          </w:p>
          <w:p w14:paraId="0FFD4BDB" w14:textId="77777777" w:rsidR="00980C93" w:rsidRPr="00E71D86" w:rsidRDefault="00980C93" w:rsidP="000B6E19">
            <w:pPr>
              <w:spacing w:before="40" w:after="40"/>
              <w:rPr>
                <w:rFonts w:ascii="Aptos" w:hAnsi="Aptos" w:cs="Arial"/>
                <w:color w:val="000000" w:themeColor="text1"/>
                <w:sz w:val="20"/>
                <w:szCs w:val="20"/>
              </w:rPr>
            </w:pPr>
          </w:p>
          <w:p w14:paraId="5736F61D" w14:textId="156B347B" w:rsidR="00980C93" w:rsidRPr="00E71D86" w:rsidRDefault="00F16B31" w:rsidP="00F16B31">
            <w:pPr>
              <w:spacing w:before="40" w:after="40"/>
              <w:rPr>
                <w:rFonts w:ascii="Aptos" w:hAnsi="Aptos" w:cs="Arial"/>
                <w:color w:val="008FC9"/>
                <w:sz w:val="20"/>
                <w:szCs w:val="20"/>
              </w:rPr>
            </w:pPr>
            <w:r w:rsidRPr="00E71D86">
              <w:rPr>
                <w:rFonts w:ascii="Aptos" w:hAnsi="Aptos" w:cs="Arial"/>
                <w:b/>
                <w:bCs/>
                <w:color w:val="000000" w:themeColor="text1"/>
                <w:sz w:val="20"/>
                <w:szCs w:val="20"/>
              </w:rPr>
              <w:t xml:space="preserve">Pursue Excellence: </w:t>
            </w:r>
            <w:r w:rsidRPr="00E71D86">
              <w:rPr>
                <w:rFonts w:ascii="Aptos" w:hAnsi="Aptos" w:cs="Arial"/>
                <w:color w:val="000000" w:themeColor="text1"/>
                <w:sz w:val="20"/>
                <w:szCs w:val="20"/>
              </w:rPr>
              <w:t xml:space="preserve">We embrace fresh thinking in the constant pursuit of excellence,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challenge ourselves to think differently,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turn ideas into action through consistent mahi.</w:t>
            </w:r>
            <w:r w:rsidR="00980C93" w:rsidRPr="00E71D86">
              <w:rPr>
                <w:rFonts w:ascii="Aptos" w:hAnsi="Aptos" w:cs="Arial"/>
                <w:color w:val="000000" w:themeColor="text1"/>
                <w:sz w:val="20"/>
                <w:szCs w:val="20"/>
              </w:rPr>
              <w:t xml:space="preserve"> </w:t>
            </w:r>
          </w:p>
        </w:tc>
      </w:tr>
    </w:tbl>
    <w:p w14:paraId="310D5262" w14:textId="77777777" w:rsidR="004F72B6" w:rsidRPr="00E71D86" w:rsidRDefault="004F72B6" w:rsidP="00980C93">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E71D86" w14:paraId="3F0F549A" w14:textId="77777777" w:rsidTr="00EB6DA1">
        <w:tc>
          <w:tcPr>
            <w:tcW w:w="9350" w:type="dxa"/>
            <w:shd w:val="clear" w:color="auto" w:fill="008FC9"/>
          </w:tcPr>
          <w:p w14:paraId="2901A478" w14:textId="769C87C9" w:rsidR="000D1EA4" w:rsidRPr="00E71D86" w:rsidRDefault="000D1EA4" w:rsidP="005207A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Role </w:t>
            </w:r>
            <w:r w:rsidR="00B674CB" w:rsidRPr="00E71D86">
              <w:rPr>
                <w:rFonts w:ascii="Aptos" w:hAnsi="Aptos" w:cs="Arial"/>
                <w:b/>
                <w:bCs/>
                <w:color w:val="FFFFFF" w:themeColor="background1"/>
                <w:sz w:val="20"/>
                <w:szCs w:val="20"/>
              </w:rPr>
              <w:t>P</w:t>
            </w:r>
            <w:r w:rsidRPr="00E71D86">
              <w:rPr>
                <w:rFonts w:ascii="Aptos" w:hAnsi="Aptos" w:cs="Arial"/>
                <w:b/>
                <w:bCs/>
                <w:color w:val="FFFFFF" w:themeColor="background1"/>
                <w:sz w:val="20"/>
                <w:szCs w:val="20"/>
              </w:rPr>
              <w:t>urpose</w:t>
            </w:r>
          </w:p>
        </w:tc>
      </w:tr>
      <w:tr w:rsidR="000D1EA4" w:rsidRPr="00E71D86" w14:paraId="4E1F4A6C" w14:textId="77777777" w:rsidTr="00EB6DA1">
        <w:tc>
          <w:tcPr>
            <w:tcW w:w="9350" w:type="dxa"/>
          </w:tcPr>
          <w:p w14:paraId="4A2D7CF3" w14:textId="57266C47" w:rsidR="000D1EA4" w:rsidRPr="00E71D86" w:rsidRDefault="00632552" w:rsidP="00936122">
            <w:pPr>
              <w:spacing w:before="40" w:after="40"/>
              <w:rPr>
                <w:rFonts w:ascii="Aptos" w:hAnsi="Aptos" w:cs="Arial"/>
                <w:color w:val="008FC9"/>
                <w:sz w:val="20"/>
                <w:szCs w:val="20"/>
              </w:rPr>
            </w:pPr>
            <w:r w:rsidRPr="00632552">
              <w:rPr>
                <w:rFonts w:ascii="Aptos" w:eastAsia="Times New Roman" w:hAnsi="Aptos" w:cs="Times New Roman"/>
                <w:kern w:val="0"/>
                <w:sz w:val="20"/>
                <w:szCs w:val="20"/>
                <w:lang w:eastAsia="en-NZ"/>
                <w14:ligatures w14:val="none"/>
              </w:rPr>
              <w:t xml:space="preserve">The Head of Clinical Practice provides national leadership to ensure the highest standards of clinical care across the hospital network. This role is pivotal in shaping and maintaining clinical excellence by aligning practice with regulatory requirements, evidence-based standards, and organisational priorities. Reporting to the Chief </w:t>
            </w:r>
            <w:r w:rsidR="001A7A06">
              <w:rPr>
                <w:rFonts w:ascii="Aptos" w:eastAsia="Times New Roman" w:hAnsi="Aptos" w:cs="Times New Roman"/>
                <w:kern w:val="0"/>
                <w:sz w:val="20"/>
                <w:szCs w:val="20"/>
                <w:lang w:eastAsia="en-NZ"/>
                <w14:ligatures w14:val="none"/>
              </w:rPr>
              <w:t>of</w:t>
            </w:r>
            <w:r w:rsidRPr="00632552">
              <w:rPr>
                <w:rFonts w:ascii="Aptos" w:eastAsia="Times New Roman" w:hAnsi="Aptos" w:cs="Times New Roman"/>
                <w:kern w:val="0"/>
                <w:sz w:val="20"/>
                <w:szCs w:val="20"/>
                <w:lang w:eastAsia="en-NZ"/>
                <w14:ligatures w14:val="none"/>
              </w:rPr>
              <w:t xml:space="preserve"> Nursing </w:t>
            </w:r>
            <w:r w:rsidR="001A7A06">
              <w:rPr>
                <w:rFonts w:ascii="Aptos" w:eastAsia="Times New Roman" w:hAnsi="Aptos" w:cs="Times New Roman"/>
                <w:kern w:val="0"/>
                <w:sz w:val="20"/>
                <w:szCs w:val="20"/>
                <w:lang w:eastAsia="en-NZ"/>
                <w14:ligatures w14:val="none"/>
              </w:rPr>
              <w:t>and Quality</w:t>
            </w:r>
            <w:r w:rsidRPr="00632552">
              <w:rPr>
                <w:rFonts w:ascii="Aptos" w:eastAsia="Times New Roman" w:hAnsi="Aptos" w:cs="Times New Roman"/>
                <w:kern w:val="0"/>
                <w:sz w:val="20"/>
                <w:szCs w:val="20"/>
                <w:lang w:eastAsia="en-NZ"/>
                <w14:ligatures w14:val="none"/>
              </w:rPr>
              <w:t xml:space="preserve">, the position drives consistency, innovation, and capability development across all sites. The role influences strategic planning, </w:t>
            </w:r>
            <w:r w:rsidR="001A7A06">
              <w:rPr>
                <w:rFonts w:ascii="Aptos" w:eastAsia="Times New Roman" w:hAnsi="Aptos" w:cs="Times New Roman"/>
                <w:kern w:val="0"/>
                <w:sz w:val="20"/>
                <w:szCs w:val="20"/>
                <w:lang w:eastAsia="en-NZ"/>
                <w14:ligatures w14:val="none"/>
              </w:rPr>
              <w:t xml:space="preserve">workforce management, </w:t>
            </w:r>
            <w:r w:rsidRPr="00632552">
              <w:rPr>
                <w:rFonts w:ascii="Aptos" w:eastAsia="Times New Roman" w:hAnsi="Aptos" w:cs="Times New Roman"/>
                <w:kern w:val="0"/>
                <w:sz w:val="20"/>
                <w:szCs w:val="20"/>
                <w:lang w:eastAsia="en-NZ"/>
                <w14:ligatures w14:val="none"/>
              </w:rPr>
              <w:t>risk management, and policy development while fostering collaboration among clinical leaders and leveraging technology to enhance patient outcomes and operational efficiency.</w:t>
            </w:r>
          </w:p>
        </w:tc>
      </w:tr>
    </w:tbl>
    <w:p w14:paraId="1203A142" w14:textId="77777777" w:rsidR="004F72B6" w:rsidRPr="00E71D86" w:rsidRDefault="004F72B6" w:rsidP="005207AC">
      <w:pPr>
        <w:rPr>
          <w:rFonts w:ascii="Aptos" w:hAnsi="Aptos"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E71D86" w14:paraId="6986D747" w14:textId="77777777" w:rsidTr="00EB6DA1">
        <w:tc>
          <w:tcPr>
            <w:tcW w:w="9350" w:type="dxa"/>
            <w:gridSpan w:val="2"/>
            <w:shd w:val="clear" w:color="auto" w:fill="008FC9"/>
          </w:tcPr>
          <w:p w14:paraId="41B2201D" w14:textId="48A8ACF0" w:rsidR="000D1EA4" w:rsidRPr="00E71D86" w:rsidRDefault="000D1EA4" w:rsidP="005207A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Key </w:t>
            </w:r>
            <w:r w:rsidR="00B674CB" w:rsidRPr="00E71D86">
              <w:rPr>
                <w:rFonts w:ascii="Aptos" w:hAnsi="Aptos" w:cs="Arial"/>
                <w:b/>
                <w:bCs/>
                <w:color w:val="FFFFFF" w:themeColor="background1"/>
                <w:sz w:val="20"/>
                <w:szCs w:val="20"/>
              </w:rPr>
              <w:t>R</w:t>
            </w:r>
            <w:r w:rsidRPr="00E71D86">
              <w:rPr>
                <w:rFonts w:ascii="Aptos" w:hAnsi="Aptos" w:cs="Arial"/>
                <w:b/>
                <w:bCs/>
                <w:color w:val="FFFFFF" w:themeColor="background1"/>
                <w:sz w:val="20"/>
                <w:szCs w:val="20"/>
              </w:rPr>
              <w:t>elationships</w:t>
            </w:r>
          </w:p>
        </w:tc>
      </w:tr>
      <w:tr w:rsidR="000D1EA4" w:rsidRPr="00E71D86" w14:paraId="0153C399" w14:textId="77777777" w:rsidTr="00EB6DA1">
        <w:tc>
          <w:tcPr>
            <w:tcW w:w="4675" w:type="dxa"/>
          </w:tcPr>
          <w:p w14:paraId="1887E22F" w14:textId="77777777" w:rsidR="000D1EA4" w:rsidRPr="00E71D86" w:rsidRDefault="000D1EA4"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Internal</w:t>
            </w:r>
          </w:p>
          <w:p w14:paraId="79834181" w14:textId="6F8D7F35" w:rsidR="006A2A9A" w:rsidRDefault="006A2A9A" w:rsidP="00FA13B6">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 xml:space="preserve">Chief </w:t>
            </w:r>
            <w:r w:rsidR="00640B8C">
              <w:rPr>
                <w:rFonts w:ascii="Aptos" w:hAnsi="Aptos" w:cs="Arial"/>
                <w:color w:val="000000" w:themeColor="text1"/>
                <w:sz w:val="20"/>
                <w:szCs w:val="20"/>
              </w:rPr>
              <w:t xml:space="preserve">of </w:t>
            </w:r>
            <w:r>
              <w:rPr>
                <w:rFonts w:ascii="Aptos" w:hAnsi="Aptos" w:cs="Arial"/>
                <w:color w:val="000000" w:themeColor="text1"/>
                <w:sz w:val="20"/>
                <w:szCs w:val="20"/>
              </w:rPr>
              <w:t xml:space="preserve">Nursing </w:t>
            </w:r>
            <w:r w:rsidR="00640B8C">
              <w:rPr>
                <w:rFonts w:ascii="Aptos" w:hAnsi="Aptos" w:cs="Arial"/>
                <w:color w:val="000000" w:themeColor="text1"/>
                <w:sz w:val="20"/>
                <w:szCs w:val="20"/>
              </w:rPr>
              <w:t>and Quality</w:t>
            </w:r>
          </w:p>
          <w:p w14:paraId="703A1D12" w14:textId="0423C866" w:rsidR="006A2A9A" w:rsidRDefault="006A2A9A" w:rsidP="00FA13B6">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Head of Quality and Compliance</w:t>
            </w:r>
          </w:p>
          <w:p w14:paraId="00792FCE" w14:textId="1AD4D3D1" w:rsidR="006A2A9A" w:rsidRDefault="00640B8C" w:rsidP="00FA13B6">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Head of Clinical Learning and Development</w:t>
            </w:r>
          </w:p>
          <w:p w14:paraId="689B6B55" w14:textId="3E0A989D" w:rsidR="00DC0101" w:rsidRDefault="00DC0101" w:rsidP="00FA13B6">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Head of Infection Prevention</w:t>
            </w:r>
          </w:p>
          <w:p w14:paraId="29B81E2C" w14:textId="77777777" w:rsidR="006A2A9A" w:rsidRPr="0041595E" w:rsidRDefault="006A2A9A" w:rsidP="006A2A9A">
            <w:pPr>
              <w:pStyle w:val="ListParagraph"/>
              <w:numPr>
                <w:ilvl w:val="0"/>
                <w:numId w:val="1"/>
              </w:numPr>
              <w:spacing w:before="40" w:after="40" w:line="259" w:lineRule="auto"/>
              <w:rPr>
                <w:rFonts w:ascii="Aptos" w:hAnsi="Aptos" w:cs="Arial"/>
                <w:color w:val="000000" w:themeColor="text1"/>
                <w:sz w:val="20"/>
                <w:szCs w:val="20"/>
              </w:rPr>
            </w:pPr>
            <w:r w:rsidRPr="0041595E">
              <w:rPr>
                <w:rFonts w:ascii="Aptos" w:hAnsi="Aptos" w:cs="Arial"/>
                <w:color w:val="000000" w:themeColor="text1"/>
                <w:sz w:val="20"/>
                <w:szCs w:val="20"/>
              </w:rPr>
              <w:t>General Managers</w:t>
            </w:r>
          </w:p>
          <w:p w14:paraId="176A4B2A" w14:textId="77777777" w:rsidR="006A2A9A" w:rsidRPr="0041595E" w:rsidRDefault="006A2A9A" w:rsidP="006A2A9A">
            <w:pPr>
              <w:pStyle w:val="ListParagraph"/>
              <w:numPr>
                <w:ilvl w:val="0"/>
                <w:numId w:val="1"/>
              </w:numPr>
              <w:spacing w:before="40" w:after="40" w:line="259" w:lineRule="auto"/>
              <w:rPr>
                <w:rFonts w:ascii="Aptos" w:hAnsi="Aptos" w:cs="Arial"/>
                <w:color w:val="000000" w:themeColor="text1"/>
                <w:sz w:val="20"/>
                <w:szCs w:val="20"/>
              </w:rPr>
            </w:pPr>
            <w:r w:rsidRPr="0041595E">
              <w:rPr>
                <w:rFonts w:ascii="Aptos" w:hAnsi="Aptos" w:cs="Arial"/>
                <w:color w:val="000000" w:themeColor="text1"/>
                <w:sz w:val="20"/>
                <w:szCs w:val="20"/>
              </w:rPr>
              <w:t>Senior Leadership Group</w:t>
            </w:r>
          </w:p>
          <w:p w14:paraId="63D2412E" w14:textId="77777777" w:rsidR="006A2A9A" w:rsidRPr="0041595E" w:rsidRDefault="006A2A9A" w:rsidP="006A2A9A">
            <w:pPr>
              <w:pStyle w:val="ListParagraph"/>
              <w:numPr>
                <w:ilvl w:val="0"/>
                <w:numId w:val="1"/>
              </w:numPr>
              <w:spacing w:before="40" w:after="40" w:line="259" w:lineRule="auto"/>
              <w:rPr>
                <w:rFonts w:ascii="Aptos" w:hAnsi="Aptos" w:cs="Arial"/>
                <w:color w:val="000000" w:themeColor="text1"/>
                <w:sz w:val="20"/>
                <w:szCs w:val="20"/>
              </w:rPr>
            </w:pPr>
            <w:r w:rsidRPr="0041595E">
              <w:rPr>
                <w:rFonts w:ascii="Aptos" w:hAnsi="Aptos" w:cs="Arial"/>
                <w:color w:val="000000" w:themeColor="text1"/>
                <w:sz w:val="20"/>
                <w:szCs w:val="20"/>
              </w:rPr>
              <w:t>NSO resource teams</w:t>
            </w:r>
          </w:p>
          <w:p w14:paraId="2B5233C5" w14:textId="385313FC" w:rsidR="00FA13B6" w:rsidRPr="00E71D86" w:rsidRDefault="00FA13B6" w:rsidP="00FA13B6">
            <w:pPr>
              <w:pStyle w:val="ListParagraph"/>
              <w:numPr>
                <w:ilvl w:val="0"/>
                <w:numId w:val="1"/>
              </w:numPr>
              <w:spacing w:before="40" w:after="40"/>
              <w:rPr>
                <w:rFonts w:ascii="Aptos" w:hAnsi="Aptos" w:cs="Arial"/>
                <w:color w:val="000000" w:themeColor="text1"/>
                <w:sz w:val="20"/>
                <w:szCs w:val="20"/>
              </w:rPr>
            </w:pPr>
            <w:r w:rsidRPr="00E71D86">
              <w:rPr>
                <w:rFonts w:ascii="Aptos" w:hAnsi="Aptos" w:cs="Arial"/>
                <w:color w:val="000000" w:themeColor="text1"/>
                <w:sz w:val="20"/>
                <w:szCs w:val="20"/>
              </w:rPr>
              <w:t xml:space="preserve">Hospital </w:t>
            </w:r>
            <w:r w:rsidR="00DC0101">
              <w:rPr>
                <w:rFonts w:ascii="Aptos" w:hAnsi="Aptos" w:cs="Arial"/>
                <w:color w:val="000000" w:themeColor="text1"/>
                <w:sz w:val="20"/>
                <w:szCs w:val="20"/>
              </w:rPr>
              <w:t xml:space="preserve">general </w:t>
            </w:r>
            <w:r w:rsidRPr="00E71D86">
              <w:rPr>
                <w:rFonts w:ascii="Aptos" w:hAnsi="Aptos" w:cs="Arial"/>
                <w:color w:val="000000" w:themeColor="text1"/>
                <w:sz w:val="20"/>
                <w:szCs w:val="20"/>
              </w:rPr>
              <w:t xml:space="preserve">managers and </w:t>
            </w:r>
            <w:r w:rsidR="00DC0101">
              <w:rPr>
                <w:rFonts w:ascii="Aptos" w:hAnsi="Aptos" w:cs="Arial"/>
                <w:color w:val="000000" w:themeColor="text1"/>
                <w:sz w:val="20"/>
                <w:szCs w:val="20"/>
              </w:rPr>
              <w:t>clinical</w:t>
            </w:r>
            <w:r w:rsidRPr="00E71D86">
              <w:rPr>
                <w:rFonts w:ascii="Aptos" w:hAnsi="Aptos" w:cs="Arial"/>
                <w:color w:val="000000" w:themeColor="text1"/>
                <w:sz w:val="20"/>
                <w:szCs w:val="20"/>
              </w:rPr>
              <w:t xml:space="preserve"> staff</w:t>
            </w:r>
          </w:p>
          <w:p w14:paraId="54C44B57" w14:textId="59D2E9FF" w:rsidR="000D1EA4" w:rsidRPr="00E71D86" w:rsidRDefault="00FA13B6" w:rsidP="00DC0101">
            <w:pPr>
              <w:pStyle w:val="ListParagraph"/>
              <w:numPr>
                <w:ilvl w:val="0"/>
                <w:numId w:val="1"/>
              </w:numPr>
              <w:spacing w:before="40" w:after="40"/>
              <w:rPr>
                <w:rFonts w:ascii="Aptos" w:hAnsi="Aptos" w:cs="Arial"/>
                <w:color w:val="000000" w:themeColor="text1"/>
                <w:sz w:val="20"/>
                <w:szCs w:val="20"/>
              </w:rPr>
            </w:pPr>
            <w:r w:rsidRPr="2D128E23">
              <w:rPr>
                <w:rFonts w:ascii="Aptos" w:hAnsi="Aptos" w:cs="Arial"/>
                <w:color w:val="000000" w:themeColor="text1"/>
                <w:sz w:val="20"/>
                <w:szCs w:val="20"/>
              </w:rPr>
              <w:t xml:space="preserve">Joint venture </w:t>
            </w:r>
            <w:r w:rsidR="00DC0101">
              <w:rPr>
                <w:rFonts w:ascii="Aptos" w:hAnsi="Aptos" w:cs="Arial"/>
                <w:color w:val="000000" w:themeColor="text1"/>
                <w:sz w:val="20"/>
                <w:szCs w:val="20"/>
              </w:rPr>
              <w:t>CEO’s</w:t>
            </w:r>
            <w:r w:rsidRPr="2D128E23">
              <w:rPr>
                <w:rFonts w:ascii="Aptos" w:hAnsi="Aptos" w:cs="Arial"/>
                <w:color w:val="000000" w:themeColor="text1"/>
                <w:sz w:val="20"/>
                <w:szCs w:val="20"/>
              </w:rPr>
              <w:t xml:space="preserve"> and </w:t>
            </w:r>
            <w:r w:rsidR="00DC0101">
              <w:rPr>
                <w:rFonts w:ascii="Aptos" w:hAnsi="Aptos" w:cs="Arial"/>
                <w:color w:val="000000" w:themeColor="text1"/>
                <w:sz w:val="20"/>
                <w:szCs w:val="20"/>
              </w:rPr>
              <w:t>clinical</w:t>
            </w:r>
            <w:r w:rsidRPr="2D128E23">
              <w:rPr>
                <w:rFonts w:ascii="Aptos" w:hAnsi="Aptos" w:cs="Arial"/>
                <w:color w:val="000000" w:themeColor="text1"/>
                <w:sz w:val="20"/>
                <w:szCs w:val="20"/>
              </w:rPr>
              <w:t xml:space="preserve"> staff</w:t>
            </w:r>
          </w:p>
        </w:tc>
        <w:tc>
          <w:tcPr>
            <w:tcW w:w="4675" w:type="dxa"/>
          </w:tcPr>
          <w:p w14:paraId="58BE77CC" w14:textId="77777777" w:rsidR="000D1EA4" w:rsidRPr="00E71D86" w:rsidRDefault="000D1EA4" w:rsidP="005207AC">
            <w:pPr>
              <w:spacing w:before="40" w:after="40"/>
              <w:rPr>
                <w:rFonts w:ascii="Aptos" w:hAnsi="Aptos" w:cs="Arial"/>
                <w:b/>
                <w:bCs/>
                <w:color w:val="000000" w:themeColor="text1"/>
                <w:sz w:val="20"/>
                <w:szCs w:val="20"/>
              </w:rPr>
            </w:pPr>
            <w:r w:rsidRPr="2D128E23">
              <w:rPr>
                <w:rFonts w:ascii="Aptos" w:hAnsi="Aptos" w:cs="Arial"/>
                <w:b/>
                <w:bCs/>
                <w:color w:val="000000" w:themeColor="text1"/>
                <w:sz w:val="20"/>
                <w:szCs w:val="20"/>
              </w:rPr>
              <w:t>External</w:t>
            </w:r>
          </w:p>
          <w:p w14:paraId="463526F0" w14:textId="5DC8E91A" w:rsidR="7B8BA691" w:rsidRPr="0034597F" w:rsidRDefault="00365242" w:rsidP="2D128E23">
            <w:pPr>
              <w:pStyle w:val="ListParagraph"/>
              <w:numPr>
                <w:ilvl w:val="0"/>
                <w:numId w:val="1"/>
              </w:numPr>
              <w:spacing w:before="40" w:after="40" w:line="259" w:lineRule="auto"/>
              <w:rPr>
                <w:rFonts w:ascii="Aptos" w:hAnsi="Aptos" w:cs="Arial"/>
                <w:color w:val="000000" w:themeColor="text1"/>
                <w:sz w:val="20"/>
                <w:szCs w:val="20"/>
              </w:rPr>
            </w:pPr>
            <w:proofErr w:type="spellStart"/>
            <w:r w:rsidRPr="0034597F">
              <w:rPr>
                <w:rFonts w:ascii="Aptos" w:hAnsi="Aptos" w:cs="Arial"/>
                <w:color w:val="000000" w:themeColor="text1"/>
                <w:sz w:val="20"/>
                <w:szCs w:val="20"/>
              </w:rPr>
              <w:t>Te</w:t>
            </w:r>
            <w:proofErr w:type="spellEnd"/>
            <w:r w:rsidRPr="0034597F">
              <w:rPr>
                <w:rFonts w:ascii="Aptos" w:hAnsi="Aptos" w:cs="Arial"/>
                <w:color w:val="000000" w:themeColor="text1"/>
                <w:sz w:val="20"/>
                <w:szCs w:val="20"/>
              </w:rPr>
              <w:t xml:space="preserve"> </w:t>
            </w:r>
            <w:proofErr w:type="spellStart"/>
            <w:r w:rsidRPr="0034597F">
              <w:rPr>
                <w:rFonts w:ascii="Aptos" w:hAnsi="Aptos" w:cs="Arial"/>
                <w:color w:val="000000" w:themeColor="text1"/>
                <w:sz w:val="20"/>
                <w:szCs w:val="20"/>
              </w:rPr>
              <w:t>Whata</w:t>
            </w:r>
            <w:proofErr w:type="spellEnd"/>
            <w:r w:rsidRPr="0034597F">
              <w:rPr>
                <w:rFonts w:ascii="Aptos" w:hAnsi="Aptos" w:cs="Arial"/>
                <w:color w:val="000000" w:themeColor="text1"/>
                <w:sz w:val="20"/>
                <w:szCs w:val="20"/>
              </w:rPr>
              <w:t xml:space="preserve"> Ora</w:t>
            </w:r>
          </w:p>
          <w:p w14:paraId="3D5BD2E3" w14:textId="18C15C5E" w:rsidR="00365242" w:rsidRPr="0034597F" w:rsidRDefault="0044092F" w:rsidP="2D128E23">
            <w:pPr>
              <w:pStyle w:val="ListParagraph"/>
              <w:numPr>
                <w:ilvl w:val="0"/>
                <w:numId w:val="1"/>
              </w:numPr>
              <w:spacing w:before="40" w:after="40" w:line="259" w:lineRule="auto"/>
              <w:rPr>
                <w:rFonts w:ascii="Aptos" w:hAnsi="Aptos" w:cs="Arial"/>
                <w:color w:val="000000" w:themeColor="text1"/>
                <w:sz w:val="20"/>
                <w:szCs w:val="20"/>
              </w:rPr>
            </w:pPr>
            <w:r w:rsidRPr="0034597F">
              <w:rPr>
                <w:rFonts w:ascii="Aptos" w:hAnsi="Aptos" w:cs="Arial"/>
                <w:color w:val="000000" w:themeColor="text1"/>
                <w:sz w:val="20"/>
                <w:szCs w:val="20"/>
              </w:rPr>
              <w:t xml:space="preserve">Nurses Council </w:t>
            </w:r>
          </w:p>
          <w:p w14:paraId="445BB6D0" w14:textId="34ED5A7F" w:rsidR="0044092F" w:rsidRPr="0034597F" w:rsidRDefault="00640B8C" w:rsidP="2D128E23">
            <w:pPr>
              <w:pStyle w:val="ListParagraph"/>
              <w:numPr>
                <w:ilvl w:val="0"/>
                <w:numId w:val="1"/>
              </w:numPr>
              <w:spacing w:before="40" w:after="40" w:line="259" w:lineRule="auto"/>
              <w:rPr>
                <w:rFonts w:ascii="Aptos" w:hAnsi="Aptos" w:cs="Arial"/>
                <w:color w:val="000000" w:themeColor="text1"/>
                <w:sz w:val="20"/>
                <w:szCs w:val="20"/>
              </w:rPr>
            </w:pPr>
            <w:r w:rsidRPr="0034597F">
              <w:rPr>
                <w:rFonts w:ascii="Aptos" w:hAnsi="Aptos" w:cs="Arial"/>
                <w:color w:val="000000" w:themeColor="text1"/>
                <w:sz w:val="20"/>
                <w:szCs w:val="20"/>
              </w:rPr>
              <w:t>NZNO</w:t>
            </w:r>
          </w:p>
          <w:p w14:paraId="1CCD5F9B" w14:textId="14846234" w:rsidR="00640B8C" w:rsidRPr="0034597F" w:rsidRDefault="00640B8C" w:rsidP="2D128E23">
            <w:pPr>
              <w:pStyle w:val="ListParagraph"/>
              <w:numPr>
                <w:ilvl w:val="0"/>
                <w:numId w:val="1"/>
              </w:numPr>
              <w:spacing w:before="40" w:after="40" w:line="259" w:lineRule="auto"/>
              <w:rPr>
                <w:rFonts w:ascii="Aptos" w:hAnsi="Aptos" w:cs="Arial"/>
                <w:color w:val="000000" w:themeColor="text1"/>
                <w:sz w:val="20"/>
                <w:szCs w:val="20"/>
              </w:rPr>
            </w:pPr>
            <w:r w:rsidRPr="0034597F">
              <w:rPr>
                <w:rFonts w:ascii="Aptos" w:hAnsi="Aptos" w:cs="Arial"/>
                <w:color w:val="000000" w:themeColor="text1"/>
                <w:sz w:val="20"/>
                <w:szCs w:val="20"/>
              </w:rPr>
              <w:t>ANZCA</w:t>
            </w:r>
          </w:p>
          <w:p w14:paraId="7603D7DB" w14:textId="77777777" w:rsidR="00640B8C" w:rsidRPr="0034597F" w:rsidRDefault="00640B8C" w:rsidP="0034597F">
            <w:pPr>
              <w:pStyle w:val="ListParagraph"/>
              <w:spacing w:before="40" w:after="40" w:line="259" w:lineRule="auto"/>
              <w:rPr>
                <w:rFonts w:ascii="Aptos" w:hAnsi="Aptos" w:cs="Arial"/>
                <w:color w:val="000000" w:themeColor="text1"/>
                <w:sz w:val="20"/>
                <w:szCs w:val="20"/>
              </w:rPr>
            </w:pPr>
          </w:p>
          <w:p w14:paraId="30031545" w14:textId="4698F69E" w:rsidR="005207AC" w:rsidRPr="00E71D86" w:rsidRDefault="005207AC" w:rsidP="008813E5">
            <w:pPr>
              <w:pStyle w:val="ListParagraph"/>
              <w:spacing w:before="40" w:after="40"/>
              <w:rPr>
                <w:rFonts w:ascii="Aptos" w:hAnsi="Aptos" w:cs="Arial"/>
                <w:color w:val="008FC9"/>
                <w:sz w:val="20"/>
                <w:szCs w:val="20"/>
              </w:rPr>
            </w:pPr>
          </w:p>
        </w:tc>
      </w:tr>
    </w:tbl>
    <w:p w14:paraId="41FFCEF2" w14:textId="77777777" w:rsidR="004F72B6" w:rsidRPr="00E71D86" w:rsidRDefault="004F72B6" w:rsidP="005207AC">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E71D86" w14:paraId="76A9BAB9" w14:textId="77777777" w:rsidTr="00EB6DA1">
        <w:tc>
          <w:tcPr>
            <w:tcW w:w="9323" w:type="dxa"/>
            <w:shd w:val="clear" w:color="auto" w:fill="008FC9"/>
          </w:tcPr>
          <w:p w14:paraId="648FAB41" w14:textId="2365C9C4" w:rsidR="005207AC" w:rsidRPr="00E71D86" w:rsidRDefault="005207AC" w:rsidP="00040D96">
            <w:pPr>
              <w:rPr>
                <w:rFonts w:ascii="Aptos" w:hAnsi="Aptos" w:cs="Arial"/>
                <w:b/>
                <w:bCs/>
                <w:color w:val="008FC9"/>
                <w:sz w:val="20"/>
                <w:szCs w:val="20"/>
              </w:rPr>
            </w:pPr>
            <w:r w:rsidRPr="00E71D86">
              <w:rPr>
                <w:rFonts w:ascii="Aptos" w:hAnsi="Aptos" w:cs="Arial"/>
                <w:b/>
                <w:bCs/>
                <w:color w:val="FFFFFF" w:themeColor="background1"/>
                <w:sz w:val="20"/>
                <w:szCs w:val="20"/>
              </w:rPr>
              <w:t xml:space="preserve">Key </w:t>
            </w:r>
            <w:r w:rsidR="00B674CB" w:rsidRPr="00E71D86">
              <w:rPr>
                <w:rFonts w:ascii="Aptos" w:hAnsi="Aptos" w:cs="Arial"/>
                <w:b/>
                <w:bCs/>
                <w:color w:val="FFFFFF" w:themeColor="background1"/>
                <w:sz w:val="20"/>
                <w:szCs w:val="20"/>
              </w:rPr>
              <w:t>A</w:t>
            </w:r>
            <w:r w:rsidRPr="00E71D86">
              <w:rPr>
                <w:rFonts w:ascii="Aptos" w:hAnsi="Aptos" w:cs="Arial"/>
                <w:b/>
                <w:bCs/>
                <w:color w:val="FFFFFF" w:themeColor="background1"/>
                <w:sz w:val="20"/>
                <w:szCs w:val="20"/>
              </w:rPr>
              <w:t>ccountabilities</w:t>
            </w:r>
          </w:p>
        </w:tc>
      </w:tr>
      <w:tr w:rsidR="005207AC" w:rsidRPr="00E71D86" w14:paraId="67B6A616" w14:textId="77777777" w:rsidTr="00EB6DA1">
        <w:trPr>
          <w:trHeight w:val="2756"/>
        </w:trPr>
        <w:tc>
          <w:tcPr>
            <w:tcW w:w="9323" w:type="dxa"/>
          </w:tcPr>
          <w:p w14:paraId="3DA74009" w14:textId="2320C597" w:rsidR="0078349A" w:rsidRPr="00FC518E" w:rsidRDefault="00104750" w:rsidP="0078349A">
            <w:pPr>
              <w:spacing w:before="100" w:beforeAutospacing="1" w:after="100" w:afterAutospacing="1"/>
              <w:outlineLvl w:val="2"/>
              <w:rPr>
                <w:rFonts w:ascii="Aptos" w:eastAsia="Times New Roman" w:hAnsi="Aptos" w:cs="Times New Roman"/>
                <w:b/>
                <w:bCs/>
                <w:kern w:val="0"/>
                <w:sz w:val="20"/>
                <w:szCs w:val="20"/>
                <w:lang w:eastAsia="en-NZ"/>
                <w14:ligatures w14:val="none"/>
              </w:rPr>
            </w:pPr>
            <w:r>
              <w:rPr>
                <w:rFonts w:ascii="Aptos" w:eastAsia="Times New Roman" w:hAnsi="Aptos" w:cs="Times New Roman"/>
                <w:b/>
                <w:bCs/>
                <w:kern w:val="0"/>
                <w:sz w:val="20"/>
                <w:szCs w:val="20"/>
                <w:lang w:eastAsia="en-NZ"/>
                <w14:ligatures w14:val="none"/>
              </w:rPr>
              <w:t xml:space="preserve">Strategic </w:t>
            </w:r>
            <w:r w:rsidR="00703864">
              <w:rPr>
                <w:rFonts w:ascii="Aptos" w:eastAsia="Times New Roman" w:hAnsi="Aptos" w:cs="Times New Roman"/>
                <w:b/>
                <w:bCs/>
                <w:kern w:val="0"/>
                <w:sz w:val="20"/>
                <w:szCs w:val="20"/>
                <w:lang w:eastAsia="en-NZ"/>
                <w14:ligatures w14:val="none"/>
              </w:rPr>
              <w:t xml:space="preserve">Leadership and </w:t>
            </w:r>
            <w:r>
              <w:rPr>
                <w:rFonts w:ascii="Aptos" w:eastAsia="Times New Roman" w:hAnsi="Aptos" w:cs="Times New Roman"/>
                <w:b/>
                <w:bCs/>
                <w:kern w:val="0"/>
                <w:sz w:val="20"/>
                <w:szCs w:val="20"/>
                <w:lang w:eastAsia="en-NZ"/>
                <w14:ligatures w14:val="none"/>
              </w:rPr>
              <w:t xml:space="preserve">Clinical </w:t>
            </w:r>
            <w:r w:rsidR="00703864">
              <w:rPr>
                <w:rFonts w:ascii="Aptos" w:eastAsia="Times New Roman" w:hAnsi="Aptos" w:cs="Times New Roman"/>
                <w:b/>
                <w:bCs/>
                <w:kern w:val="0"/>
                <w:sz w:val="20"/>
                <w:szCs w:val="20"/>
                <w:lang w:eastAsia="en-NZ"/>
                <w14:ligatures w14:val="none"/>
              </w:rPr>
              <w:t>Governance</w:t>
            </w:r>
          </w:p>
          <w:p w14:paraId="5182D35F" w14:textId="290ADDFB" w:rsidR="00345172" w:rsidRDefault="00345172" w:rsidP="00703864">
            <w:pPr>
              <w:numPr>
                <w:ilvl w:val="0"/>
                <w:numId w:val="8"/>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Drive </w:t>
            </w:r>
            <w:r w:rsidR="00A5683D">
              <w:rPr>
                <w:rFonts w:ascii="Aptos" w:eastAsia="Times New Roman" w:hAnsi="Aptos" w:cs="Times New Roman"/>
                <w:kern w:val="0"/>
                <w:sz w:val="20"/>
                <w:szCs w:val="20"/>
                <w:lang w:eastAsia="en-NZ"/>
                <w14:ligatures w14:val="none"/>
              </w:rPr>
              <w:t>network-wide initiatives that enhance capability, patient safety and operational efficiency.</w:t>
            </w:r>
          </w:p>
          <w:p w14:paraId="3D744A27" w14:textId="04E371E0" w:rsidR="002B0189" w:rsidRDefault="00AF1883" w:rsidP="00703864">
            <w:pPr>
              <w:numPr>
                <w:ilvl w:val="0"/>
                <w:numId w:val="8"/>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Develop and implement strategies that elevate clinical standards of care across all scopes of practise.</w:t>
            </w:r>
          </w:p>
          <w:p w14:paraId="5060602D" w14:textId="191E60CD" w:rsidR="00703864" w:rsidRPr="00703864" w:rsidRDefault="00703864" w:rsidP="00703864">
            <w:pPr>
              <w:numPr>
                <w:ilvl w:val="0"/>
                <w:numId w:val="8"/>
              </w:numPr>
              <w:spacing w:before="100" w:beforeAutospacing="1" w:after="100" w:afterAutospacing="1"/>
              <w:rPr>
                <w:rFonts w:ascii="Aptos" w:eastAsia="Times New Roman" w:hAnsi="Aptos" w:cs="Times New Roman"/>
                <w:kern w:val="0"/>
                <w:sz w:val="20"/>
                <w:szCs w:val="20"/>
                <w:lang w:eastAsia="en-NZ"/>
                <w14:ligatures w14:val="none"/>
              </w:rPr>
            </w:pPr>
            <w:r w:rsidRPr="00703864">
              <w:rPr>
                <w:rFonts w:ascii="Aptos" w:eastAsia="Times New Roman" w:hAnsi="Aptos" w:cs="Times New Roman"/>
                <w:kern w:val="0"/>
                <w:sz w:val="20"/>
                <w:szCs w:val="20"/>
                <w:lang w:eastAsia="en-NZ"/>
                <w14:ligatures w14:val="none"/>
              </w:rPr>
              <w:t xml:space="preserve">Provide visionary leadership to National Clinical Advisors, ensuring clarity of purpose, alignment with organisational strategy, and delivery of high-quality clinical outcomes. </w:t>
            </w:r>
          </w:p>
          <w:p w14:paraId="0331387B" w14:textId="77777777" w:rsidR="0036403C" w:rsidRPr="000348EE" w:rsidRDefault="00703864" w:rsidP="0036403C">
            <w:pPr>
              <w:numPr>
                <w:ilvl w:val="0"/>
                <w:numId w:val="8"/>
              </w:numPr>
              <w:spacing w:before="100" w:beforeAutospacing="1" w:after="100" w:afterAutospacing="1"/>
              <w:rPr>
                <w:rFonts w:ascii="Aptos" w:eastAsia="Times New Roman" w:hAnsi="Aptos" w:cs="Times New Roman"/>
                <w:kern w:val="0"/>
                <w:sz w:val="20"/>
                <w:szCs w:val="20"/>
                <w:lang w:eastAsia="en-NZ"/>
                <w14:ligatures w14:val="none"/>
              </w:rPr>
            </w:pPr>
            <w:r w:rsidRPr="00703864">
              <w:rPr>
                <w:rFonts w:ascii="Aptos" w:eastAsia="Times New Roman" w:hAnsi="Aptos" w:cs="Times New Roman"/>
                <w:kern w:val="0"/>
                <w:sz w:val="20"/>
                <w:szCs w:val="20"/>
                <w:lang w:eastAsia="en-NZ"/>
                <w14:ligatures w14:val="none"/>
              </w:rPr>
              <w:t xml:space="preserve">Establish and maintain robust governance structures that support clinical integrity and compliance across all hospitals. </w:t>
            </w:r>
          </w:p>
          <w:p w14:paraId="25C46061" w14:textId="7BEB0BD1" w:rsidR="00703864" w:rsidRDefault="00703864" w:rsidP="0036403C">
            <w:pPr>
              <w:numPr>
                <w:ilvl w:val="0"/>
                <w:numId w:val="8"/>
              </w:numPr>
              <w:spacing w:before="100" w:beforeAutospacing="1" w:after="100" w:afterAutospacing="1"/>
              <w:rPr>
                <w:rFonts w:ascii="Aptos" w:eastAsia="Times New Roman" w:hAnsi="Aptos" w:cs="Times New Roman"/>
                <w:kern w:val="0"/>
                <w:sz w:val="20"/>
                <w:szCs w:val="20"/>
                <w:lang w:eastAsia="en-NZ"/>
                <w14:ligatures w14:val="none"/>
              </w:rPr>
            </w:pPr>
            <w:r w:rsidRPr="000348EE">
              <w:rPr>
                <w:rFonts w:ascii="Aptos" w:eastAsia="Times New Roman" w:hAnsi="Aptos" w:cs="Times New Roman"/>
                <w:kern w:val="0"/>
                <w:sz w:val="20"/>
                <w:szCs w:val="20"/>
                <w:lang w:eastAsia="en-NZ"/>
                <w14:ligatures w14:val="none"/>
              </w:rPr>
              <w:t>Lead national clinical leadership forums, creating platforms for knowledge sharing, problem-solving, and continuous improvement.</w:t>
            </w:r>
          </w:p>
          <w:p w14:paraId="6E597A7E" w14:textId="5221BF85" w:rsidR="00A5683D" w:rsidRDefault="00E237CE" w:rsidP="0036403C">
            <w:pPr>
              <w:numPr>
                <w:ilvl w:val="0"/>
                <w:numId w:val="8"/>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Support GMs and Senior leadership to embed consistent models of care and achieve safe staffing targets.</w:t>
            </w:r>
          </w:p>
          <w:p w14:paraId="369A43FC" w14:textId="259C29EC" w:rsidR="005148DF" w:rsidRDefault="00345172" w:rsidP="0036403C">
            <w:pPr>
              <w:numPr>
                <w:ilvl w:val="0"/>
                <w:numId w:val="8"/>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lastRenderedPageBreak/>
              <w:t>Collaborate with peer leaders to align quality, education and infection prevention initiatives.</w:t>
            </w:r>
          </w:p>
          <w:p w14:paraId="0192653B" w14:textId="730B3F52" w:rsidR="00EB370E" w:rsidRPr="000348EE" w:rsidRDefault="00EB370E" w:rsidP="0036403C">
            <w:pPr>
              <w:numPr>
                <w:ilvl w:val="0"/>
                <w:numId w:val="8"/>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Sponsor and lead strategic projects, ensuring </w:t>
            </w:r>
            <w:r w:rsidR="008E6398">
              <w:rPr>
                <w:rFonts w:ascii="Aptos" w:eastAsia="Times New Roman" w:hAnsi="Aptos" w:cs="Times New Roman"/>
                <w:kern w:val="0"/>
                <w:sz w:val="20"/>
                <w:szCs w:val="20"/>
                <w:lang w:eastAsia="en-NZ"/>
                <w14:ligatures w14:val="none"/>
              </w:rPr>
              <w:t>delivery on time, within scope and on budget.</w:t>
            </w:r>
          </w:p>
          <w:p w14:paraId="47B79F34" w14:textId="5B2DDFE2" w:rsidR="0078349A" w:rsidRPr="00FC518E" w:rsidRDefault="008C7DC2" w:rsidP="00703864">
            <w:pPr>
              <w:spacing w:before="100" w:beforeAutospacing="1" w:after="100" w:afterAutospacing="1"/>
              <w:outlineLvl w:val="2"/>
              <w:rPr>
                <w:rFonts w:ascii="Aptos" w:eastAsia="Times New Roman" w:hAnsi="Aptos" w:cs="Times New Roman"/>
                <w:b/>
                <w:bCs/>
                <w:kern w:val="0"/>
                <w:sz w:val="20"/>
                <w:szCs w:val="20"/>
                <w:lang w:eastAsia="en-NZ"/>
                <w14:ligatures w14:val="none"/>
              </w:rPr>
            </w:pPr>
            <w:r>
              <w:rPr>
                <w:rFonts w:ascii="Aptos" w:eastAsia="Times New Roman" w:hAnsi="Aptos" w:cs="Times New Roman"/>
                <w:b/>
                <w:bCs/>
                <w:kern w:val="0"/>
                <w:sz w:val="20"/>
                <w:szCs w:val="20"/>
                <w:lang w:eastAsia="en-NZ"/>
                <w14:ligatures w14:val="none"/>
              </w:rPr>
              <w:t xml:space="preserve">Clinical Practise and </w:t>
            </w:r>
            <w:r w:rsidR="00F311B9">
              <w:rPr>
                <w:rFonts w:ascii="Aptos" w:eastAsia="Times New Roman" w:hAnsi="Aptos" w:cs="Times New Roman"/>
                <w:b/>
                <w:bCs/>
                <w:kern w:val="0"/>
                <w:sz w:val="20"/>
                <w:szCs w:val="20"/>
                <w:lang w:eastAsia="en-NZ"/>
                <w14:ligatures w14:val="none"/>
              </w:rPr>
              <w:t>Standardisation</w:t>
            </w:r>
          </w:p>
          <w:p w14:paraId="58987382" w14:textId="3F56A898" w:rsidR="0036403C" w:rsidRDefault="008C7DC2" w:rsidP="0036403C">
            <w:pPr>
              <w:numPr>
                <w:ilvl w:val="0"/>
                <w:numId w:val="9"/>
              </w:numPr>
              <w:spacing w:before="100" w:beforeAutospacing="1" w:after="100" w:afterAutospacing="1"/>
              <w:rPr>
                <w:rFonts w:ascii="Aptos" w:eastAsia="Times New Roman" w:hAnsi="Aptos" w:cs="Times New Roman"/>
                <w:kern w:val="0"/>
                <w:sz w:val="20"/>
                <w:szCs w:val="20"/>
                <w:lang w:eastAsia="en-NZ"/>
                <w14:ligatures w14:val="none"/>
              </w:rPr>
            </w:pPr>
            <w:r w:rsidRPr="008C7DC2">
              <w:rPr>
                <w:rFonts w:ascii="Aptos" w:eastAsia="Times New Roman" w:hAnsi="Aptos" w:cs="Times New Roman"/>
                <w:kern w:val="0"/>
                <w:sz w:val="20"/>
                <w:szCs w:val="20"/>
                <w:lang w:eastAsia="en-NZ"/>
                <w14:ligatures w14:val="none"/>
              </w:rPr>
              <w:t xml:space="preserve"> </w:t>
            </w:r>
            <w:proofErr w:type="gramStart"/>
            <w:r w:rsidRPr="008C7DC2">
              <w:rPr>
                <w:rFonts w:ascii="Aptos" w:eastAsia="Times New Roman" w:hAnsi="Aptos" w:cs="Times New Roman"/>
                <w:kern w:val="0"/>
                <w:sz w:val="20"/>
                <w:szCs w:val="20"/>
                <w:lang w:eastAsia="en-NZ"/>
                <w14:ligatures w14:val="none"/>
              </w:rPr>
              <w:t>Ensure  clinical</w:t>
            </w:r>
            <w:proofErr w:type="gramEnd"/>
            <w:r w:rsidRPr="008C7DC2">
              <w:rPr>
                <w:rFonts w:ascii="Aptos" w:eastAsia="Times New Roman" w:hAnsi="Aptos" w:cs="Times New Roman"/>
                <w:kern w:val="0"/>
                <w:sz w:val="20"/>
                <w:szCs w:val="20"/>
                <w:lang w:eastAsia="en-NZ"/>
                <w14:ligatures w14:val="none"/>
              </w:rPr>
              <w:t xml:space="preserve"> practices adhere to regulatory standards, accreditation requirements, and evidence-based guidelines, reducing risk and improving patient safety</w:t>
            </w:r>
            <w:r w:rsidR="002D38B1">
              <w:rPr>
                <w:rFonts w:ascii="Aptos" w:eastAsia="Times New Roman" w:hAnsi="Aptos" w:cs="Times New Roman"/>
                <w:kern w:val="0"/>
                <w:sz w:val="20"/>
                <w:szCs w:val="20"/>
                <w:lang w:eastAsia="en-NZ"/>
                <w14:ligatures w14:val="none"/>
              </w:rPr>
              <w:t xml:space="preserve"> including </w:t>
            </w:r>
            <w:r w:rsidR="002D38B1">
              <w:rPr>
                <w:rFonts w:ascii="Aptos" w:eastAsia="Times New Roman" w:hAnsi="Aptos" w:cs="Times New Roman"/>
                <w:kern w:val="0"/>
                <w:sz w:val="20"/>
                <w:szCs w:val="20"/>
                <w:lang w:val="mi-NZ" w:eastAsia="en-NZ"/>
                <w14:ligatures w14:val="none"/>
              </w:rPr>
              <w:t>N</w:t>
            </w:r>
            <w:r w:rsidR="003B1979">
              <w:rPr>
                <w:rFonts w:ascii="Aptos" w:eastAsia="Times New Roman" w:hAnsi="Aptos" w:cs="Times New Roman"/>
                <w:kern w:val="0"/>
                <w:sz w:val="20"/>
                <w:szCs w:val="20"/>
                <w:lang w:val="mi-NZ" w:eastAsia="en-NZ"/>
                <w14:ligatures w14:val="none"/>
              </w:rPr>
              <w:t>ga Parewa, NMBA, AHPRA, ACHS, HealthCERT</w:t>
            </w:r>
          </w:p>
          <w:p w14:paraId="29D82A93" w14:textId="7D280603" w:rsidR="00F63543" w:rsidRPr="000348EE" w:rsidRDefault="00F63543" w:rsidP="0036403C">
            <w:pPr>
              <w:numPr>
                <w:ilvl w:val="0"/>
                <w:numId w:val="9"/>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Guide the development of standardised clinical pathways, policies, procedures and documentation.</w:t>
            </w:r>
          </w:p>
          <w:p w14:paraId="4122ACDD" w14:textId="7A8EAD53" w:rsidR="0036403C" w:rsidRPr="000348EE" w:rsidRDefault="006A2A9A" w:rsidP="0036403C">
            <w:pPr>
              <w:numPr>
                <w:ilvl w:val="0"/>
                <w:numId w:val="9"/>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Working with the </w:t>
            </w:r>
            <w:r w:rsidR="00992F1E">
              <w:rPr>
                <w:rFonts w:ascii="Aptos" w:eastAsia="Times New Roman" w:hAnsi="Aptos" w:cs="Times New Roman"/>
                <w:kern w:val="0"/>
                <w:sz w:val="20"/>
                <w:szCs w:val="20"/>
                <w:lang w:eastAsia="en-NZ"/>
                <w14:ligatures w14:val="none"/>
              </w:rPr>
              <w:t xml:space="preserve">National Clinical Advisors and the </w:t>
            </w:r>
            <w:r>
              <w:rPr>
                <w:rFonts w:ascii="Aptos" w:eastAsia="Times New Roman" w:hAnsi="Aptos" w:cs="Times New Roman"/>
                <w:kern w:val="0"/>
                <w:sz w:val="20"/>
                <w:szCs w:val="20"/>
                <w:lang w:eastAsia="en-NZ"/>
                <w14:ligatures w14:val="none"/>
              </w:rPr>
              <w:t xml:space="preserve">wider </w:t>
            </w:r>
            <w:r w:rsidR="00EF7138">
              <w:rPr>
                <w:rFonts w:ascii="Aptos" w:eastAsia="Times New Roman" w:hAnsi="Aptos" w:cs="Times New Roman"/>
                <w:kern w:val="0"/>
                <w:sz w:val="20"/>
                <w:szCs w:val="20"/>
                <w:lang w:eastAsia="en-NZ"/>
                <w14:ligatures w14:val="none"/>
              </w:rPr>
              <w:t xml:space="preserve">Clinical </w:t>
            </w:r>
            <w:r>
              <w:rPr>
                <w:rFonts w:ascii="Aptos" w:eastAsia="Times New Roman" w:hAnsi="Aptos" w:cs="Times New Roman"/>
                <w:kern w:val="0"/>
                <w:sz w:val="20"/>
                <w:szCs w:val="20"/>
                <w:lang w:eastAsia="en-NZ"/>
                <w14:ligatures w14:val="none"/>
              </w:rPr>
              <w:t>Directorate team, d</w:t>
            </w:r>
            <w:r w:rsidR="008C7DC2" w:rsidRPr="008C7DC2">
              <w:rPr>
                <w:rFonts w:ascii="Aptos" w:eastAsia="Times New Roman" w:hAnsi="Aptos" w:cs="Times New Roman"/>
                <w:kern w:val="0"/>
                <w:sz w:val="20"/>
                <w:szCs w:val="20"/>
                <w:lang w:eastAsia="en-NZ"/>
                <w14:ligatures w14:val="none"/>
              </w:rPr>
              <w:t xml:space="preserve">evelop and implement frameworks to identify and address practice variations, driving standardisation and consistency across the network. </w:t>
            </w:r>
          </w:p>
          <w:p w14:paraId="5CC9D2F7" w14:textId="4E9C4EC0" w:rsidR="008C7DC2" w:rsidRDefault="000348EE" w:rsidP="0036403C">
            <w:pPr>
              <w:numPr>
                <w:ilvl w:val="0"/>
                <w:numId w:val="9"/>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In collaboration with Head of Quality and</w:t>
            </w:r>
            <w:r w:rsidR="00C0204E">
              <w:rPr>
                <w:rFonts w:ascii="Aptos" w:eastAsia="Times New Roman" w:hAnsi="Aptos" w:cs="Times New Roman"/>
                <w:kern w:val="0"/>
                <w:sz w:val="20"/>
                <w:szCs w:val="20"/>
                <w:lang w:eastAsia="en-NZ"/>
                <w14:ligatures w14:val="none"/>
              </w:rPr>
              <w:t xml:space="preserve"> Clinical Governance</w:t>
            </w:r>
            <w:r>
              <w:rPr>
                <w:rFonts w:ascii="Aptos" w:eastAsia="Times New Roman" w:hAnsi="Aptos" w:cs="Times New Roman"/>
                <w:kern w:val="0"/>
                <w:sz w:val="20"/>
                <w:szCs w:val="20"/>
                <w:lang w:eastAsia="en-NZ"/>
                <w14:ligatures w14:val="none"/>
              </w:rPr>
              <w:t>, o</w:t>
            </w:r>
            <w:r w:rsidR="008C7DC2" w:rsidRPr="0036403C">
              <w:rPr>
                <w:rFonts w:ascii="Aptos" w:eastAsia="Times New Roman" w:hAnsi="Aptos" w:cs="Times New Roman"/>
                <w:kern w:val="0"/>
                <w:sz w:val="20"/>
                <w:szCs w:val="20"/>
                <w:lang w:eastAsia="en-NZ"/>
                <w14:ligatures w14:val="none"/>
              </w:rPr>
              <w:t xml:space="preserve">versee </w:t>
            </w:r>
            <w:r w:rsidR="008C7DC2" w:rsidRPr="000348EE">
              <w:rPr>
                <w:rFonts w:ascii="Aptos" w:eastAsia="Times New Roman" w:hAnsi="Aptos" w:cs="Times New Roman"/>
                <w:kern w:val="0"/>
                <w:sz w:val="20"/>
                <w:szCs w:val="20"/>
                <w:lang w:eastAsia="en-NZ"/>
                <w14:ligatures w14:val="none"/>
              </w:rPr>
              <w:t>onsite clinical support,</w:t>
            </w:r>
            <w:r w:rsidR="008C7DC2" w:rsidRPr="0036403C">
              <w:rPr>
                <w:rFonts w:ascii="Aptos" w:eastAsia="Times New Roman" w:hAnsi="Aptos" w:cs="Times New Roman"/>
                <w:kern w:val="0"/>
                <w:sz w:val="20"/>
                <w:szCs w:val="20"/>
                <w:lang w:eastAsia="en-NZ"/>
                <w14:ligatures w14:val="none"/>
              </w:rPr>
              <w:t xml:space="preserve"> including audits, </w:t>
            </w:r>
            <w:r>
              <w:rPr>
                <w:rFonts w:ascii="Aptos" w:eastAsia="Times New Roman" w:hAnsi="Aptos" w:cs="Times New Roman"/>
                <w:kern w:val="0"/>
                <w:sz w:val="20"/>
                <w:szCs w:val="20"/>
                <w:lang w:eastAsia="en-NZ"/>
                <w14:ligatures w14:val="none"/>
              </w:rPr>
              <w:t>associated</w:t>
            </w:r>
            <w:r w:rsidR="008C7DC2" w:rsidRPr="0036403C">
              <w:rPr>
                <w:rFonts w:ascii="Aptos" w:eastAsia="Times New Roman" w:hAnsi="Aptos" w:cs="Times New Roman"/>
                <w:kern w:val="0"/>
                <w:sz w:val="20"/>
                <w:szCs w:val="20"/>
                <w:lang w:eastAsia="en-NZ"/>
                <w14:ligatures w14:val="none"/>
              </w:rPr>
              <w:t xml:space="preserve"> processes, and targeted interventions to address gaps in compliance or quality</w:t>
            </w:r>
            <w:r w:rsidR="000B5C9C">
              <w:rPr>
                <w:rFonts w:ascii="Aptos" w:eastAsia="Times New Roman" w:hAnsi="Aptos" w:cs="Times New Roman"/>
                <w:kern w:val="0"/>
                <w:sz w:val="20"/>
                <w:szCs w:val="20"/>
                <w:lang w:eastAsia="en-NZ"/>
                <w14:ligatures w14:val="none"/>
              </w:rPr>
              <w:t xml:space="preserve"> and drive continuous improvement and clinical excellence</w:t>
            </w:r>
            <w:r w:rsidR="008C7DC2" w:rsidRPr="0036403C">
              <w:rPr>
                <w:rFonts w:ascii="Aptos" w:eastAsia="Times New Roman" w:hAnsi="Aptos" w:cs="Times New Roman"/>
                <w:kern w:val="0"/>
                <w:sz w:val="20"/>
                <w:szCs w:val="20"/>
                <w:lang w:eastAsia="en-NZ"/>
                <w14:ligatures w14:val="none"/>
              </w:rPr>
              <w:t>.</w:t>
            </w:r>
          </w:p>
          <w:p w14:paraId="003AF4BB" w14:textId="436D4AF3" w:rsidR="00EB370E" w:rsidRPr="0036403C" w:rsidRDefault="00EB370E" w:rsidP="0036403C">
            <w:pPr>
              <w:numPr>
                <w:ilvl w:val="0"/>
                <w:numId w:val="9"/>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Embed patient-centric design and consumer involvement in service improvement initiatives.</w:t>
            </w:r>
          </w:p>
          <w:p w14:paraId="016220B5" w14:textId="5D85F07E" w:rsidR="000B2F80" w:rsidRDefault="009869BD" w:rsidP="008C7DC2">
            <w:pPr>
              <w:spacing w:before="100" w:beforeAutospacing="1" w:after="100" w:afterAutospacing="1"/>
              <w:outlineLvl w:val="2"/>
              <w:rPr>
                <w:rFonts w:ascii="Aptos" w:eastAsia="Times New Roman" w:hAnsi="Aptos" w:cs="Times New Roman"/>
                <w:b/>
                <w:bCs/>
                <w:kern w:val="0"/>
                <w:sz w:val="20"/>
                <w:szCs w:val="20"/>
                <w:lang w:eastAsia="en-NZ"/>
                <w14:ligatures w14:val="none"/>
              </w:rPr>
            </w:pPr>
            <w:r>
              <w:rPr>
                <w:rFonts w:ascii="Aptos" w:eastAsia="Times New Roman" w:hAnsi="Aptos" w:cs="Times New Roman"/>
                <w:b/>
                <w:bCs/>
                <w:kern w:val="0"/>
                <w:sz w:val="20"/>
                <w:szCs w:val="20"/>
                <w:lang w:eastAsia="en-NZ"/>
                <w14:ligatures w14:val="none"/>
              </w:rPr>
              <w:t>Operational Performance and Engagement</w:t>
            </w:r>
          </w:p>
          <w:p w14:paraId="58FFB7E4" w14:textId="7F78A89F" w:rsidR="000B2F80" w:rsidRPr="0036403C" w:rsidRDefault="000B2F80" w:rsidP="0036403C">
            <w:pPr>
              <w:pStyle w:val="ListParagraph"/>
              <w:numPr>
                <w:ilvl w:val="0"/>
                <w:numId w:val="14"/>
              </w:numPr>
              <w:spacing w:before="100" w:beforeAutospacing="1" w:after="100" w:afterAutospacing="1"/>
              <w:outlineLvl w:val="2"/>
              <w:rPr>
                <w:rFonts w:ascii="Aptos" w:eastAsia="Times New Roman" w:hAnsi="Aptos" w:cs="Times New Roman"/>
                <w:b/>
                <w:bCs/>
                <w:kern w:val="0"/>
                <w:sz w:val="20"/>
                <w:szCs w:val="20"/>
                <w:lang w:eastAsia="en-NZ"/>
                <w14:ligatures w14:val="none"/>
              </w:rPr>
            </w:pPr>
            <w:r w:rsidRPr="0036403C">
              <w:rPr>
                <w:rFonts w:ascii="Aptos" w:eastAsia="Times New Roman" w:hAnsi="Aptos" w:cs="Times New Roman"/>
                <w:kern w:val="0"/>
                <w:sz w:val="20"/>
                <w:szCs w:val="20"/>
                <w:lang w:eastAsia="en-NZ"/>
                <w14:ligatures w14:val="none"/>
              </w:rPr>
              <w:t>Contribute to hospital strategic planning, ensuring clinical perspectives inform organisational priorities</w:t>
            </w:r>
            <w:r w:rsidR="00285661">
              <w:rPr>
                <w:rFonts w:ascii="Aptos" w:eastAsia="Times New Roman" w:hAnsi="Aptos" w:cs="Times New Roman"/>
                <w:kern w:val="0"/>
                <w:sz w:val="20"/>
                <w:szCs w:val="20"/>
                <w:lang w:eastAsia="en-NZ"/>
                <w14:ligatures w14:val="none"/>
              </w:rPr>
              <w:t>, recruitment, service</w:t>
            </w:r>
            <w:r w:rsidR="005D2194">
              <w:rPr>
                <w:rFonts w:ascii="Aptos" w:eastAsia="Times New Roman" w:hAnsi="Aptos" w:cs="Times New Roman"/>
                <w:kern w:val="0"/>
                <w:sz w:val="20"/>
                <w:szCs w:val="20"/>
                <w:lang w:eastAsia="en-NZ"/>
                <w14:ligatures w14:val="none"/>
              </w:rPr>
              <w:t xml:space="preserve"> design</w:t>
            </w:r>
            <w:r w:rsidRPr="0036403C">
              <w:rPr>
                <w:rFonts w:ascii="Aptos" w:eastAsia="Times New Roman" w:hAnsi="Aptos" w:cs="Times New Roman"/>
                <w:kern w:val="0"/>
                <w:sz w:val="20"/>
                <w:szCs w:val="20"/>
                <w:lang w:eastAsia="en-NZ"/>
                <w14:ligatures w14:val="none"/>
              </w:rPr>
              <w:t xml:space="preserve"> and resource allocation</w:t>
            </w:r>
            <w:r w:rsidRPr="0036403C">
              <w:rPr>
                <w:rFonts w:ascii="Aptos" w:eastAsia="Times New Roman" w:hAnsi="Aptos" w:cs="Times New Roman"/>
                <w:b/>
                <w:bCs/>
                <w:kern w:val="0"/>
                <w:sz w:val="20"/>
                <w:szCs w:val="20"/>
                <w:lang w:eastAsia="en-NZ"/>
                <w14:ligatures w14:val="none"/>
              </w:rPr>
              <w:t xml:space="preserve">. </w:t>
            </w:r>
          </w:p>
          <w:p w14:paraId="33D6B18E" w14:textId="24569939" w:rsidR="0036403C" w:rsidRDefault="000B2F80" w:rsidP="0036403C">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36403C">
              <w:rPr>
                <w:rFonts w:ascii="Aptos" w:eastAsia="Times New Roman" w:hAnsi="Aptos" w:cs="Times New Roman"/>
                <w:b/>
                <w:bCs/>
                <w:kern w:val="0"/>
                <w:sz w:val="20"/>
                <w:szCs w:val="20"/>
                <w:lang w:eastAsia="en-NZ"/>
                <w14:ligatures w14:val="none"/>
              </w:rPr>
              <w:t>L</w:t>
            </w:r>
            <w:r w:rsidRPr="0036403C">
              <w:rPr>
                <w:rFonts w:ascii="Aptos" w:eastAsia="Times New Roman" w:hAnsi="Aptos" w:cs="Times New Roman"/>
                <w:kern w:val="0"/>
                <w:sz w:val="20"/>
                <w:szCs w:val="20"/>
                <w:lang w:eastAsia="en-NZ"/>
                <w14:ligatures w14:val="none"/>
              </w:rPr>
              <w:t xml:space="preserve">ead risk management initiatives related to clinical practice, ensuring proactive identification and mitigation of potential issues. </w:t>
            </w:r>
          </w:p>
          <w:p w14:paraId="133A33CC" w14:textId="15DAFF24" w:rsidR="005D2194" w:rsidRPr="0036403C" w:rsidRDefault="00FC691E" w:rsidP="0036403C">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Monitor </w:t>
            </w:r>
            <w:r w:rsidR="00E10106">
              <w:rPr>
                <w:rFonts w:ascii="Aptos" w:eastAsia="Times New Roman" w:hAnsi="Aptos" w:cs="Times New Roman"/>
                <w:kern w:val="0"/>
                <w:sz w:val="20"/>
                <w:szCs w:val="20"/>
                <w:lang w:eastAsia="en-NZ"/>
                <w14:ligatures w14:val="none"/>
              </w:rPr>
              <w:t xml:space="preserve">and report </w:t>
            </w:r>
            <w:r w:rsidR="00474F3C">
              <w:rPr>
                <w:rFonts w:ascii="Aptos" w:eastAsia="Times New Roman" w:hAnsi="Aptos" w:cs="Times New Roman"/>
                <w:kern w:val="0"/>
                <w:sz w:val="20"/>
                <w:szCs w:val="20"/>
                <w:lang w:eastAsia="en-NZ"/>
                <w14:ligatures w14:val="none"/>
              </w:rPr>
              <w:t xml:space="preserve">network-wide key operational metrics and deliver </w:t>
            </w:r>
            <w:r w:rsidR="00CF2FB0">
              <w:rPr>
                <w:rFonts w:ascii="Aptos" w:eastAsia="Times New Roman" w:hAnsi="Aptos" w:cs="Times New Roman"/>
                <w:kern w:val="0"/>
                <w:sz w:val="20"/>
                <w:szCs w:val="20"/>
                <w:lang w:eastAsia="en-NZ"/>
                <w14:ligatures w14:val="none"/>
              </w:rPr>
              <w:t xml:space="preserve">targeted initiatives </w:t>
            </w:r>
            <w:r w:rsidR="00893491">
              <w:rPr>
                <w:rFonts w:ascii="Aptos" w:eastAsia="Times New Roman" w:hAnsi="Aptos" w:cs="Times New Roman"/>
                <w:kern w:val="0"/>
                <w:sz w:val="20"/>
                <w:szCs w:val="20"/>
                <w:lang w:eastAsia="en-NZ"/>
                <w14:ligatures w14:val="none"/>
              </w:rPr>
              <w:t xml:space="preserve">focussed on continuous improvement. </w:t>
            </w:r>
          </w:p>
          <w:p w14:paraId="4BAC9789" w14:textId="7862FF44" w:rsidR="000B2F80" w:rsidRDefault="00271372" w:rsidP="008C7DC2">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Oversee clinical</w:t>
            </w:r>
            <w:r w:rsidR="000B2F80" w:rsidRPr="0036403C">
              <w:rPr>
                <w:rFonts w:ascii="Aptos" w:eastAsia="Times New Roman" w:hAnsi="Aptos" w:cs="Times New Roman"/>
                <w:kern w:val="0"/>
                <w:sz w:val="20"/>
                <w:szCs w:val="20"/>
                <w:lang w:eastAsia="en-NZ"/>
                <w14:ligatures w14:val="none"/>
              </w:rPr>
              <w:t xml:space="preserve"> policy development to embed best practice standards and support sustainable improvements in patient care.</w:t>
            </w:r>
          </w:p>
          <w:p w14:paraId="294439CC" w14:textId="7A7C9DC9" w:rsidR="0015340E" w:rsidRPr="0036403C" w:rsidRDefault="0015340E" w:rsidP="008C7DC2">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Contribute to budgeting and financial planning for clinical operations and identify cost optimisation opportunities while maintaining quality and safety.</w:t>
            </w:r>
          </w:p>
          <w:p w14:paraId="7F48C52A" w14:textId="4979DA0D" w:rsidR="0078349A" w:rsidRPr="00FC518E" w:rsidRDefault="00640871" w:rsidP="008C7DC2">
            <w:pPr>
              <w:spacing w:before="100" w:beforeAutospacing="1" w:after="100" w:afterAutospacing="1"/>
              <w:outlineLvl w:val="2"/>
              <w:rPr>
                <w:rFonts w:ascii="Aptos" w:eastAsia="Times New Roman" w:hAnsi="Aptos" w:cs="Times New Roman"/>
                <w:b/>
                <w:bCs/>
                <w:kern w:val="0"/>
                <w:sz w:val="20"/>
                <w:szCs w:val="20"/>
                <w:lang w:eastAsia="en-NZ"/>
                <w14:ligatures w14:val="none"/>
              </w:rPr>
            </w:pPr>
            <w:r>
              <w:rPr>
                <w:rFonts w:ascii="Aptos" w:eastAsia="Times New Roman" w:hAnsi="Aptos" w:cs="Times New Roman"/>
                <w:b/>
                <w:bCs/>
                <w:kern w:val="0"/>
                <w:sz w:val="20"/>
                <w:szCs w:val="20"/>
                <w:lang w:eastAsia="en-NZ"/>
                <w14:ligatures w14:val="none"/>
              </w:rPr>
              <w:t xml:space="preserve">Workforce Planning </w:t>
            </w:r>
            <w:r w:rsidR="001B7A70">
              <w:rPr>
                <w:rFonts w:ascii="Aptos" w:eastAsia="Times New Roman" w:hAnsi="Aptos" w:cs="Times New Roman"/>
                <w:b/>
                <w:bCs/>
                <w:kern w:val="0"/>
                <w:sz w:val="20"/>
                <w:szCs w:val="20"/>
                <w:lang w:eastAsia="en-NZ"/>
                <w14:ligatures w14:val="none"/>
              </w:rPr>
              <w:t>and Capability Development</w:t>
            </w:r>
          </w:p>
          <w:p w14:paraId="0835AAE1" w14:textId="203F8B10" w:rsidR="003B50B9" w:rsidRDefault="003B50B9" w:rsidP="001B7A70">
            <w:pPr>
              <w:numPr>
                <w:ilvl w:val="0"/>
                <w:numId w:val="10"/>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Lead workforce planning and staffing strategies across clinical </w:t>
            </w:r>
            <w:r w:rsidR="00F44DC2">
              <w:rPr>
                <w:rFonts w:ascii="Aptos" w:eastAsia="Times New Roman" w:hAnsi="Aptos" w:cs="Times New Roman"/>
                <w:kern w:val="0"/>
                <w:sz w:val="20"/>
                <w:szCs w:val="20"/>
                <w:lang w:eastAsia="en-NZ"/>
                <w14:ligatures w14:val="none"/>
              </w:rPr>
              <w:t xml:space="preserve">services including identification of skills gaps and implementation of targeted development </w:t>
            </w:r>
            <w:r w:rsidR="00DA1672">
              <w:rPr>
                <w:rFonts w:ascii="Aptos" w:eastAsia="Times New Roman" w:hAnsi="Aptos" w:cs="Times New Roman"/>
                <w:kern w:val="0"/>
                <w:sz w:val="20"/>
                <w:szCs w:val="20"/>
                <w:lang w:eastAsia="en-NZ"/>
                <w14:ligatures w14:val="none"/>
              </w:rPr>
              <w:t>programs.</w:t>
            </w:r>
          </w:p>
          <w:p w14:paraId="3D02896D" w14:textId="666A3507" w:rsidR="00DA1672" w:rsidRDefault="00DA1672" w:rsidP="001B7A70">
            <w:pPr>
              <w:numPr>
                <w:ilvl w:val="0"/>
                <w:numId w:val="10"/>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Align education and competency frameworks with strategic priorities in partnership with Clinical Learning and Development team. </w:t>
            </w:r>
          </w:p>
          <w:p w14:paraId="45146F58" w14:textId="0C969743" w:rsidR="001B7A70" w:rsidRPr="001B7A70" w:rsidRDefault="00662AC5" w:rsidP="001B7A70">
            <w:pPr>
              <w:numPr>
                <w:ilvl w:val="0"/>
                <w:numId w:val="10"/>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Collaborate with Clinical Learning </w:t>
            </w:r>
            <w:r w:rsidR="00271372">
              <w:rPr>
                <w:rFonts w:ascii="Aptos" w:eastAsia="Times New Roman" w:hAnsi="Aptos" w:cs="Times New Roman"/>
                <w:kern w:val="0"/>
                <w:sz w:val="20"/>
                <w:szCs w:val="20"/>
                <w:lang w:eastAsia="en-NZ"/>
                <w14:ligatures w14:val="none"/>
              </w:rPr>
              <w:t>and Development</w:t>
            </w:r>
            <w:r>
              <w:rPr>
                <w:rFonts w:ascii="Aptos" w:eastAsia="Times New Roman" w:hAnsi="Aptos" w:cs="Times New Roman"/>
                <w:kern w:val="0"/>
                <w:sz w:val="20"/>
                <w:szCs w:val="20"/>
                <w:lang w:eastAsia="en-NZ"/>
                <w14:ligatures w14:val="none"/>
              </w:rPr>
              <w:t xml:space="preserve"> team to</w:t>
            </w:r>
            <w:r w:rsidR="001B7A70" w:rsidRPr="001B7A70">
              <w:rPr>
                <w:rFonts w:ascii="Aptos" w:eastAsia="Times New Roman" w:hAnsi="Aptos" w:cs="Times New Roman"/>
                <w:kern w:val="0"/>
                <w:sz w:val="20"/>
                <w:szCs w:val="20"/>
                <w:lang w:eastAsia="en-NZ"/>
                <w14:ligatures w14:val="none"/>
              </w:rPr>
              <w:t xml:space="preserve"> deliver </w:t>
            </w:r>
            <w:r w:rsidR="001B7A70" w:rsidRPr="001B7A70">
              <w:rPr>
                <w:rFonts w:ascii="Aptos" w:eastAsia="Times New Roman" w:hAnsi="Aptos" w:cs="Times New Roman"/>
                <w:b/>
                <w:bCs/>
                <w:kern w:val="0"/>
                <w:sz w:val="20"/>
                <w:szCs w:val="20"/>
                <w:lang w:eastAsia="en-NZ"/>
                <w14:ligatures w14:val="none"/>
              </w:rPr>
              <w:t>national educational programs</w:t>
            </w:r>
            <w:r w:rsidR="001B7A70" w:rsidRPr="001B7A70">
              <w:rPr>
                <w:rFonts w:ascii="Aptos" w:eastAsia="Times New Roman" w:hAnsi="Aptos" w:cs="Times New Roman"/>
                <w:kern w:val="0"/>
                <w:sz w:val="20"/>
                <w:szCs w:val="20"/>
                <w:lang w:eastAsia="en-NZ"/>
                <w14:ligatures w14:val="none"/>
              </w:rPr>
              <w:t xml:space="preserve"> that build clinical capability and support the rollout of new practices, technologies, and regulatory changes. </w:t>
            </w:r>
          </w:p>
          <w:p w14:paraId="60B26843" w14:textId="77777777" w:rsidR="00662AC5" w:rsidRDefault="001B7A70" w:rsidP="00662AC5">
            <w:pPr>
              <w:numPr>
                <w:ilvl w:val="0"/>
                <w:numId w:val="10"/>
              </w:numPr>
              <w:spacing w:before="100" w:beforeAutospacing="1" w:after="100" w:afterAutospacing="1"/>
              <w:rPr>
                <w:rFonts w:ascii="Aptos" w:eastAsia="Times New Roman" w:hAnsi="Aptos" w:cs="Times New Roman"/>
                <w:kern w:val="0"/>
                <w:sz w:val="20"/>
                <w:szCs w:val="20"/>
                <w:lang w:eastAsia="en-NZ"/>
                <w14:ligatures w14:val="none"/>
              </w:rPr>
            </w:pPr>
            <w:r w:rsidRPr="001B7A70">
              <w:rPr>
                <w:rFonts w:ascii="Aptos" w:eastAsia="Times New Roman" w:hAnsi="Aptos" w:cs="Times New Roman"/>
                <w:kern w:val="0"/>
                <w:sz w:val="20"/>
                <w:szCs w:val="20"/>
                <w:lang w:eastAsia="en-NZ"/>
                <w14:ligatures w14:val="none"/>
              </w:rPr>
              <w:t xml:space="preserve"> Mentor senior clinicians and hospital leaders to strengthen leadership capability and embed a culture of continuous learning and improvement. </w:t>
            </w:r>
          </w:p>
          <w:p w14:paraId="4222C747" w14:textId="0B940EDE" w:rsidR="001B7A70" w:rsidRDefault="001B7A70" w:rsidP="00662AC5">
            <w:pPr>
              <w:numPr>
                <w:ilvl w:val="0"/>
                <w:numId w:val="10"/>
              </w:numPr>
              <w:spacing w:before="100" w:beforeAutospacing="1" w:after="100" w:afterAutospacing="1"/>
              <w:rPr>
                <w:rFonts w:ascii="Aptos" w:eastAsia="Times New Roman" w:hAnsi="Aptos" w:cs="Times New Roman"/>
                <w:kern w:val="0"/>
                <w:sz w:val="20"/>
                <w:szCs w:val="20"/>
                <w:lang w:eastAsia="en-NZ"/>
                <w14:ligatures w14:val="none"/>
              </w:rPr>
            </w:pPr>
            <w:r w:rsidRPr="00662AC5">
              <w:rPr>
                <w:rFonts w:ascii="Aptos" w:eastAsia="Times New Roman" w:hAnsi="Aptos" w:cs="Times New Roman"/>
                <w:kern w:val="0"/>
                <w:sz w:val="20"/>
                <w:szCs w:val="20"/>
                <w:lang w:eastAsia="en-NZ"/>
                <w14:ligatures w14:val="none"/>
              </w:rPr>
              <w:t xml:space="preserve"> Partner </w:t>
            </w:r>
            <w:r w:rsidR="00662AC5">
              <w:rPr>
                <w:rFonts w:ascii="Aptos" w:eastAsia="Times New Roman" w:hAnsi="Aptos" w:cs="Times New Roman"/>
                <w:kern w:val="0"/>
                <w:sz w:val="20"/>
                <w:szCs w:val="20"/>
                <w:lang w:eastAsia="en-NZ"/>
                <w14:ligatures w14:val="none"/>
              </w:rPr>
              <w:t>with</w:t>
            </w:r>
            <w:r w:rsidR="0000655F">
              <w:rPr>
                <w:rFonts w:ascii="Aptos" w:eastAsia="Times New Roman" w:hAnsi="Aptos" w:cs="Times New Roman"/>
                <w:kern w:val="0"/>
                <w:sz w:val="20"/>
                <w:szCs w:val="20"/>
                <w:lang w:eastAsia="en-NZ"/>
                <w14:ligatures w14:val="none"/>
              </w:rPr>
              <w:t xml:space="preserve"> Hospital</w:t>
            </w:r>
            <w:r w:rsidR="00662AC5">
              <w:rPr>
                <w:rFonts w:ascii="Aptos" w:eastAsia="Times New Roman" w:hAnsi="Aptos" w:cs="Times New Roman"/>
                <w:kern w:val="0"/>
                <w:sz w:val="20"/>
                <w:szCs w:val="20"/>
                <w:lang w:eastAsia="en-NZ"/>
                <w14:ligatures w14:val="none"/>
              </w:rPr>
              <w:t xml:space="preserve"> General Managers</w:t>
            </w:r>
            <w:r w:rsidRPr="00662AC5">
              <w:rPr>
                <w:rFonts w:ascii="Aptos" w:eastAsia="Times New Roman" w:hAnsi="Aptos" w:cs="Times New Roman"/>
                <w:kern w:val="0"/>
                <w:sz w:val="20"/>
                <w:szCs w:val="20"/>
                <w:lang w:eastAsia="en-NZ"/>
                <w14:ligatures w14:val="none"/>
              </w:rPr>
              <w:t xml:space="preserve"> to ensure clinical capability aligns with future service needs.</w:t>
            </w:r>
          </w:p>
          <w:p w14:paraId="36DFB8EB" w14:textId="5C592A0B" w:rsidR="00D25170" w:rsidRPr="00662AC5" w:rsidRDefault="00D25170" w:rsidP="00662AC5">
            <w:pPr>
              <w:numPr>
                <w:ilvl w:val="0"/>
                <w:numId w:val="10"/>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Partner with tertiary institutions and professional bodies to sustain workforce pipelines.</w:t>
            </w:r>
          </w:p>
          <w:p w14:paraId="24A42C3A" w14:textId="2034E261" w:rsidR="0078349A" w:rsidRPr="00FC518E" w:rsidRDefault="00CD098D" w:rsidP="001B7A70">
            <w:pPr>
              <w:spacing w:before="100" w:beforeAutospacing="1" w:after="100" w:afterAutospacing="1"/>
              <w:outlineLvl w:val="2"/>
              <w:rPr>
                <w:rFonts w:ascii="Aptos" w:eastAsia="Times New Roman" w:hAnsi="Aptos" w:cs="Times New Roman"/>
                <w:b/>
                <w:bCs/>
                <w:kern w:val="0"/>
                <w:sz w:val="20"/>
                <w:szCs w:val="20"/>
                <w:lang w:eastAsia="en-NZ"/>
                <w14:ligatures w14:val="none"/>
              </w:rPr>
            </w:pPr>
            <w:r>
              <w:rPr>
                <w:rFonts w:ascii="Aptos" w:eastAsia="Times New Roman" w:hAnsi="Aptos" w:cs="Times New Roman"/>
                <w:b/>
                <w:bCs/>
                <w:kern w:val="0"/>
                <w:sz w:val="20"/>
                <w:szCs w:val="20"/>
                <w:lang w:eastAsia="en-NZ"/>
                <w14:ligatures w14:val="none"/>
              </w:rPr>
              <w:t xml:space="preserve">Clinical Informatics and Innovation </w:t>
            </w:r>
          </w:p>
          <w:p w14:paraId="014126AF" w14:textId="56F57684" w:rsidR="00CD098D" w:rsidRPr="00CD098D" w:rsidRDefault="00CD098D" w:rsidP="0000655F">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CD098D">
              <w:rPr>
                <w:rFonts w:ascii="Aptos" w:eastAsia="Times New Roman" w:hAnsi="Aptos" w:cs="Times New Roman"/>
                <w:kern w:val="0"/>
                <w:sz w:val="20"/>
                <w:szCs w:val="20"/>
                <w:lang w:eastAsia="en-NZ"/>
                <w14:ligatures w14:val="none"/>
              </w:rPr>
              <w:t xml:space="preserve">Provide strategic oversight of clinical informatics systems, including Clinical Workstation (CWS), e-admissions, and emerging digital health platforms. </w:t>
            </w:r>
          </w:p>
          <w:p w14:paraId="4788F980" w14:textId="77777777" w:rsidR="0036403C" w:rsidRDefault="00CD098D" w:rsidP="0000655F">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CD098D">
              <w:rPr>
                <w:rFonts w:ascii="Aptos" w:eastAsia="Times New Roman" w:hAnsi="Aptos" w:cs="Times New Roman"/>
                <w:kern w:val="0"/>
                <w:sz w:val="20"/>
                <w:szCs w:val="20"/>
                <w:lang w:eastAsia="en-NZ"/>
                <w14:ligatures w14:val="none"/>
              </w:rPr>
              <w:lastRenderedPageBreak/>
              <w:t xml:space="preserve">Collaborate with technology teams to inform the design and adoption of clinical applications, ensuring they enhance workflow efficiency and patient care. </w:t>
            </w:r>
          </w:p>
          <w:p w14:paraId="65FFAF69" w14:textId="4FE2B6BB" w:rsidR="001D7AF6" w:rsidRPr="0036403C" w:rsidRDefault="00CD098D" w:rsidP="0000655F">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36403C">
              <w:rPr>
                <w:rFonts w:ascii="Aptos" w:eastAsia="Times New Roman" w:hAnsi="Aptos" w:cs="Times New Roman"/>
                <w:kern w:val="0"/>
                <w:sz w:val="20"/>
                <w:szCs w:val="20"/>
                <w:lang w:eastAsia="en-NZ"/>
                <w14:ligatures w14:val="none"/>
              </w:rPr>
              <w:t>Champion innovation by leveraging data analytics and digital tools to improve clinical decision-making and operational performance.</w:t>
            </w:r>
          </w:p>
          <w:p w14:paraId="0B6DFF6B" w14:textId="40B9D90B" w:rsidR="00A94B70" w:rsidRPr="0036403C" w:rsidRDefault="00EE263F" w:rsidP="000348EE">
            <w:pPr>
              <w:spacing w:before="100" w:beforeAutospacing="1" w:after="100" w:afterAutospacing="1"/>
              <w:outlineLvl w:val="2"/>
              <w:rPr>
                <w:rFonts w:ascii="Aptos" w:eastAsia="Times New Roman" w:hAnsi="Aptos" w:cs="Times New Roman"/>
                <w:b/>
                <w:bCs/>
                <w:kern w:val="0"/>
                <w:sz w:val="20"/>
                <w:szCs w:val="20"/>
                <w:lang w:eastAsia="en-NZ"/>
                <w14:ligatures w14:val="none"/>
              </w:rPr>
            </w:pPr>
            <w:r>
              <w:rPr>
                <w:rFonts w:ascii="Aptos" w:eastAsia="Times New Roman" w:hAnsi="Aptos" w:cs="Times New Roman"/>
                <w:b/>
                <w:bCs/>
                <w:kern w:val="0"/>
                <w:sz w:val="20"/>
                <w:szCs w:val="20"/>
                <w:lang w:eastAsia="en-NZ"/>
                <w14:ligatures w14:val="none"/>
              </w:rPr>
              <w:t xml:space="preserve">Risk Management </w:t>
            </w:r>
            <w:r w:rsidR="000F18E3">
              <w:rPr>
                <w:rFonts w:ascii="Aptos" w:eastAsia="Times New Roman" w:hAnsi="Aptos" w:cs="Times New Roman"/>
                <w:b/>
                <w:bCs/>
                <w:kern w:val="0"/>
                <w:sz w:val="20"/>
                <w:szCs w:val="20"/>
                <w:lang w:eastAsia="en-NZ"/>
                <w14:ligatures w14:val="none"/>
              </w:rPr>
              <w:t>and Patient Safety</w:t>
            </w:r>
            <w:r w:rsidR="00A94B70" w:rsidRPr="0036403C">
              <w:rPr>
                <w:rFonts w:ascii="Aptos" w:eastAsia="Times New Roman" w:hAnsi="Aptos" w:cs="Times New Roman"/>
                <w:b/>
                <w:bCs/>
                <w:kern w:val="0"/>
                <w:sz w:val="20"/>
                <w:szCs w:val="20"/>
                <w:lang w:eastAsia="en-NZ"/>
                <w14:ligatures w14:val="none"/>
              </w:rPr>
              <w:t xml:space="preserve"> </w:t>
            </w:r>
          </w:p>
          <w:p w14:paraId="2A714E59" w14:textId="5E358BC3" w:rsidR="000F18E3" w:rsidRDefault="000F18E3" w:rsidP="0000655F">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Lead initiatives to reduce clinical risk and improve patient safety</w:t>
            </w:r>
            <w:r w:rsidR="00271B16">
              <w:rPr>
                <w:rFonts w:ascii="Aptos" w:eastAsia="Times New Roman" w:hAnsi="Aptos" w:cs="Times New Roman"/>
                <w:kern w:val="0"/>
                <w:sz w:val="20"/>
                <w:szCs w:val="20"/>
                <w:lang w:eastAsia="en-NZ"/>
                <w14:ligatures w14:val="none"/>
              </w:rPr>
              <w:t>, embedding feedback loops and outcome-focused metrics for assurance.</w:t>
            </w:r>
          </w:p>
          <w:p w14:paraId="0CF141ED" w14:textId="18010C8F" w:rsidR="00B929E3" w:rsidRPr="000B5C9C" w:rsidRDefault="00B929E3" w:rsidP="000B5C9C">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0B5C9C">
              <w:rPr>
                <w:rFonts w:ascii="Aptos" w:eastAsia="Times New Roman" w:hAnsi="Aptos" w:cs="Times New Roman"/>
                <w:kern w:val="0"/>
                <w:sz w:val="20"/>
                <w:szCs w:val="20"/>
                <w:lang w:eastAsia="en-NZ"/>
                <w14:ligatures w14:val="none"/>
              </w:rPr>
              <w:t xml:space="preserve">Collaborate with the wider Clinical Directorate team and hospital leadership </w:t>
            </w:r>
            <w:r w:rsidR="00CD1AD4" w:rsidRPr="000B5C9C">
              <w:rPr>
                <w:rFonts w:ascii="Aptos" w:eastAsia="Times New Roman" w:hAnsi="Aptos" w:cs="Times New Roman"/>
                <w:kern w:val="0"/>
                <w:sz w:val="20"/>
                <w:szCs w:val="20"/>
                <w:lang w:eastAsia="en-NZ"/>
                <w14:ligatures w14:val="none"/>
              </w:rPr>
              <w:t xml:space="preserve">and lead audits, risk management and quality assurance activities </w:t>
            </w:r>
            <w:r w:rsidR="00A15CBE" w:rsidRPr="000B5C9C">
              <w:rPr>
                <w:rFonts w:ascii="Aptos" w:eastAsia="Times New Roman" w:hAnsi="Aptos" w:cs="Times New Roman"/>
                <w:kern w:val="0"/>
                <w:sz w:val="20"/>
                <w:szCs w:val="20"/>
                <w:lang w:eastAsia="en-NZ"/>
                <w14:ligatures w14:val="none"/>
              </w:rPr>
              <w:t>and tracking.</w:t>
            </w:r>
          </w:p>
          <w:p w14:paraId="06694727" w14:textId="1224D7A3" w:rsidR="00A94B70" w:rsidRPr="0036403C" w:rsidRDefault="00A94B70" w:rsidP="0000655F">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36403C">
              <w:rPr>
                <w:rFonts w:ascii="Aptos" w:eastAsia="Times New Roman" w:hAnsi="Aptos" w:cs="Times New Roman"/>
                <w:kern w:val="0"/>
                <w:sz w:val="20"/>
                <w:szCs w:val="20"/>
                <w:lang w:eastAsia="en-NZ"/>
                <w14:ligatures w14:val="none"/>
              </w:rPr>
              <w:t xml:space="preserve">Build strong relationships with hospital leadership teams, regulatory bodies, and external partners to advance clinical excellence and innovation. </w:t>
            </w:r>
          </w:p>
          <w:p w14:paraId="710F7F41" w14:textId="3BDE9738" w:rsidR="00CD098D" w:rsidRPr="0036403C" w:rsidRDefault="00A94B70" w:rsidP="0000655F">
            <w:pPr>
              <w:pStyle w:val="ListParagraph"/>
              <w:numPr>
                <w:ilvl w:val="0"/>
                <w:numId w:val="1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36403C">
              <w:rPr>
                <w:rFonts w:ascii="Aptos" w:eastAsia="Times New Roman" w:hAnsi="Aptos" w:cs="Times New Roman"/>
                <w:kern w:val="0"/>
                <w:sz w:val="20"/>
                <w:szCs w:val="20"/>
                <w:lang w:eastAsia="en-NZ"/>
                <w14:ligatures w14:val="none"/>
              </w:rPr>
              <w:t xml:space="preserve">Act as a trusted advisor to the </w:t>
            </w:r>
            <w:proofErr w:type="gramStart"/>
            <w:r w:rsidRPr="0036403C">
              <w:rPr>
                <w:rFonts w:ascii="Aptos" w:eastAsia="Times New Roman" w:hAnsi="Aptos" w:cs="Times New Roman"/>
                <w:kern w:val="0"/>
                <w:sz w:val="20"/>
                <w:szCs w:val="20"/>
                <w:lang w:eastAsia="en-NZ"/>
                <w14:ligatures w14:val="none"/>
              </w:rPr>
              <w:t xml:space="preserve">Chief </w:t>
            </w:r>
            <w:r w:rsidR="001A7A06">
              <w:rPr>
                <w:rFonts w:ascii="Aptos" w:eastAsia="Times New Roman" w:hAnsi="Aptos" w:cs="Times New Roman"/>
                <w:kern w:val="0"/>
                <w:sz w:val="20"/>
                <w:szCs w:val="20"/>
                <w:lang w:eastAsia="en-NZ"/>
                <w14:ligatures w14:val="none"/>
              </w:rPr>
              <w:t xml:space="preserve"> </w:t>
            </w:r>
            <w:r w:rsidRPr="0036403C">
              <w:rPr>
                <w:rFonts w:ascii="Aptos" w:eastAsia="Times New Roman" w:hAnsi="Aptos" w:cs="Times New Roman"/>
                <w:kern w:val="0"/>
                <w:sz w:val="20"/>
                <w:szCs w:val="20"/>
                <w:lang w:eastAsia="en-NZ"/>
                <w14:ligatures w14:val="none"/>
              </w:rPr>
              <w:t>Nursing</w:t>
            </w:r>
            <w:proofErr w:type="gramEnd"/>
            <w:r w:rsidRPr="0036403C">
              <w:rPr>
                <w:rFonts w:ascii="Aptos" w:eastAsia="Times New Roman" w:hAnsi="Aptos" w:cs="Times New Roman"/>
                <w:kern w:val="0"/>
                <w:sz w:val="20"/>
                <w:szCs w:val="20"/>
                <w:lang w:eastAsia="en-NZ"/>
                <w14:ligatures w14:val="none"/>
              </w:rPr>
              <w:t xml:space="preserve"> </w:t>
            </w:r>
            <w:r w:rsidR="001A7A06">
              <w:rPr>
                <w:rFonts w:ascii="Aptos" w:eastAsia="Times New Roman" w:hAnsi="Aptos" w:cs="Times New Roman"/>
                <w:kern w:val="0"/>
                <w:sz w:val="20"/>
                <w:szCs w:val="20"/>
                <w:lang w:eastAsia="en-NZ"/>
                <w14:ligatures w14:val="none"/>
              </w:rPr>
              <w:t>and Quality</w:t>
            </w:r>
            <w:r w:rsidRPr="0036403C">
              <w:rPr>
                <w:rFonts w:ascii="Aptos" w:eastAsia="Times New Roman" w:hAnsi="Aptos" w:cs="Times New Roman"/>
                <w:kern w:val="0"/>
                <w:sz w:val="20"/>
                <w:szCs w:val="20"/>
                <w:lang w:eastAsia="en-NZ"/>
                <w14:ligatures w14:val="none"/>
              </w:rPr>
              <w:t xml:space="preserve"> </w:t>
            </w:r>
            <w:r w:rsidR="006456F6">
              <w:rPr>
                <w:rFonts w:ascii="Aptos" w:eastAsia="Times New Roman" w:hAnsi="Aptos" w:cs="Times New Roman"/>
                <w:kern w:val="0"/>
                <w:sz w:val="20"/>
                <w:szCs w:val="20"/>
                <w:lang w:eastAsia="en-NZ"/>
                <w14:ligatures w14:val="none"/>
              </w:rPr>
              <w:t xml:space="preserve">Officer </w:t>
            </w:r>
            <w:r w:rsidRPr="0036403C">
              <w:rPr>
                <w:rFonts w:ascii="Aptos" w:eastAsia="Times New Roman" w:hAnsi="Aptos" w:cs="Times New Roman"/>
                <w:kern w:val="0"/>
                <w:sz w:val="20"/>
                <w:szCs w:val="20"/>
                <w:lang w:eastAsia="en-NZ"/>
                <w14:ligatures w14:val="none"/>
              </w:rPr>
              <w:t>and executive leadership on matters of clinical governance, risk, and strategic priorities.</w:t>
            </w:r>
          </w:p>
          <w:p w14:paraId="1C5443B8" w14:textId="2DEEFAE6" w:rsidR="00CD098D" w:rsidRPr="000348EE" w:rsidRDefault="00CD098D" w:rsidP="000348EE">
            <w:pPr>
              <w:pStyle w:val="ListParagraph"/>
              <w:spacing w:before="100" w:beforeAutospacing="1" w:after="100" w:afterAutospacing="1"/>
              <w:outlineLvl w:val="2"/>
              <w:rPr>
                <w:rFonts w:ascii="Aptos" w:eastAsia="Times New Roman" w:hAnsi="Aptos" w:cs="Times New Roman"/>
                <w:kern w:val="0"/>
                <w:sz w:val="20"/>
                <w:szCs w:val="20"/>
                <w:lang w:eastAsia="en-NZ"/>
                <w14:ligatures w14:val="none"/>
              </w:rPr>
            </w:pPr>
          </w:p>
        </w:tc>
      </w:tr>
      <w:tr w:rsidR="00286733" w:rsidRPr="00E71D86" w14:paraId="0697F8EC" w14:textId="77777777" w:rsidTr="00EB6DA1">
        <w:trPr>
          <w:trHeight w:val="3656"/>
        </w:trPr>
        <w:tc>
          <w:tcPr>
            <w:tcW w:w="9323" w:type="dxa"/>
          </w:tcPr>
          <w:p w14:paraId="6B84B588" w14:textId="01EE3300" w:rsidR="00401BC5" w:rsidRPr="00E71D86" w:rsidRDefault="00401BC5" w:rsidP="00040D96">
            <w:pPr>
              <w:rPr>
                <w:rFonts w:ascii="Aptos" w:hAnsi="Aptos" w:cs="Arial"/>
                <w:b/>
                <w:bCs/>
                <w:color w:val="000000" w:themeColor="text1"/>
                <w:sz w:val="20"/>
                <w:szCs w:val="20"/>
              </w:rPr>
            </w:pPr>
            <w:r w:rsidRPr="00E71D86">
              <w:rPr>
                <w:rFonts w:ascii="Aptos" w:hAnsi="Aptos" w:cs="Arial"/>
                <w:b/>
                <w:bCs/>
                <w:color w:val="000000" w:themeColor="text1"/>
                <w:sz w:val="20"/>
                <w:szCs w:val="20"/>
              </w:rPr>
              <w:lastRenderedPageBreak/>
              <w:t>Health, Safety and Wellbeing</w:t>
            </w:r>
          </w:p>
          <w:p w14:paraId="280108EE" w14:textId="2209C2D9" w:rsidR="00286733" w:rsidRPr="00E71D86" w:rsidRDefault="00286733"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All employees are responsible for complying with health and safety policies and procedures.</w:t>
            </w:r>
          </w:p>
          <w:p w14:paraId="4AC068B4" w14:textId="414D0765" w:rsidR="00286733" w:rsidRPr="00E71D86" w:rsidRDefault="6966FDBF"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You are responsible for your own health and safety while at work and ensur</w:t>
            </w:r>
            <w:r w:rsidR="7C168EC9" w:rsidRPr="00E71D86">
              <w:rPr>
                <w:rFonts w:ascii="Aptos" w:hAnsi="Aptos" w:cs="Arial"/>
                <w:color w:val="000000" w:themeColor="text1"/>
                <w:sz w:val="20"/>
                <w:szCs w:val="20"/>
              </w:rPr>
              <w:t>ing</w:t>
            </w:r>
            <w:r w:rsidRPr="00E71D86">
              <w:rPr>
                <w:rFonts w:ascii="Aptos" w:hAnsi="Aptos" w:cs="Arial"/>
                <w:color w:val="000000" w:themeColor="text1"/>
                <w:sz w:val="20"/>
                <w:szCs w:val="20"/>
              </w:rPr>
              <w:t xml:space="preserve"> that your actions or inactions do not put others at risk.</w:t>
            </w:r>
          </w:p>
          <w:p w14:paraId="527D9DDA" w14:textId="79C92D85" w:rsidR="00286733" w:rsidRPr="00E71D86" w:rsidRDefault="6966FDBF"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 </w:t>
            </w:r>
            <w:r w:rsidR="3454DD97" w:rsidRPr="00E71D86">
              <w:rPr>
                <w:rFonts w:ascii="Aptos" w:hAnsi="Aptos" w:cs="Arial"/>
                <w:color w:val="000000" w:themeColor="text1"/>
                <w:sz w:val="20"/>
                <w:szCs w:val="20"/>
              </w:rPr>
              <w:t>I</w:t>
            </w:r>
            <w:r w:rsidRPr="00E71D86">
              <w:rPr>
                <w:rFonts w:ascii="Aptos" w:hAnsi="Aptos" w:cs="Arial"/>
                <w:color w:val="000000" w:themeColor="text1"/>
                <w:sz w:val="20"/>
                <w:szCs w:val="20"/>
              </w:rPr>
              <w:t>dentify</w:t>
            </w:r>
            <w:r w:rsidR="1CCB257A" w:rsidRPr="00E71D86">
              <w:rPr>
                <w:rFonts w:ascii="Aptos" w:hAnsi="Aptos" w:cs="Arial"/>
                <w:color w:val="000000" w:themeColor="text1"/>
                <w:sz w:val="20"/>
                <w:szCs w:val="20"/>
              </w:rPr>
              <w:t>,</w:t>
            </w:r>
            <w:r w:rsidRPr="00E71D86">
              <w:rPr>
                <w:rFonts w:ascii="Aptos" w:hAnsi="Aptos" w:cs="Arial"/>
                <w:color w:val="000000" w:themeColor="text1"/>
                <w:sz w:val="20"/>
                <w:szCs w:val="20"/>
              </w:rPr>
              <w:t xml:space="preserve"> rep</w:t>
            </w:r>
            <w:r w:rsidR="761F3323" w:rsidRPr="00E71D86">
              <w:rPr>
                <w:rFonts w:ascii="Aptos" w:hAnsi="Aptos" w:cs="Arial"/>
                <w:color w:val="000000" w:themeColor="text1"/>
                <w:sz w:val="20"/>
                <w:szCs w:val="20"/>
              </w:rPr>
              <w:t>o</w:t>
            </w:r>
            <w:r w:rsidRPr="00E71D86">
              <w:rPr>
                <w:rFonts w:ascii="Aptos" w:hAnsi="Aptos" w:cs="Arial"/>
                <w:color w:val="000000" w:themeColor="text1"/>
                <w:sz w:val="20"/>
                <w:szCs w:val="20"/>
              </w:rPr>
              <w:t>rt and self-manage hazards where appropriate.</w:t>
            </w:r>
          </w:p>
          <w:p w14:paraId="381D9394" w14:textId="20892E53" w:rsidR="00286733" w:rsidRPr="00E71D86" w:rsidRDefault="00286733"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Ensure that you complete early and accurate reporting of incidents at work. </w:t>
            </w:r>
          </w:p>
          <w:p w14:paraId="205791FF" w14:textId="1711ED41" w:rsidR="00B674CB" w:rsidRPr="00E71D86" w:rsidRDefault="00B674CB"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Participate and co-operate for shared health and safety </w:t>
            </w:r>
            <w:r w:rsidR="00952837" w:rsidRPr="00E71D86">
              <w:rPr>
                <w:rFonts w:ascii="Aptos" w:hAnsi="Aptos" w:cs="Arial"/>
                <w:color w:val="000000" w:themeColor="text1"/>
                <w:sz w:val="20"/>
                <w:szCs w:val="20"/>
              </w:rPr>
              <w:t>responsibilities.</w:t>
            </w:r>
            <w:r w:rsidRPr="00E71D86">
              <w:rPr>
                <w:rFonts w:ascii="Aptos" w:hAnsi="Aptos" w:cs="Arial"/>
                <w:color w:val="000000" w:themeColor="text1"/>
                <w:sz w:val="20"/>
                <w:szCs w:val="20"/>
              </w:rPr>
              <w:t xml:space="preserve"> </w:t>
            </w:r>
          </w:p>
          <w:p w14:paraId="5A88A160" w14:textId="2154FE6B" w:rsidR="00B674CB" w:rsidRPr="00E71D86" w:rsidRDefault="00B674CB"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Actively participate where improvements to health and safety at SCHL can be </w:t>
            </w:r>
            <w:r w:rsidR="00952837" w:rsidRPr="00E71D86">
              <w:rPr>
                <w:rFonts w:ascii="Aptos" w:hAnsi="Aptos" w:cs="Arial"/>
                <w:color w:val="000000" w:themeColor="text1"/>
                <w:sz w:val="20"/>
                <w:szCs w:val="20"/>
              </w:rPr>
              <w:t>made.</w:t>
            </w:r>
          </w:p>
          <w:p w14:paraId="18C7E0A2" w14:textId="77777777" w:rsidR="00286733" w:rsidRPr="004F23A0" w:rsidRDefault="00286733" w:rsidP="004F23A0">
            <w:pPr>
              <w:rPr>
                <w:rFonts w:ascii="Aptos" w:hAnsi="Aptos" w:cs="Arial"/>
                <w:color w:val="000000" w:themeColor="text1"/>
                <w:sz w:val="20"/>
                <w:szCs w:val="20"/>
              </w:rPr>
            </w:pPr>
          </w:p>
          <w:p w14:paraId="187DA141" w14:textId="655C0420" w:rsidR="00286733" w:rsidRPr="00E71D86" w:rsidRDefault="004969ED" w:rsidP="00040D96">
            <w:pPr>
              <w:rPr>
                <w:rFonts w:ascii="Aptos" w:hAnsi="Aptos" w:cs="Arial"/>
                <w:b/>
                <w:bCs/>
                <w:color w:val="000000" w:themeColor="text1"/>
                <w:sz w:val="20"/>
                <w:szCs w:val="20"/>
              </w:rPr>
            </w:pPr>
            <w:r>
              <w:rPr>
                <w:rFonts w:ascii="Aptos" w:hAnsi="Aptos" w:cs="Arial"/>
                <w:b/>
                <w:bCs/>
                <w:color w:val="000000" w:themeColor="text1"/>
                <w:sz w:val="20"/>
                <w:szCs w:val="20"/>
              </w:rPr>
              <w:t xml:space="preserve">Equity, Cultural Safety </w:t>
            </w:r>
            <w:proofErr w:type="gramStart"/>
            <w:r>
              <w:rPr>
                <w:rFonts w:ascii="Aptos" w:hAnsi="Aptos" w:cs="Arial"/>
                <w:b/>
                <w:bCs/>
                <w:color w:val="000000" w:themeColor="text1"/>
                <w:sz w:val="20"/>
                <w:szCs w:val="20"/>
              </w:rPr>
              <w:t xml:space="preserve">and </w:t>
            </w:r>
            <w:r w:rsidR="00286733" w:rsidRPr="00E71D86">
              <w:rPr>
                <w:rFonts w:ascii="Aptos" w:hAnsi="Aptos" w:cs="Arial"/>
                <w:b/>
                <w:bCs/>
                <w:color w:val="000000" w:themeColor="text1"/>
                <w:sz w:val="20"/>
                <w:szCs w:val="20"/>
              </w:rPr>
              <w:t xml:space="preserve"> Diversity</w:t>
            </w:r>
            <w:proofErr w:type="gramEnd"/>
            <w:r w:rsidR="00286733" w:rsidRPr="00E71D86">
              <w:rPr>
                <w:rFonts w:ascii="Aptos" w:hAnsi="Aptos" w:cs="Arial"/>
                <w:b/>
                <w:bCs/>
                <w:color w:val="000000" w:themeColor="text1"/>
                <w:sz w:val="20"/>
                <w:szCs w:val="20"/>
              </w:rPr>
              <w:t xml:space="preserve">, Equity and Inclusion </w:t>
            </w:r>
            <w:r w:rsidR="00CB414E" w:rsidRPr="00E71D86">
              <w:rPr>
                <w:rFonts w:ascii="Aptos" w:hAnsi="Aptos" w:cs="Arial"/>
                <w:b/>
                <w:bCs/>
                <w:color w:val="000000" w:themeColor="text1"/>
                <w:sz w:val="20"/>
                <w:szCs w:val="20"/>
              </w:rPr>
              <w:t>(DE</w:t>
            </w:r>
            <w:r w:rsidR="0098367D" w:rsidRPr="00E71D86">
              <w:rPr>
                <w:rFonts w:ascii="Aptos" w:hAnsi="Aptos" w:cs="Arial"/>
                <w:b/>
                <w:bCs/>
                <w:color w:val="000000" w:themeColor="text1"/>
                <w:sz w:val="20"/>
                <w:szCs w:val="20"/>
              </w:rPr>
              <w:t>I)</w:t>
            </w:r>
          </w:p>
          <w:p w14:paraId="0585D702" w14:textId="0A67BB1A" w:rsidR="00484FD0" w:rsidRDefault="00484FD0" w:rsidP="00040D96">
            <w:pPr>
              <w:pStyle w:val="ListParagraph"/>
              <w:numPr>
                <w:ilvl w:val="0"/>
                <w:numId w:val="3"/>
              </w:numPr>
              <w:rPr>
                <w:rFonts w:ascii="Aptos" w:hAnsi="Aptos" w:cs="Arial"/>
                <w:color w:val="000000" w:themeColor="text1"/>
                <w:sz w:val="20"/>
                <w:szCs w:val="20"/>
              </w:rPr>
            </w:pPr>
            <w:r>
              <w:rPr>
                <w:rFonts w:ascii="Aptos" w:hAnsi="Aptos" w:cs="Arial"/>
                <w:color w:val="000000" w:themeColor="text1"/>
                <w:sz w:val="20"/>
                <w:szCs w:val="20"/>
              </w:rPr>
              <w:t xml:space="preserve">Uphold </w:t>
            </w:r>
            <w:proofErr w:type="spellStart"/>
            <w:r>
              <w:rPr>
                <w:rFonts w:ascii="Aptos" w:hAnsi="Aptos" w:cs="Arial"/>
                <w:color w:val="000000" w:themeColor="text1"/>
                <w:sz w:val="20"/>
                <w:szCs w:val="20"/>
              </w:rPr>
              <w:t>Te</w:t>
            </w:r>
            <w:proofErr w:type="spellEnd"/>
            <w:r>
              <w:rPr>
                <w:rFonts w:ascii="Aptos" w:hAnsi="Aptos" w:cs="Arial"/>
                <w:color w:val="000000" w:themeColor="text1"/>
                <w:sz w:val="20"/>
                <w:szCs w:val="20"/>
              </w:rPr>
              <w:t xml:space="preserve"> </w:t>
            </w:r>
            <w:proofErr w:type="spellStart"/>
            <w:r>
              <w:rPr>
                <w:rFonts w:ascii="Aptos" w:hAnsi="Aptos" w:cs="Arial"/>
                <w:color w:val="000000" w:themeColor="text1"/>
                <w:sz w:val="20"/>
                <w:szCs w:val="20"/>
              </w:rPr>
              <w:t>Tiriti</w:t>
            </w:r>
            <w:proofErr w:type="spellEnd"/>
            <w:r>
              <w:rPr>
                <w:rFonts w:ascii="Aptos" w:hAnsi="Aptos" w:cs="Arial"/>
                <w:color w:val="000000" w:themeColor="text1"/>
                <w:sz w:val="20"/>
                <w:szCs w:val="20"/>
              </w:rPr>
              <w:t xml:space="preserve"> o Waitangi </w:t>
            </w:r>
            <w:proofErr w:type="spellStart"/>
            <w:r>
              <w:rPr>
                <w:rFonts w:ascii="Aptos" w:hAnsi="Aptos" w:cs="Arial"/>
                <w:color w:val="000000" w:themeColor="text1"/>
                <w:sz w:val="20"/>
                <w:szCs w:val="20"/>
              </w:rPr>
              <w:t>obligcations</w:t>
            </w:r>
            <w:proofErr w:type="spellEnd"/>
            <w:r>
              <w:rPr>
                <w:rFonts w:ascii="Aptos" w:hAnsi="Aptos" w:cs="Arial"/>
                <w:color w:val="000000" w:themeColor="text1"/>
                <w:sz w:val="20"/>
                <w:szCs w:val="20"/>
              </w:rPr>
              <w:t xml:space="preserve"> through culturally safe care and respectful engagement.</w:t>
            </w:r>
          </w:p>
          <w:p w14:paraId="08F5EA2F" w14:textId="3D974B19" w:rsidR="004969ED" w:rsidRDefault="004969ED" w:rsidP="00040D96">
            <w:pPr>
              <w:pStyle w:val="ListParagraph"/>
              <w:numPr>
                <w:ilvl w:val="0"/>
                <w:numId w:val="3"/>
              </w:numPr>
              <w:rPr>
                <w:rFonts w:ascii="Aptos" w:hAnsi="Aptos" w:cs="Arial"/>
                <w:color w:val="000000" w:themeColor="text1"/>
                <w:sz w:val="20"/>
                <w:szCs w:val="20"/>
              </w:rPr>
            </w:pPr>
            <w:r>
              <w:rPr>
                <w:rFonts w:ascii="Aptos" w:hAnsi="Aptos" w:cs="Arial"/>
                <w:color w:val="000000" w:themeColor="text1"/>
                <w:sz w:val="20"/>
                <w:szCs w:val="20"/>
              </w:rPr>
              <w:t>Partner with Cultural Advisors to embed equity principles and implement Pacific Peoples Strategy.</w:t>
            </w:r>
          </w:p>
          <w:p w14:paraId="26A00C49" w14:textId="25172F7F"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Honour diversity by acknowledging and respecting others</w:t>
            </w:r>
            <w:r w:rsidR="13A75030" w:rsidRPr="00E71D86">
              <w:rPr>
                <w:rFonts w:ascii="Aptos" w:hAnsi="Aptos" w:cs="Arial"/>
                <w:color w:val="000000" w:themeColor="text1"/>
                <w:sz w:val="20"/>
                <w:szCs w:val="20"/>
              </w:rPr>
              <w:t>’</w:t>
            </w:r>
            <w:r w:rsidRPr="00E71D86">
              <w:rPr>
                <w:rFonts w:ascii="Aptos" w:hAnsi="Aptos" w:cs="Arial"/>
                <w:color w:val="000000" w:themeColor="text1"/>
                <w:sz w:val="20"/>
                <w:szCs w:val="20"/>
              </w:rPr>
              <w:t xml:space="preserve"> spiritual beliefs, cultural practices and lifestyle choices as evidenced in interpersonal relationships</w:t>
            </w:r>
            <w:r w:rsidR="39E9601D" w:rsidRPr="00E71D86">
              <w:rPr>
                <w:rFonts w:ascii="Aptos" w:hAnsi="Aptos" w:cs="Arial"/>
                <w:color w:val="000000" w:themeColor="text1"/>
                <w:sz w:val="20"/>
                <w:szCs w:val="20"/>
              </w:rPr>
              <w:t>.</w:t>
            </w:r>
          </w:p>
          <w:p w14:paraId="2B9DCE30" w14:textId="12F73B4A"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 xml:space="preserve">Seek opportunities to include diversity, equity and inclusion practices in </w:t>
            </w:r>
            <w:r w:rsidR="77667F25" w:rsidRPr="00E71D86">
              <w:rPr>
                <w:rFonts w:ascii="Aptos" w:hAnsi="Aptos" w:cs="Arial"/>
                <w:color w:val="000000" w:themeColor="text1"/>
                <w:sz w:val="20"/>
                <w:szCs w:val="20"/>
              </w:rPr>
              <w:t>everyday</w:t>
            </w:r>
            <w:r w:rsidRPr="00E71D86">
              <w:rPr>
                <w:rFonts w:ascii="Aptos" w:hAnsi="Aptos" w:cs="Arial"/>
                <w:color w:val="000000" w:themeColor="text1"/>
                <w:sz w:val="20"/>
                <w:szCs w:val="20"/>
              </w:rPr>
              <w:t xml:space="preserve"> work</w:t>
            </w:r>
            <w:r w:rsidR="39E9601D" w:rsidRPr="00E71D86">
              <w:rPr>
                <w:rFonts w:ascii="Aptos" w:hAnsi="Aptos" w:cs="Arial"/>
                <w:color w:val="000000" w:themeColor="text1"/>
                <w:sz w:val="20"/>
                <w:szCs w:val="20"/>
              </w:rPr>
              <w:t>.</w:t>
            </w:r>
          </w:p>
          <w:p w14:paraId="650425E8" w14:textId="5EB046ED" w:rsidR="00286733" w:rsidRPr="00E71D86" w:rsidRDefault="00286733" w:rsidP="00040D96">
            <w:pPr>
              <w:pStyle w:val="ListParagraph"/>
              <w:rPr>
                <w:rFonts w:ascii="Aptos" w:hAnsi="Aptos" w:cs="Arial"/>
                <w:color w:val="000000" w:themeColor="text1"/>
                <w:sz w:val="20"/>
                <w:szCs w:val="20"/>
              </w:rPr>
            </w:pPr>
            <w:r w:rsidRPr="00E71D86">
              <w:rPr>
                <w:rFonts w:ascii="Aptos" w:hAnsi="Aptos" w:cs="Arial"/>
                <w:color w:val="000000" w:themeColor="text1"/>
                <w:sz w:val="20"/>
                <w:szCs w:val="20"/>
              </w:rPr>
              <w:t xml:space="preserve"> </w:t>
            </w:r>
          </w:p>
          <w:p w14:paraId="6B2F29DE" w14:textId="31AA3BD5" w:rsidR="00286733" w:rsidRPr="00E71D86" w:rsidRDefault="6966FDBF" w:rsidP="00040D96">
            <w:pPr>
              <w:rPr>
                <w:rFonts w:ascii="Aptos" w:hAnsi="Aptos" w:cs="Arial"/>
                <w:b/>
                <w:bCs/>
                <w:color w:val="000000" w:themeColor="text1"/>
                <w:sz w:val="20"/>
                <w:szCs w:val="20"/>
              </w:rPr>
            </w:pPr>
            <w:r w:rsidRPr="00E71D86">
              <w:rPr>
                <w:rFonts w:ascii="Aptos" w:hAnsi="Aptos" w:cs="Arial"/>
                <w:b/>
                <w:bCs/>
                <w:color w:val="000000" w:themeColor="text1"/>
                <w:sz w:val="20"/>
                <w:szCs w:val="20"/>
              </w:rPr>
              <w:t>Commitment to Environment, Social and Governance (ESG)</w:t>
            </w:r>
          </w:p>
          <w:p w14:paraId="0B661BC5" w14:textId="645612DE"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 xml:space="preserve">Engage in sustainable practices whenever possible.  </w:t>
            </w:r>
            <w:r w:rsidR="34D90FB9" w:rsidRPr="00E71D86">
              <w:rPr>
                <w:rFonts w:ascii="Aptos" w:hAnsi="Aptos" w:cs="Arial"/>
                <w:color w:val="000000" w:themeColor="text1"/>
                <w:sz w:val="20"/>
                <w:szCs w:val="20"/>
              </w:rPr>
              <w:t>Try</w:t>
            </w:r>
            <w:r w:rsidRPr="00E71D86">
              <w:rPr>
                <w:rFonts w:ascii="Aptos" w:hAnsi="Aptos" w:cs="Arial"/>
                <w:color w:val="000000" w:themeColor="text1"/>
                <w:sz w:val="20"/>
                <w:szCs w:val="20"/>
              </w:rPr>
              <w:t xml:space="preserve"> to reduce the environmental impact of </w:t>
            </w:r>
            <w:r w:rsidR="77C8A167" w:rsidRPr="00E71D86">
              <w:rPr>
                <w:rFonts w:ascii="Aptos" w:hAnsi="Aptos" w:cs="Arial"/>
                <w:color w:val="000000" w:themeColor="text1"/>
                <w:sz w:val="20"/>
                <w:szCs w:val="20"/>
              </w:rPr>
              <w:t>your</w:t>
            </w:r>
            <w:r w:rsidRPr="00E71D86">
              <w:rPr>
                <w:rFonts w:ascii="Aptos" w:hAnsi="Aptos"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E71D86" w:rsidRDefault="46033ABB"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A</w:t>
            </w:r>
            <w:r w:rsidR="6966FDBF" w:rsidRPr="00E71D86">
              <w:rPr>
                <w:rFonts w:ascii="Aptos" w:hAnsi="Aptos" w:cs="Arial"/>
                <w:color w:val="000000" w:themeColor="text1"/>
                <w:sz w:val="20"/>
                <w:szCs w:val="20"/>
              </w:rPr>
              <w:t xml:space="preserve">ctively engage to improve </w:t>
            </w:r>
            <w:r w:rsidR="69598A55" w:rsidRPr="00E71D86">
              <w:rPr>
                <w:rFonts w:ascii="Aptos" w:hAnsi="Aptos" w:cs="Arial"/>
                <w:color w:val="000000" w:themeColor="text1"/>
                <w:sz w:val="20"/>
                <w:szCs w:val="20"/>
              </w:rPr>
              <w:t>your</w:t>
            </w:r>
            <w:r w:rsidR="6966FDBF" w:rsidRPr="00E71D86">
              <w:rPr>
                <w:rFonts w:ascii="Aptos" w:hAnsi="Aptos" w:cs="Arial"/>
                <w:color w:val="000000" w:themeColor="text1"/>
                <w:sz w:val="20"/>
                <w:szCs w:val="20"/>
              </w:rPr>
              <w:t xml:space="preserve"> knowledge regarding sustainable practices whenever possible</w:t>
            </w:r>
            <w:r w:rsidR="39E9601D" w:rsidRPr="00E71D86">
              <w:rPr>
                <w:rFonts w:ascii="Aptos" w:hAnsi="Aptos" w:cs="Arial"/>
                <w:color w:val="000000" w:themeColor="text1"/>
                <w:sz w:val="20"/>
                <w:szCs w:val="20"/>
              </w:rPr>
              <w:t>.</w:t>
            </w:r>
          </w:p>
          <w:p w14:paraId="38E00E79" w14:textId="720D6CFA" w:rsidR="00286733" w:rsidRPr="00E71D86" w:rsidRDefault="00286733" w:rsidP="00040D96">
            <w:pPr>
              <w:pStyle w:val="ListParagraph"/>
              <w:rPr>
                <w:rFonts w:ascii="Aptos" w:hAnsi="Aptos" w:cs="Arial"/>
                <w:color w:val="000000" w:themeColor="text1"/>
                <w:sz w:val="20"/>
                <w:szCs w:val="20"/>
              </w:rPr>
            </w:pPr>
          </w:p>
        </w:tc>
      </w:tr>
    </w:tbl>
    <w:p w14:paraId="257D41F1" w14:textId="77777777" w:rsidR="004F72B6" w:rsidRPr="00E71D86" w:rsidRDefault="004F72B6">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5"/>
        <w:gridCol w:w="4658"/>
      </w:tblGrid>
      <w:tr w:rsidR="00394BB1" w:rsidRPr="00E71D86" w14:paraId="2FD8E854" w14:textId="77777777" w:rsidTr="00EB6DA1">
        <w:tc>
          <w:tcPr>
            <w:tcW w:w="9350" w:type="dxa"/>
            <w:gridSpan w:val="2"/>
            <w:shd w:val="clear" w:color="auto" w:fill="008FC9"/>
          </w:tcPr>
          <w:p w14:paraId="7773C852" w14:textId="3FE8AD15" w:rsidR="00394BB1" w:rsidRPr="00E71D86" w:rsidRDefault="00401BC5" w:rsidP="000B6E1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Role </w:t>
            </w:r>
            <w:r w:rsidR="00B674CB" w:rsidRPr="00E71D86">
              <w:rPr>
                <w:rFonts w:ascii="Aptos" w:hAnsi="Aptos" w:cs="Arial"/>
                <w:b/>
                <w:bCs/>
                <w:color w:val="FFFFFF" w:themeColor="background1"/>
                <w:sz w:val="20"/>
                <w:szCs w:val="20"/>
              </w:rPr>
              <w:t>R</w:t>
            </w:r>
            <w:r w:rsidR="00394BB1" w:rsidRPr="00E71D86">
              <w:rPr>
                <w:rFonts w:ascii="Aptos" w:hAnsi="Aptos" w:cs="Arial"/>
                <w:b/>
                <w:bCs/>
                <w:color w:val="FFFFFF" w:themeColor="background1"/>
                <w:sz w:val="20"/>
                <w:szCs w:val="20"/>
              </w:rPr>
              <w:t>equirements</w:t>
            </w:r>
          </w:p>
        </w:tc>
      </w:tr>
      <w:tr w:rsidR="00394BB1" w:rsidRPr="00E71D86" w14:paraId="3E6F3C66" w14:textId="77777777" w:rsidTr="00EB6DA1">
        <w:tc>
          <w:tcPr>
            <w:tcW w:w="4675" w:type="dxa"/>
          </w:tcPr>
          <w:p w14:paraId="6E7C31F0" w14:textId="79D5BA31" w:rsidR="00394BB1" w:rsidRPr="00E71D86" w:rsidRDefault="00BF14BE" w:rsidP="00394BB1">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E</w:t>
            </w:r>
            <w:r w:rsidR="00394BB1" w:rsidRPr="00E71D86">
              <w:rPr>
                <w:rFonts w:ascii="Aptos" w:hAnsi="Aptos" w:cs="Arial"/>
                <w:b/>
                <w:bCs/>
                <w:color w:val="000000" w:themeColor="text1"/>
                <w:sz w:val="20"/>
                <w:szCs w:val="20"/>
              </w:rPr>
              <w:t>xperience</w:t>
            </w:r>
            <w:r w:rsidR="00810269" w:rsidRPr="00E71D86">
              <w:rPr>
                <w:rFonts w:ascii="Aptos" w:hAnsi="Aptos" w:cs="Arial"/>
                <w:b/>
                <w:bCs/>
                <w:color w:val="000000" w:themeColor="text1"/>
                <w:sz w:val="20"/>
                <w:szCs w:val="20"/>
              </w:rPr>
              <w:t xml:space="preserve"> and skills</w:t>
            </w:r>
            <w:r w:rsidR="00394BB1" w:rsidRPr="00E71D86">
              <w:rPr>
                <w:rFonts w:ascii="Aptos" w:hAnsi="Aptos" w:cs="Arial"/>
                <w:b/>
                <w:bCs/>
                <w:color w:val="000000" w:themeColor="text1"/>
                <w:sz w:val="20"/>
                <w:szCs w:val="20"/>
              </w:rPr>
              <w:t xml:space="preserve"> desirable:</w:t>
            </w:r>
          </w:p>
          <w:p w14:paraId="6AD024A7" w14:textId="6541AD52" w:rsidR="001E4106" w:rsidRDefault="001E4106"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Minimum 10 </w:t>
            </w:r>
            <w:r w:rsidR="00DC0101">
              <w:rPr>
                <w:rFonts w:ascii="Aptos" w:eastAsia="Times New Roman" w:hAnsi="Aptos" w:cs="Times New Roman"/>
                <w:kern w:val="0"/>
                <w:sz w:val="20"/>
                <w:szCs w:val="20"/>
                <w:lang w:eastAsia="en-NZ"/>
                <w14:ligatures w14:val="none"/>
              </w:rPr>
              <w:t>years’</w:t>
            </w:r>
            <w:r>
              <w:rPr>
                <w:rFonts w:ascii="Aptos" w:eastAsia="Times New Roman" w:hAnsi="Aptos" w:cs="Times New Roman"/>
                <w:kern w:val="0"/>
                <w:sz w:val="20"/>
                <w:szCs w:val="20"/>
                <w:lang w:eastAsia="en-NZ"/>
                <w14:ligatures w14:val="none"/>
              </w:rPr>
              <w:t xml:space="preserve"> experience in senior clinical leadership roles</w:t>
            </w:r>
            <w:r w:rsidR="00DC0101">
              <w:rPr>
                <w:rFonts w:ascii="Aptos" w:eastAsia="Times New Roman" w:hAnsi="Aptos" w:cs="Times New Roman"/>
                <w:kern w:val="0"/>
                <w:sz w:val="20"/>
                <w:szCs w:val="20"/>
                <w:lang w:eastAsia="en-NZ"/>
                <w14:ligatures w14:val="none"/>
              </w:rPr>
              <w:t xml:space="preserve"> preferably in the perioperative envir</w:t>
            </w:r>
            <w:r w:rsidR="007931F5">
              <w:rPr>
                <w:rFonts w:ascii="Aptos" w:eastAsia="Times New Roman" w:hAnsi="Aptos" w:cs="Times New Roman"/>
                <w:kern w:val="0"/>
                <w:sz w:val="20"/>
                <w:szCs w:val="20"/>
                <w:lang w:eastAsia="en-NZ"/>
                <w14:ligatures w14:val="none"/>
              </w:rPr>
              <w:t>onment</w:t>
            </w:r>
          </w:p>
          <w:p w14:paraId="61561726" w14:textId="5C272B3B" w:rsidR="001E4106" w:rsidRDefault="001E4106"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Proven experience in clinical governance, quality improvement and regulatory compliance.</w:t>
            </w:r>
          </w:p>
          <w:p w14:paraId="1CC2D708" w14:textId="136FC84C" w:rsidR="008A7E45" w:rsidRDefault="008A7E45"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Strong knowledge of clinical </w:t>
            </w:r>
            <w:r w:rsidR="00C72627">
              <w:rPr>
                <w:rFonts w:ascii="Aptos" w:eastAsia="Times New Roman" w:hAnsi="Aptos" w:cs="Times New Roman"/>
                <w:kern w:val="0"/>
                <w:sz w:val="20"/>
                <w:szCs w:val="20"/>
                <w:lang w:eastAsia="en-NZ"/>
                <w14:ligatures w14:val="none"/>
              </w:rPr>
              <w:t>informatics</w:t>
            </w:r>
            <w:r>
              <w:rPr>
                <w:rFonts w:ascii="Aptos" w:eastAsia="Times New Roman" w:hAnsi="Aptos" w:cs="Times New Roman"/>
                <w:kern w:val="0"/>
                <w:sz w:val="20"/>
                <w:szCs w:val="20"/>
                <w:lang w:eastAsia="en-NZ"/>
                <w14:ligatures w14:val="none"/>
              </w:rPr>
              <w:t xml:space="preserve"> and digital health adoption</w:t>
            </w:r>
            <w:r w:rsidR="00C72627">
              <w:rPr>
                <w:rFonts w:ascii="Aptos" w:eastAsia="Times New Roman" w:hAnsi="Aptos" w:cs="Times New Roman"/>
                <w:kern w:val="0"/>
                <w:sz w:val="20"/>
                <w:szCs w:val="20"/>
                <w:lang w:eastAsia="en-NZ"/>
                <w14:ligatures w14:val="none"/>
              </w:rPr>
              <w:t>.</w:t>
            </w:r>
          </w:p>
          <w:p w14:paraId="3D27D3F0" w14:textId="5D427330" w:rsidR="00C72627" w:rsidRPr="00FC518E" w:rsidRDefault="00C72627"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lastRenderedPageBreak/>
              <w:t>Demonstrated success in leading national-level initiatives, influencing stakeholders, and driving organisational change.</w:t>
            </w:r>
          </w:p>
          <w:p w14:paraId="06722B55" w14:textId="77777777" w:rsidR="006A16C4" w:rsidRPr="00FC518E" w:rsidRDefault="006A16C4"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FC518E">
              <w:rPr>
                <w:rFonts w:ascii="Aptos" w:eastAsia="Times New Roman" w:hAnsi="Aptos" w:cs="Times New Roman"/>
                <w:kern w:val="0"/>
                <w:sz w:val="20"/>
                <w:szCs w:val="20"/>
                <w:lang w:eastAsia="en-NZ"/>
                <w14:ligatures w14:val="none"/>
              </w:rPr>
              <w:t>Strategic leadership experience in a complex organisation.</w:t>
            </w:r>
          </w:p>
          <w:p w14:paraId="64F517BF" w14:textId="77777777" w:rsidR="006A16C4" w:rsidRPr="00FC518E" w:rsidRDefault="006A16C4"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FC518E">
              <w:rPr>
                <w:rFonts w:ascii="Aptos" w:eastAsia="Times New Roman" w:hAnsi="Aptos" w:cs="Times New Roman"/>
                <w:kern w:val="0"/>
                <w:sz w:val="20"/>
                <w:szCs w:val="20"/>
                <w:lang w:eastAsia="en-NZ"/>
                <w14:ligatures w14:val="none"/>
              </w:rPr>
              <w:t>Excellent facilitation, training, and capability-building skills.</w:t>
            </w:r>
          </w:p>
          <w:p w14:paraId="299CD93F" w14:textId="77777777" w:rsidR="006A16C4" w:rsidRPr="00FC518E" w:rsidRDefault="006A16C4"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FC518E">
              <w:rPr>
                <w:rFonts w:ascii="Aptos" w:eastAsia="Times New Roman" w:hAnsi="Aptos" w:cs="Times New Roman"/>
                <w:kern w:val="0"/>
                <w:sz w:val="20"/>
                <w:szCs w:val="20"/>
                <w:lang w:eastAsia="en-NZ"/>
                <w14:ligatures w14:val="none"/>
              </w:rPr>
              <w:t>Strong relationship-building, diplomacy, and communication skills.</w:t>
            </w:r>
          </w:p>
          <w:p w14:paraId="1107D5F6" w14:textId="040DD1AA" w:rsidR="00BF14BE" w:rsidRPr="00E71D86" w:rsidRDefault="000329FE" w:rsidP="000329FE">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Competencies</w:t>
            </w:r>
          </w:p>
          <w:p w14:paraId="4786137A" w14:textId="469084FE" w:rsidR="00BF14BE" w:rsidRPr="00E71D86"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Strategic Thinking:</w:t>
            </w:r>
            <w:r w:rsidRPr="00E71D86">
              <w:rPr>
                <w:rFonts w:ascii="Aptos" w:hAnsi="Aptos" w:cs="Arial"/>
                <w:color w:val="000000" w:themeColor="text1"/>
                <w:sz w:val="20"/>
                <w:szCs w:val="20"/>
              </w:rPr>
              <w:t> Ability to align initiatives with broader organisational goals and long-term vision.</w:t>
            </w:r>
          </w:p>
          <w:p w14:paraId="7DA61645" w14:textId="77777777" w:rsidR="00BF14BE"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Relationship Management:</w:t>
            </w:r>
            <w:r w:rsidRPr="00E71D86">
              <w:rPr>
                <w:rFonts w:ascii="Aptos" w:hAnsi="Aptos" w:cs="Arial"/>
                <w:color w:val="000000" w:themeColor="text1"/>
                <w:sz w:val="20"/>
                <w:szCs w:val="20"/>
              </w:rPr>
              <w:t> Skilled in building and maintaining trust-based relationships with diverse stakeholders.</w:t>
            </w:r>
          </w:p>
          <w:p w14:paraId="202690FC" w14:textId="46C3E5AA" w:rsidR="00482D11" w:rsidRPr="00E71D86" w:rsidRDefault="00482D11" w:rsidP="00CA03CE">
            <w:pPr>
              <w:numPr>
                <w:ilvl w:val="0"/>
                <w:numId w:val="7"/>
              </w:numPr>
              <w:spacing w:before="40" w:after="40"/>
              <w:rPr>
                <w:rFonts w:ascii="Aptos" w:hAnsi="Aptos" w:cs="Arial"/>
                <w:color w:val="000000" w:themeColor="text1"/>
                <w:sz w:val="20"/>
                <w:szCs w:val="20"/>
              </w:rPr>
            </w:pPr>
            <w:r>
              <w:rPr>
                <w:rFonts w:ascii="Aptos" w:hAnsi="Aptos" w:cs="Arial"/>
                <w:b/>
                <w:bCs/>
                <w:color w:val="000000" w:themeColor="text1"/>
                <w:sz w:val="20"/>
                <w:szCs w:val="20"/>
              </w:rPr>
              <w:t>Evidence Based Practise:</w:t>
            </w:r>
            <w:r>
              <w:rPr>
                <w:rFonts w:ascii="Aptos" w:hAnsi="Aptos" w:cs="Arial"/>
                <w:color w:val="000000" w:themeColor="text1"/>
                <w:sz w:val="20"/>
                <w:szCs w:val="20"/>
              </w:rPr>
              <w:t xml:space="preserve">  </w:t>
            </w:r>
            <w:r w:rsidR="0036403C">
              <w:rPr>
                <w:rFonts w:ascii="Aptos" w:hAnsi="Aptos" w:cs="Arial"/>
                <w:color w:val="000000" w:themeColor="text1"/>
                <w:sz w:val="20"/>
                <w:szCs w:val="20"/>
              </w:rPr>
              <w:t>Advanced knowledge including health regulations and accreditation standards.</w:t>
            </w:r>
          </w:p>
          <w:p w14:paraId="3B8C24C2" w14:textId="77777777" w:rsidR="00BF14BE" w:rsidRPr="00E71D86"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Communication &amp; Influence:</w:t>
            </w:r>
            <w:r w:rsidRPr="00E71D86">
              <w:rPr>
                <w:rFonts w:ascii="Aptos" w:hAnsi="Aptos" w:cs="Arial"/>
                <w:color w:val="000000" w:themeColor="text1"/>
                <w:sz w:val="20"/>
                <w:szCs w:val="20"/>
              </w:rPr>
              <w:t> Excellent written and verbal communication skills, with the ability to influence at all levels.</w:t>
            </w:r>
          </w:p>
          <w:p w14:paraId="0A6AEBA4" w14:textId="77777777" w:rsidR="00BF14BE" w:rsidRPr="00E71D86"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Problem Solving:</w:t>
            </w:r>
            <w:r w:rsidRPr="00E71D86">
              <w:rPr>
                <w:rFonts w:ascii="Aptos" w:hAnsi="Aptos" w:cs="Arial"/>
                <w:color w:val="000000" w:themeColor="text1"/>
                <w:sz w:val="20"/>
                <w:szCs w:val="20"/>
              </w:rPr>
              <w:t> Proactive and solutions-focused, with the ability to navigate ambiguity and resolve issues effectively.</w:t>
            </w:r>
          </w:p>
          <w:p w14:paraId="42DE98CB" w14:textId="77777777" w:rsidR="00BF14BE" w:rsidRPr="00E71D86"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Resilience &amp; Adaptability:</w:t>
            </w:r>
            <w:r w:rsidRPr="00E71D86">
              <w:rPr>
                <w:rFonts w:ascii="Aptos" w:hAnsi="Aptos" w:cs="Arial"/>
                <w:color w:val="000000" w:themeColor="text1"/>
                <w:sz w:val="20"/>
                <w:szCs w:val="20"/>
              </w:rPr>
              <w:t> Comfortable working in fast-paced, evolving environments with competing priorities.</w:t>
            </w:r>
          </w:p>
          <w:p w14:paraId="7806E526" w14:textId="56B5A133" w:rsidR="004F72B6" w:rsidRPr="00E71D86" w:rsidRDefault="004F72B6" w:rsidP="00FA13B6">
            <w:pPr>
              <w:spacing w:before="40" w:after="40"/>
              <w:ind w:left="360"/>
              <w:rPr>
                <w:rFonts w:ascii="Aptos" w:hAnsi="Aptos" w:cs="Arial"/>
                <w:color w:val="000000" w:themeColor="text1"/>
                <w:sz w:val="20"/>
                <w:szCs w:val="20"/>
              </w:rPr>
            </w:pPr>
          </w:p>
        </w:tc>
        <w:tc>
          <w:tcPr>
            <w:tcW w:w="4675" w:type="dxa"/>
          </w:tcPr>
          <w:p w14:paraId="73D07DE8" w14:textId="55FD2F6A" w:rsidR="00394BB1" w:rsidRPr="00E71D86" w:rsidRDefault="00394BB1" w:rsidP="00394BB1">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lastRenderedPageBreak/>
              <w:t xml:space="preserve">Education and </w:t>
            </w:r>
            <w:r w:rsidR="003B3AEB" w:rsidRPr="00E71D86">
              <w:rPr>
                <w:rFonts w:ascii="Aptos" w:hAnsi="Aptos" w:cs="Arial"/>
                <w:b/>
                <w:bCs/>
                <w:color w:val="000000" w:themeColor="text1"/>
                <w:sz w:val="20"/>
                <w:szCs w:val="20"/>
              </w:rPr>
              <w:t>q</w:t>
            </w:r>
            <w:r w:rsidR="009B7D3B" w:rsidRPr="00E71D86">
              <w:rPr>
                <w:rFonts w:ascii="Aptos" w:hAnsi="Aptos" w:cs="Arial"/>
                <w:b/>
                <w:bCs/>
                <w:color w:val="000000" w:themeColor="text1"/>
                <w:sz w:val="20"/>
                <w:szCs w:val="20"/>
              </w:rPr>
              <w:t>ualification</w:t>
            </w:r>
            <w:r w:rsidR="005663BA" w:rsidRPr="00E71D86">
              <w:rPr>
                <w:rFonts w:ascii="Aptos" w:hAnsi="Aptos" w:cs="Arial"/>
                <w:b/>
                <w:bCs/>
                <w:color w:val="000000" w:themeColor="text1"/>
                <w:sz w:val="20"/>
                <w:szCs w:val="20"/>
              </w:rPr>
              <w:t>s</w:t>
            </w:r>
            <w:r w:rsidR="009B7D3B" w:rsidRPr="00E71D86">
              <w:rPr>
                <w:rFonts w:ascii="Aptos" w:hAnsi="Aptos" w:cs="Arial"/>
                <w:b/>
                <w:bCs/>
                <w:color w:val="000000" w:themeColor="text1"/>
                <w:sz w:val="20"/>
                <w:szCs w:val="20"/>
              </w:rPr>
              <w:t xml:space="preserve"> </w:t>
            </w:r>
            <w:r w:rsidRPr="00E71D86">
              <w:rPr>
                <w:rFonts w:ascii="Aptos" w:hAnsi="Aptos" w:cs="Arial"/>
                <w:b/>
                <w:bCs/>
                <w:color w:val="000000" w:themeColor="text1"/>
                <w:sz w:val="20"/>
                <w:szCs w:val="20"/>
              </w:rPr>
              <w:t>desirable:</w:t>
            </w:r>
          </w:p>
          <w:p w14:paraId="68D0DD22" w14:textId="4D058C29" w:rsidR="001E4106" w:rsidRDefault="00482D11" w:rsidP="001E4106">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Registered nurse with current practicing certificate</w:t>
            </w:r>
          </w:p>
          <w:p w14:paraId="497444B8" w14:textId="07EA677B" w:rsidR="00482D11" w:rsidRPr="00FC518E" w:rsidRDefault="00482D11" w:rsidP="001E4106">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Relevant qualification in Nursing, Clinical Leadership or Health Management.</w:t>
            </w:r>
          </w:p>
          <w:p w14:paraId="4AB05704" w14:textId="5B7784AB" w:rsidR="00575929" w:rsidRPr="00FC518E" w:rsidRDefault="00432F46" w:rsidP="001E4106">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proofErr w:type="gramStart"/>
            <w:r>
              <w:rPr>
                <w:rFonts w:ascii="Aptos" w:eastAsia="Times New Roman" w:hAnsi="Aptos" w:cs="Times New Roman"/>
                <w:kern w:val="0"/>
                <w:sz w:val="20"/>
                <w:szCs w:val="20"/>
                <w:lang w:eastAsia="en-NZ"/>
                <w14:ligatures w14:val="none"/>
              </w:rPr>
              <w:t>Masters</w:t>
            </w:r>
            <w:r w:rsidR="00575929">
              <w:rPr>
                <w:rFonts w:ascii="Aptos" w:eastAsia="Times New Roman" w:hAnsi="Aptos" w:cs="Times New Roman"/>
                <w:kern w:val="0"/>
                <w:sz w:val="20"/>
                <w:szCs w:val="20"/>
                <w:lang w:eastAsia="en-NZ"/>
                <w14:ligatures w14:val="none"/>
              </w:rPr>
              <w:t xml:space="preserve"> of Business </w:t>
            </w:r>
            <w:r>
              <w:rPr>
                <w:rFonts w:ascii="Aptos" w:eastAsia="Times New Roman" w:hAnsi="Aptos" w:cs="Times New Roman"/>
                <w:kern w:val="0"/>
                <w:sz w:val="20"/>
                <w:szCs w:val="20"/>
                <w:lang w:eastAsia="en-NZ"/>
                <w14:ligatures w14:val="none"/>
              </w:rPr>
              <w:t>Administration</w:t>
            </w:r>
            <w:proofErr w:type="gramEnd"/>
          </w:p>
          <w:p w14:paraId="747EC598" w14:textId="2FC05172" w:rsidR="00394BB1" w:rsidRPr="00E71D86" w:rsidRDefault="00394BB1" w:rsidP="00221A6A">
            <w:pPr>
              <w:spacing w:before="40" w:after="40"/>
              <w:rPr>
                <w:rFonts w:ascii="Aptos" w:hAnsi="Aptos" w:cs="Arial"/>
                <w:color w:val="000000" w:themeColor="text1"/>
                <w:sz w:val="20"/>
                <w:szCs w:val="20"/>
              </w:rPr>
            </w:pPr>
          </w:p>
        </w:tc>
      </w:tr>
    </w:tbl>
    <w:p w14:paraId="7423F39B" w14:textId="77777777" w:rsidR="00394BB1" w:rsidRPr="00E71D86" w:rsidRDefault="00394BB1">
      <w:pPr>
        <w:rPr>
          <w:rFonts w:ascii="Aptos" w:hAnsi="Aptos" w:cs="Arial"/>
          <w:color w:val="008FC9"/>
        </w:rPr>
      </w:pPr>
    </w:p>
    <w:p w14:paraId="541D181C" w14:textId="77777777" w:rsidR="00FA13B6" w:rsidRPr="00E71D86" w:rsidRDefault="00FA13B6">
      <w:pPr>
        <w:rPr>
          <w:rFonts w:ascii="Aptos" w:hAnsi="Aptos" w:cs="Arial"/>
          <w:color w:val="008FC9"/>
        </w:rPr>
      </w:pPr>
    </w:p>
    <w:p w14:paraId="65209E10" w14:textId="77777777" w:rsidR="00FA13B6" w:rsidRPr="00E71D86" w:rsidRDefault="00FA13B6">
      <w:pPr>
        <w:rPr>
          <w:rFonts w:ascii="Aptos" w:hAnsi="Aptos" w:cs="Arial"/>
          <w:color w:val="008FC9"/>
        </w:rPr>
      </w:pPr>
    </w:p>
    <w:p w14:paraId="2692B741" w14:textId="77777777" w:rsidR="00FA13B6" w:rsidRPr="00E71D86" w:rsidRDefault="00FA13B6">
      <w:pPr>
        <w:rPr>
          <w:rFonts w:ascii="Aptos" w:hAnsi="Aptos" w:cs="Arial"/>
          <w:color w:val="008FC9"/>
        </w:rPr>
      </w:pPr>
    </w:p>
    <w:p w14:paraId="6CC26393" w14:textId="77777777" w:rsidR="00FA13B6" w:rsidRPr="00E71D86" w:rsidRDefault="00FA13B6">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E71D86" w14:paraId="406CEE6E" w14:textId="77777777" w:rsidTr="00EB6DA1">
        <w:tc>
          <w:tcPr>
            <w:tcW w:w="9350" w:type="dxa"/>
            <w:gridSpan w:val="2"/>
            <w:shd w:val="clear" w:color="auto" w:fill="008FC9"/>
          </w:tcPr>
          <w:p w14:paraId="449FC59D" w14:textId="12B0B730" w:rsidR="00F06038" w:rsidRPr="00E71D86" w:rsidRDefault="00FA13B6" w:rsidP="000B6E19">
            <w:pPr>
              <w:spacing w:before="40" w:after="40"/>
              <w:rPr>
                <w:rFonts w:ascii="Aptos" w:hAnsi="Aptos" w:cs="Arial"/>
                <w:b/>
                <w:bCs/>
                <w:color w:val="FFFFFF" w:themeColor="background1"/>
                <w:sz w:val="20"/>
                <w:szCs w:val="20"/>
              </w:rPr>
            </w:pPr>
            <w:r w:rsidRPr="00E71D86">
              <w:rPr>
                <w:rFonts w:ascii="Aptos" w:hAnsi="Aptos" w:cs="Arial"/>
                <w:b/>
                <w:bCs/>
                <w:color w:val="FFFFFF" w:themeColor="background1"/>
                <w:sz w:val="20"/>
                <w:szCs w:val="20"/>
              </w:rPr>
              <w:t>Personal</w:t>
            </w:r>
            <w:r w:rsidR="00F06038" w:rsidRPr="00E71D86">
              <w:rPr>
                <w:rFonts w:ascii="Aptos" w:hAnsi="Aptos" w:cs="Arial"/>
                <w:b/>
                <w:bCs/>
                <w:color w:val="FFFFFF" w:themeColor="background1"/>
                <w:sz w:val="20"/>
                <w:szCs w:val="20"/>
              </w:rPr>
              <w:t xml:space="preserve"> </w:t>
            </w:r>
            <w:r w:rsidR="00401BC5" w:rsidRPr="00E71D86">
              <w:rPr>
                <w:rFonts w:ascii="Aptos" w:hAnsi="Aptos" w:cs="Arial"/>
                <w:b/>
                <w:bCs/>
                <w:color w:val="FFFFFF" w:themeColor="background1"/>
                <w:sz w:val="20"/>
                <w:szCs w:val="20"/>
              </w:rPr>
              <w:t xml:space="preserve">Attributes </w:t>
            </w:r>
          </w:p>
        </w:tc>
      </w:tr>
      <w:tr w:rsidR="00E301D5" w:rsidRPr="00E71D86" w14:paraId="381EE7CE" w14:textId="77777777" w:rsidTr="00EB6DA1">
        <w:trPr>
          <w:trHeight w:val="2515"/>
        </w:trPr>
        <w:tc>
          <w:tcPr>
            <w:tcW w:w="4675" w:type="dxa"/>
          </w:tcPr>
          <w:p w14:paraId="52F96EE7" w14:textId="37D27125"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Human Centred Leadership</w:t>
            </w:r>
          </w:p>
          <w:p w14:paraId="46207A32" w14:textId="77777777"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Empathy</w:t>
            </w:r>
          </w:p>
          <w:p w14:paraId="66FCA7AE" w14:textId="77777777"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Adaptability</w:t>
            </w:r>
          </w:p>
          <w:p w14:paraId="05B99E0C" w14:textId="190549CF"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Connection</w:t>
            </w:r>
            <w:r w:rsidR="008C4535" w:rsidRPr="00374AF8">
              <w:rPr>
                <w:rFonts w:ascii="Aptos" w:eastAsia="Times New Roman" w:hAnsi="Aptos" w:cs="Calibri"/>
                <w:kern w:val="0"/>
                <w:sz w:val="20"/>
                <w:szCs w:val="20"/>
                <w:lang w:eastAsia="en-US"/>
                <w14:ligatures w14:val="none"/>
              </w:rPr>
              <w:br/>
            </w:r>
          </w:p>
          <w:p w14:paraId="3CF0F20D" w14:textId="5E2A9F3C"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Performance Coach</w:t>
            </w:r>
          </w:p>
          <w:p w14:paraId="02829F57" w14:textId="77777777"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Accountability</w:t>
            </w:r>
          </w:p>
          <w:p w14:paraId="1DAFBEAF" w14:textId="77777777"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Engagement</w:t>
            </w:r>
          </w:p>
          <w:p w14:paraId="46E1C157" w14:textId="79348BCC"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Collaboration</w:t>
            </w:r>
          </w:p>
        </w:tc>
        <w:tc>
          <w:tcPr>
            <w:tcW w:w="4675" w:type="dxa"/>
          </w:tcPr>
          <w:p w14:paraId="3BA2448F" w14:textId="242B9A7D"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Change Enabler</w:t>
            </w:r>
          </w:p>
          <w:p w14:paraId="5B2CF62B"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Execution</w:t>
            </w:r>
          </w:p>
          <w:p w14:paraId="66ECAFC1"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Energy</w:t>
            </w:r>
          </w:p>
          <w:p w14:paraId="211F5AAE"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Contribution</w:t>
            </w:r>
          </w:p>
          <w:p w14:paraId="02F97C36" w14:textId="482B19B7" w:rsidR="00E301D5" w:rsidRPr="00374AF8" w:rsidRDefault="00E301D5" w:rsidP="00E301D5">
            <w:pPr>
              <w:spacing w:before="40" w:after="40"/>
              <w:ind w:left="360"/>
              <w:rPr>
                <w:rFonts w:ascii="Aptos" w:hAnsi="Aptos" w:cs="Arial"/>
                <w:color w:val="000000" w:themeColor="text1"/>
                <w:sz w:val="20"/>
                <w:szCs w:val="20"/>
              </w:rPr>
            </w:pPr>
          </w:p>
        </w:tc>
      </w:tr>
    </w:tbl>
    <w:p w14:paraId="04852793" w14:textId="77777777" w:rsidR="00394BB1" w:rsidRPr="00E71D86" w:rsidRDefault="00394BB1">
      <w:pPr>
        <w:rPr>
          <w:rFonts w:ascii="Aptos" w:hAnsi="Aptos" w:cs="Arial"/>
          <w:color w:val="008FC9"/>
          <w:sz w:val="20"/>
          <w:szCs w:val="20"/>
        </w:rPr>
      </w:pPr>
    </w:p>
    <w:sectPr w:rsidR="00394BB1" w:rsidRPr="00E71D86"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8401D" w14:textId="77777777" w:rsidR="00C4498B" w:rsidRDefault="00C4498B" w:rsidP="00A6537F">
      <w:r>
        <w:separator/>
      </w:r>
    </w:p>
  </w:endnote>
  <w:endnote w:type="continuationSeparator" w:id="0">
    <w:p w14:paraId="4B7C2E95" w14:textId="77777777" w:rsidR="00C4498B" w:rsidRDefault="00C4498B" w:rsidP="00A6537F">
      <w:r>
        <w:continuationSeparator/>
      </w:r>
    </w:p>
  </w:endnote>
  <w:endnote w:type="continuationNotice" w:id="1">
    <w:p w14:paraId="75E39E54" w14:textId="77777777" w:rsidR="00C4498B" w:rsidRDefault="00C44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A028B" w14:textId="77777777" w:rsidR="00C4498B" w:rsidRDefault="00C4498B" w:rsidP="00A6537F">
      <w:r>
        <w:separator/>
      </w:r>
    </w:p>
  </w:footnote>
  <w:footnote w:type="continuationSeparator" w:id="0">
    <w:p w14:paraId="56C4B5DF" w14:textId="77777777" w:rsidR="00C4498B" w:rsidRDefault="00C4498B" w:rsidP="00A6537F">
      <w:r>
        <w:continuationSeparator/>
      </w:r>
    </w:p>
  </w:footnote>
  <w:footnote w:type="continuationNotice" w:id="1">
    <w:p w14:paraId="424C1526" w14:textId="77777777" w:rsidR="00C4498B" w:rsidRDefault="00C44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83C5227"/>
    <w:multiLevelType w:val="hybridMultilevel"/>
    <w:tmpl w:val="B99AD9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92C007E"/>
    <w:multiLevelType w:val="multilevel"/>
    <w:tmpl w:val="1CE0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9B1A0A"/>
    <w:multiLevelType w:val="hybridMultilevel"/>
    <w:tmpl w:val="0F3CBD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EA66E78"/>
    <w:multiLevelType w:val="multilevel"/>
    <w:tmpl w:val="61B6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0C10B0"/>
    <w:multiLevelType w:val="multilevel"/>
    <w:tmpl w:val="B24E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AC1605"/>
    <w:multiLevelType w:val="multilevel"/>
    <w:tmpl w:val="D3D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B67027"/>
    <w:multiLevelType w:val="multilevel"/>
    <w:tmpl w:val="CA8E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2C6508"/>
    <w:multiLevelType w:val="multilevel"/>
    <w:tmpl w:val="8D58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55240C"/>
    <w:multiLevelType w:val="multilevel"/>
    <w:tmpl w:val="3182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2290826">
    <w:abstractNumId w:val="1"/>
  </w:num>
  <w:num w:numId="2" w16cid:durableId="533470926">
    <w:abstractNumId w:val="13"/>
  </w:num>
  <w:num w:numId="3" w16cid:durableId="2017073870">
    <w:abstractNumId w:val="0"/>
  </w:num>
  <w:num w:numId="4" w16cid:durableId="1354379852">
    <w:abstractNumId w:val="2"/>
  </w:num>
  <w:num w:numId="5" w16cid:durableId="1908104977">
    <w:abstractNumId w:val="4"/>
  </w:num>
  <w:num w:numId="6" w16cid:durableId="353578118">
    <w:abstractNumId w:val="5"/>
  </w:num>
  <w:num w:numId="7" w16cid:durableId="230432491">
    <w:abstractNumId w:val="14"/>
  </w:num>
  <w:num w:numId="8" w16cid:durableId="1094941546">
    <w:abstractNumId w:val="12"/>
  </w:num>
  <w:num w:numId="9" w16cid:durableId="861044693">
    <w:abstractNumId w:val="9"/>
  </w:num>
  <w:num w:numId="10" w16cid:durableId="14965537">
    <w:abstractNumId w:val="11"/>
  </w:num>
  <w:num w:numId="11" w16cid:durableId="2120954100">
    <w:abstractNumId w:val="6"/>
  </w:num>
  <w:num w:numId="12" w16cid:durableId="1749376772">
    <w:abstractNumId w:val="8"/>
  </w:num>
  <w:num w:numId="13" w16cid:durableId="1856141842">
    <w:abstractNumId w:val="10"/>
  </w:num>
  <w:num w:numId="14" w16cid:durableId="1645966932">
    <w:abstractNumId w:val="7"/>
  </w:num>
  <w:num w:numId="15" w16cid:durableId="71874956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655F"/>
    <w:rsid w:val="000329FE"/>
    <w:rsid w:val="000348EE"/>
    <w:rsid w:val="00040D96"/>
    <w:rsid w:val="00044643"/>
    <w:rsid w:val="00054FF6"/>
    <w:rsid w:val="00066652"/>
    <w:rsid w:val="000867D9"/>
    <w:rsid w:val="00091C9D"/>
    <w:rsid w:val="000A47E4"/>
    <w:rsid w:val="000A708D"/>
    <w:rsid w:val="000B2F80"/>
    <w:rsid w:val="000B5C9C"/>
    <w:rsid w:val="000B6E19"/>
    <w:rsid w:val="000C2950"/>
    <w:rsid w:val="000C760C"/>
    <w:rsid w:val="000D1EA4"/>
    <w:rsid w:val="000E2709"/>
    <w:rsid w:val="000F18E3"/>
    <w:rsid w:val="00104750"/>
    <w:rsid w:val="0012625D"/>
    <w:rsid w:val="001308C7"/>
    <w:rsid w:val="00144DD1"/>
    <w:rsid w:val="0015340E"/>
    <w:rsid w:val="00161486"/>
    <w:rsid w:val="00173A99"/>
    <w:rsid w:val="00191C20"/>
    <w:rsid w:val="001A61F2"/>
    <w:rsid w:val="001A7A06"/>
    <w:rsid w:val="001B17CD"/>
    <w:rsid w:val="001B2591"/>
    <w:rsid w:val="001B7A70"/>
    <w:rsid w:val="001C04EA"/>
    <w:rsid w:val="001C0E38"/>
    <w:rsid w:val="001D0ECF"/>
    <w:rsid w:val="001D6F21"/>
    <w:rsid w:val="001D7AF6"/>
    <w:rsid w:val="001E4106"/>
    <w:rsid w:val="001F33CE"/>
    <w:rsid w:val="001F3F72"/>
    <w:rsid w:val="001F7ED7"/>
    <w:rsid w:val="00206D8E"/>
    <w:rsid w:val="00221A6A"/>
    <w:rsid w:val="00240884"/>
    <w:rsid w:val="00252E78"/>
    <w:rsid w:val="00271372"/>
    <w:rsid w:val="00271B16"/>
    <w:rsid w:val="00274852"/>
    <w:rsid w:val="00277CE3"/>
    <w:rsid w:val="00285661"/>
    <w:rsid w:val="00286733"/>
    <w:rsid w:val="00294560"/>
    <w:rsid w:val="002B0189"/>
    <w:rsid w:val="002B416E"/>
    <w:rsid w:val="002D26C5"/>
    <w:rsid w:val="002D38B1"/>
    <w:rsid w:val="002D452E"/>
    <w:rsid w:val="002D693A"/>
    <w:rsid w:val="002E6CFD"/>
    <w:rsid w:val="002F1AC5"/>
    <w:rsid w:val="003078A0"/>
    <w:rsid w:val="0032128E"/>
    <w:rsid w:val="00345172"/>
    <w:rsid w:val="0034597F"/>
    <w:rsid w:val="0036403C"/>
    <w:rsid w:val="00365242"/>
    <w:rsid w:val="00374AF8"/>
    <w:rsid w:val="00387420"/>
    <w:rsid w:val="00394BB1"/>
    <w:rsid w:val="00395554"/>
    <w:rsid w:val="003A49D0"/>
    <w:rsid w:val="003A7755"/>
    <w:rsid w:val="003B1979"/>
    <w:rsid w:val="003B3AEB"/>
    <w:rsid w:val="003B3D72"/>
    <w:rsid w:val="003B50B9"/>
    <w:rsid w:val="00401BC5"/>
    <w:rsid w:val="0041595E"/>
    <w:rsid w:val="0043294A"/>
    <w:rsid w:val="00432F46"/>
    <w:rsid w:val="0044092F"/>
    <w:rsid w:val="0046133D"/>
    <w:rsid w:val="00470CBE"/>
    <w:rsid w:val="00474F3C"/>
    <w:rsid w:val="00482D11"/>
    <w:rsid w:val="00484FD0"/>
    <w:rsid w:val="004969ED"/>
    <w:rsid w:val="004A7129"/>
    <w:rsid w:val="004B176A"/>
    <w:rsid w:val="004E6E92"/>
    <w:rsid w:val="004E7952"/>
    <w:rsid w:val="004E7AF0"/>
    <w:rsid w:val="004F23A0"/>
    <w:rsid w:val="004F680E"/>
    <w:rsid w:val="004F72B6"/>
    <w:rsid w:val="005138C0"/>
    <w:rsid w:val="005148DF"/>
    <w:rsid w:val="00514C6A"/>
    <w:rsid w:val="005207AC"/>
    <w:rsid w:val="00540C3A"/>
    <w:rsid w:val="00551182"/>
    <w:rsid w:val="0055151A"/>
    <w:rsid w:val="00565226"/>
    <w:rsid w:val="00565FEB"/>
    <w:rsid w:val="005663BA"/>
    <w:rsid w:val="00575929"/>
    <w:rsid w:val="0058014C"/>
    <w:rsid w:val="005D2194"/>
    <w:rsid w:val="005D28EA"/>
    <w:rsid w:val="005D379E"/>
    <w:rsid w:val="005E3B06"/>
    <w:rsid w:val="006130EA"/>
    <w:rsid w:val="00617134"/>
    <w:rsid w:val="00632552"/>
    <w:rsid w:val="00640871"/>
    <w:rsid w:val="00640B8C"/>
    <w:rsid w:val="006456F6"/>
    <w:rsid w:val="00645DFD"/>
    <w:rsid w:val="00654B6A"/>
    <w:rsid w:val="00662AC5"/>
    <w:rsid w:val="00691FA5"/>
    <w:rsid w:val="006971E7"/>
    <w:rsid w:val="006A16C4"/>
    <w:rsid w:val="006A2A9A"/>
    <w:rsid w:val="006A77ED"/>
    <w:rsid w:val="006B2ED3"/>
    <w:rsid w:val="006C1F8B"/>
    <w:rsid w:val="006D43B3"/>
    <w:rsid w:val="006D6A9F"/>
    <w:rsid w:val="006E04C7"/>
    <w:rsid w:val="00703864"/>
    <w:rsid w:val="00732558"/>
    <w:rsid w:val="00745060"/>
    <w:rsid w:val="00763356"/>
    <w:rsid w:val="007740B9"/>
    <w:rsid w:val="0078349A"/>
    <w:rsid w:val="00791FFC"/>
    <w:rsid w:val="007931F5"/>
    <w:rsid w:val="007A4F58"/>
    <w:rsid w:val="007F14B6"/>
    <w:rsid w:val="0080556E"/>
    <w:rsid w:val="00810269"/>
    <w:rsid w:val="00812C09"/>
    <w:rsid w:val="00817F48"/>
    <w:rsid w:val="00851AAD"/>
    <w:rsid w:val="00864BF2"/>
    <w:rsid w:val="008756E0"/>
    <w:rsid w:val="0087785D"/>
    <w:rsid w:val="008813E5"/>
    <w:rsid w:val="00893491"/>
    <w:rsid w:val="00895BFF"/>
    <w:rsid w:val="008A7E45"/>
    <w:rsid w:val="008B49B5"/>
    <w:rsid w:val="008C1B05"/>
    <w:rsid w:val="008C4535"/>
    <w:rsid w:val="008C7DC2"/>
    <w:rsid w:val="008D30F4"/>
    <w:rsid w:val="008D3FEE"/>
    <w:rsid w:val="008E6398"/>
    <w:rsid w:val="008F28F8"/>
    <w:rsid w:val="00935CBB"/>
    <w:rsid w:val="00936122"/>
    <w:rsid w:val="009361C3"/>
    <w:rsid w:val="0094166F"/>
    <w:rsid w:val="00942D31"/>
    <w:rsid w:val="009444D5"/>
    <w:rsid w:val="00952837"/>
    <w:rsid w:val="0095317C"/>
    <w:rsid w:val="0097481D"/>
    <w:rsid w:val="00980C93"/>
    <w:rsid w:val="0098367D"/>
    <w:rsid w:val="009863D5"/>
    <w:rsid w:val="00986924"/>
    <w:rsid w:val="009869BD"/>
    <w:rsid w:val="00990143"/>
    <w:rsid w:val="00992F1E"/>
    <w:rsid w:val="009B11EA"/>
    <w:rsid w:val="009B2ABB"/>
    <w:rsid w:val="009B7D3B"/>
    <w:rsid w:val="009C05E1"/>
    <w:rsid w:val="009C2F8E"/>
    <w:rsid w:val="009C5B51"/>
    <w:rsid w:val="009D622A"/>
    <w:rsid w:val="009E4461"/>
    <w:rsid w:val="009F0743"/>
    <w:rsid w:val="009F5B72"/>
    <w:rsid w:val="00A10D98"/>
    <w:rsid w:val="00A15CBE"/>
    <w:rsid w:val="00A2703D"/>
    <w:rsid w:val="00A27325"/>
    <w:rsid w:val="00A32AA8"/>
    <w:rsid w:val="00A34ABD"/>
    <w:rsid w:val="00A425D8"/>
    <w:rsid w:val="00A50646"/>
    <w:rsid w:val="00A5683D"/>
    <w:rsid w:val="00A6537F"/>
    <w:rsid w:val="00A712F4"/>
    <w:rsid w:val="00A826F2"/>
    <w:rsid w:val="00A84185"/>
    <w:rsid w:val="00A94B70"/>
    <w:rsid w:val="00AA1513"/>
    <w:rsid w:val="00AA2542"/>
    <w:rsid w:val="00AC287F"/>
    <w:rsid w:val="00AF1883"/>
    <w:rsid w:val="00B15E38"/>
    <w:rsid w:val="00B36FAF"/>
    <w:rsid w:val="00B674CB"/>
    <w:rsid w:val="00B758BD"/>
    <w:rsid w:val="00B929E3"/>
    <w:rsid w:val="00BA2E3C"/>
    <w:rsid w:val="00BA4683"/>
    <w:rsid w:val="00BB0AFA"/>
    <w:rsid w:val="00BC699F"/>
    <w:rsid w:val="00BD2EF6"/>
    <w:rsid w:val="00BE4082"/>
    <w:rsid w:val="00BF14BE"/>
    <w:rsid w:val="00BF5DEC"/>
    <w:rsid w:val="00C0204E"/>
    <w:rsid w:val="00C04A76"/>
    <w:rsid w:val="00C1021F"/>
    <w:rsid w:val="00C4498B"/>
    <w:rsid w:val="00C563E0"/>
    <w:rsid w:val="00C569E7"/>
    <w:rsid w:val="00C65C14"/>
    <w:rsid w:val="00C72627"/>
    <w:rsid w:val="00C8040D"/>
    <w:rsid w:val="00C86251"/>
    <w:rsid w:val="00C872E4"/>
    <w:rsid w:val="00C93ED4"/>
    <w:rsid w:val="00CA03CE"/>
    <w:rsid w:val="00CB414E"/>
    <w:rsid w:val="00CC1091"/>
    <w:rsid w:val="00CC10DD"/>
    <w:rsid w:val="00CD098D"/>
    <w:rsid w:val="00CD1AD4"/>
    <w:rsid w:val="00CE6CDA"/>
    <w:rsid w:val="00CF2FB0"/>
    <w:rsid w:val="00D25170"/>
    <w:rsid w:val="00D53E47"/>
    <w:rsid w:val="00D579C6"/>
    <w:rsid w:val="00D60DBF"/>
    <w:rsid w:val="00D8602E"/>
    <w:rsid w:val="00DA1672"/>
    <w:rsid w:val="00DA4F40"/>
    <w:rsid w:val="00DA55C6"/>
    <w:rsid w:val="00DC0101"/>
    <w:rsid w:val="00DD5312"/>
    <w:rsid w:val="00DE240E"/>
    <w:rsid w:val="00DF6FCB"/>
    <w:rsid w:val="00E031C5"/>
    <w:rsid w:val="00E10106"/>
    <w:rsid w:val="00E237CE"/>
    <w:rsid w:val="00E301D5"/>
    <w:rsid w:val="00E35236"/>
    <w:rsid w:val="00E43484"/>
    <w:rsid w:val="00E71D86"/>
    <w:rsid w:val="00E71F49"/>
    <w:rsid w:val="00E77FF1"/>
    <w:rsid w:val="00E80ACE"/>
    <w:rsid w:val="00E90FC8"/>
    <w:rsid w:val="00EA1509"/>
    <w:rsid w:val="00EA239E"/>
    <w:rsid w:val="00EA5D06"/>
    <w:rsid w:val="00EB22F6"/>
    <w:rsid w:val="00EB370E"/>
    <w:rsid w:val="00EB6DA1"/>
    <w:rsid w:val="00EB7F17"/>
    <w:rsid w:val="00EE263F"/>
    <w:rsid w:val="00EF7138"/>
    <w:rsid w:val="00F03CDF"/>
    <w:rsid w:val="00F06038"/>
    <w:rsid w:val="00F16B31"/>
    <w:rsid w:val="00F17ADB"/>
    <w:rsid w:val="00F311B9"/>
    <w:rsid w:val="00F31DB0"/>
    <w:rsid w:val="00F44DC2"/>
    <w:rsid w:val="00F502F1"/>
    <w:rsid w:val="00F56AB2"/>
    <w:rsid w:val="00F63543"/>
    <w:rsid w:val="00F71F9F"/>
    <w:rsid w:val="00F84C52"/>
    <w:rsid w:val="00F9379D"/>
    <w:rsid w:val="00F9747A"/>
    <w:rsid w:val="00FA13B6"/>
    <w:rsid w:val="00FA4448"/>
    <w:rsid w:val="00FA4EAF"/>
    <w:rsid w:val="00FC691E"/>
    <w:rsid w:val="00FE0B69"/>
    <w:rsid w:val="00FF0689"/>
    <w:rsid w:val="00FF0CD7"/>
    <w:rsid w:val="024E4779"/>
    <w:rsid w:val="13A21857"/>
    <w:rsid w:val="13A75030"/>
    <w:rsid w:val="1CCB257A"/>
    <w:rsid w:val="1D5C9A2D"/>
    <w:rsid w:val="28EC53C9"/>
    <w:rsid w:val="2D128E23"/>
    <w:rsid w:val="2E44E703"/>
    <w:rsid w:val="3454DD97"/>
    <w:rsid w:val="34D90FB9"/>
    <w:rsid w:val="37DC1211"/>
    <w:rsid w:val="39456A67"/>
    <w:rsid w:val="39E9601D"/>
    <w:rsid w:val="46033ABB"/>
    <w:rsid w:val="4B31C423"/>
    <w:rsid w:val="533CD608"/>
    <w:rsid w:val="56A76D1C"/>
    <w:rsid w:val="6291C407"/>
    <w:rsid w:val="6765352A"/>
    <w:rsid w:val="6901058B"/>
    <w:rsid w:val="69598A55"/>
    <w:rsid w:val="6966FDBF"/>
    <w:rsid w:val="6AC348FC"/>
    <w:rsid w:val="75C66036"/>
    <w:rsid w:val="761F3323"/>
    <w:rsid w:val="77667F25"/>
    <w:rsid w:val="77C8A167"/>
    <w:rsid w:val="79F53360"/>
    <w:rsid w:val="7B8BA691"/>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F0048498-ABE3-4CE5-B7BF-B72D2FB29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645DFD"/>
    <w:pPr>
      <w:spacing w:before="100" w:beforeAutospacing="1" w:after="100" w:afterAutospacing="1"/>
    </w:pPr>
    <w:rPr>
      <w:rFonts w:ascii="Times New Roman" w:eastAsia="Times New Roman" w:hAnsi="Times New Roman" w:cs="Times New Roman"/>
      <w:kern w:val="0"/>
      <w:lang w:eastAsia="en-NZ"/>
      <w14:ligatures w14:val="none"/>
    </w:rPr>
  </w:style>
  <w:style w:type="character" w:styleId="Hyperlink">
    <w:name w:val="Hyperlink"/>
    <w:basedOn w:val="DefaultParagraphFont"/>
    <w:uiPriority w:val="99"/>
    <w:semiHidden/>
    <w:unhideWhenUsed/>
    <w:rsid w:val="003955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0541E53-7A29-4E69-A1D0-D1A9D227A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1350</Words>
  <Characters>9145</Characters>
  <Application>Microsoft Office Word</Application>
  <DocSecurity>0</DocSecurity>
  <Lines>254</Lines>
  <Paragraphs>152</Paragraphs>
  <ScaleCrop>false</ScaleCrop>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5</cp:revision>
  <cp:lastPrinted>2023-10-03T01:04:00Z</cp:lastPrinted>
  <dcterms:created xsi:type="dcterms:W3CDTF">2025-11-25T22:25:00Z</dcterms:created>
  <dcterms:modified xsi:type="dcterms:W3CDTF">2025-12-09T20:34:00Z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