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2EFE79A7"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75"/>
        <w:gridCol w:w="3053"/>
        <w:gridCol w:w="1394"/>
        <w:gridCol w:w="2201"/>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5AA6EDFB" w:rsidR="006971E7" w:rsidRPr="006971E7" w:rsidRDefault="0046133D" w:rsidP="005207AC">
            <w:pPr>
              <w:spacing w:before="40" w:after="40"/>
              <w:rPr>
                <w:rFonts w:ascii="Arial" w:hAnsi="Arial" w:cs="Arial"/>
                <w:color w:val="008FC9"/>
                <w:sz w:val="20"/>
                <w:szCs w:val="20"/>
              </w:rPr>
            </w:pPr>
            <w:r>
              <w:rPr>
                <w:rFonts w:ascii="Arial" w:hAnsi="Arial" w:cs="Arial"/>
                <w:color w:val="008FC9"/>
                <w:sz w:val="20"/>
                <w:szCs w:val="20"/>
              </w:rPr>
              <w:t xml:space="preserve">Finance Business Partner </w:t>
            </w:r>
            <w:r w:rsidR="008B1EB0">
              <w:rPr>
                <w:rFonts w:ascii="Arial" w:hAnsi="Arial" w:cs="Arial"/>
                <w:color w:val="008FC9"/>
                <w:sz w:val="20"/>
                <w:szCs w:val="20"/>
              </w:rPr>
              <w:t>–</w:t>
            </w:r>
            <w:r>
              <w:rPr>
                <w:rFonts w:ascii="Arial" w:hAnsi="Arial" w:cs="Arial"/>
                <w:color w:val="008FC9"/>
                <w:sz w:val="20"/>
                <w:szCs w:val="20"/>
              </w:rPr>
              <w:t xml:space="preserve"> </w:t>
            </w:r>
            <w:r w:rsidR="008B1EB0">
              <w:rPr>
                <w:rFonts w:ascii="Arial" w:hAnsi="Arial" w:cs="Arial"/>
                <w:color w:val="008FC9"/>
                <w:sz w:val="20"/>
                <w:szCs w:val="20"/>
              </w:rPr>
              <w:t>WHO + Group</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19C837AA" w:rsidR="006971E7" w:rsidRPr="006971E7" w:rsidRDefault="00000C2F" w:rsidP="005207AC">
            <w:pPr>
              <w:spacing w:before="40" w:after="40"/>
              <w:rPr>
                <w:rFonts w:ascii="Arial" w:hAnsi="Arial" w:cs="Arial"/>
                <w:color w:val="008FC9"/>
                <w:sz w:val="20"/>
                <w:szCs w:val="20"/>
              </w:rPr>
            </w:pPr>
            <w:r>
              <w:rPr>
                <w:rFonts w:ascii="Arial" w:hAnsi="Arial" w:cs="Arial"/>
                <w:color w:val="008FC9"/>
                <w:sz w:val="20"/>
                <w:szCs w:val="20"/>
              </w:rPr>
              <w:t>June</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5195731D" w:rsidR="006971E7" w:rsidRPr="006971E7" w:rsidRDefault="00152A9B" w:rsidP="005207AC">
            <w:pPr>
              <w:spacing w:before="40" w:after="40"/>
              <w:rPr>
                <w:rFonts w:ascii="Arial" w:hAnsi="Arial" w:cs="Arial"/>
                <w:color w:val="008FC9"/>
                <w:sz w:val="20"/>
                <w:szCs w:val="20"/>
              </w:rPr>
            </w:pPr>
            <w:r>
              <w:rPr>
                <w:rFonts w:ascii="Arial" w:hAnsi="Arial" w:cs="Arial"/>
                <w:color w:val="008FC9"/>
                <w:sz w:val="20"/>
                <w:szCs w:val="20"/>
              </w:rPr>
              <w:t>Senior Finance Business Partner</w:t>
            </w:r>
            <w:r w:rsidR="0046133D">
              <w:rPr>
                <w:rFonts w:ascii="Arial" w:hAnsi="Arial" w:cs="Arial"/>
                <w:color w:val="008FC9"/>
                <w:sz w:val="20"/>
                <w:szCs w:val="20"/>
              </w:rPr>
              <w:t xml:space="preserve"> – </w:t>
            </w:r>
            <w:r w:rsidR="00000C2F">
              <w:rPr>
                <w:rFonts w:ascii="Arial" w:hAnsi="Arial" w:cs="Arial"/>
                <w:color w:val="008FC9"/>
                <w:sz w:val="20"/>
                <w:szCs w:val="20"/>
              </w:rPr>
              <w:t xml:space="preserve">WHO + </w:t>
            </w:r>
            <w:r w:rsidR="008B1EB0">
              <w:rPr>
                <w:rFonts w:ascii="Arial" w:hAnsi="Arial" w:cs="Arial"/>
                <w:color w:val="008FC9"/>
                <w:sz w:val="20"/>
                <w:szCs w:val="20"/>
              </w:rPr>
              <w:t>Group</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469C0E70"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0</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1F9F3A93" w:rsidR="006971E7" w:rsidRPr="006971E7" w:rsidRDefault="00152A9B" w:rsidP="005207AC">
            <w:pPr>
              <w:spacing w:before="40" w:after="40"/>
              <w:rPr>
                <w:rFonts w:ascii="Arial" w:hAnsi="Arial" w:cs="Arial"/>
                <w:color w:val="008FC9"/>
                <w:sz w:val="20"/>
                <w:szCs w:val="20"/>
              </w:rPr>
            </w:pPr>
            <w:r w:rsidRPr="00152A9B">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152A9B">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206759E"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r w:rsidR="00D8224D">
              <w:rPr>
                <w:rFonts w:asciiTheme="minorBidi" w:hAnsiTheme="minorBidi"/>
                <w:sz w:val="20"/>
                <w:szCs w:val="20"/>
              </w:rPr>
              <w:t xml:space="preserve">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1BC640BF" w14:textId="77777777" w:rsidR="00980C93" w:rsidRDefault="00980C93" w:rsidP="008C356C">
            <w:pPr>
              <w:pStyle w:val="ListParagraph"/>
              <w:spacing w:before="40" w:after="40"/>
              <w:rPr>
                <w:rFonts w:ascii="Arial" w:hAnsi="Arial" w:cs="Arial"/>
                <w:color w:val="000000" w:themeColor="text1"/>
                <w:sz w:val="20"/>
                <w:szCs w:val="20"/>
              </w:rPr>
            </w:pPr>
          </w:p>
          <w:p w14:paraId="5B29EB12" w14:textId="77777777" w:rsidR="00106E72" w:rsidRPr="005207AC" w:rsidRDefault="00106E72"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FA13B6">
        <w:trPr>
          <w:trHeight w:val="2775"/>
        </w:trPr>
        <w:tc>
          <w:tcPr>
            <w:tcW w:w="9323" w:type="dxa"/>
            <w:gridSpan w:val="2"/>
          </w:tcPr>
          <w:p w14:paraId="21A31515" w14:textId="54250017" w:rsidR="00980C93" w:rsidRPr="00394BB1" w:rsidRDefault="006C1F8B"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4A480483" w:rsidR="00980C93" w:rsidRPr="00394BB1" w:rsidRDefault="001B2591"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15B3E41" w14:textId="6D036BD6" w:rsidR="00645DFD" w:rsidRPr="00BE13E7" w:rsidRDefault="00645DFD" w:rsidP="00645DFD">
            <w:pPr>
              <w:pStyle w:val="NormalWeb"/>
              <w:rPr>
                <w:rFonts w:ascii="Arial" w:hAnsi="Arial" w:cs="Arial"/>
                <w:sz w:val="20"/>
                <w:szCs w:val="20"/>
              </w:rPr>
            </w:pPr>
            <w:r w:rsidRPr="00BE13E7">
              <w:rPr>
                <w:rFonts w:ascii="Arial" w:hAnsi="Arial" w:cs="Arial"/>
                <w:sz w:val="20"/>
                <w:szCs w:val="20"/>
              </w:rPr>
              <w:t>The Finance Business Partner for Wholly Owned Hospitals</w:t>
            </w:r>
            <w:r w:rsidR="00645A03">
              <w:rPr>
                <w:rFonts w:ascii="Arial" w:hAnsi="Arial" w:cs="Arial"/>
                <w:sz w:val="20"/>
                <w:szCs w:val="20"/>
              </w:rPr>
              <w:t xml:space="preserve"> </w:t>
            </w:r>
            <w:r w:rsidR="00BD7D74">
              <w:rPr>
                <w:rFonts w:ascii="Arial" w:hAnsi="Arial" w:cs="Arial"/>
                <w:sz w:val="20"/>
                <w:szCs w:val="20"/>
              </w:rPr>
              <w:t xml:space="preserve">and Group </w:t>
            </w:r>
            <w:r w:rsidR="00645A03">
              <w:rPr>
                <w:rFonts w:ascii="Arial" w:hAnsi="Arial" w:cs="Arial"/>
                <w:sz w:val="20"/>
                <w:szCs w:val="20"/>
              </w:rPr>
              <w:t xml:space="preserve">reports to the Senior Finance Business Partner – WO + </w:t>
            </w:r>
            <w:r w:rsidR="00BD7D74">
              <w:rPr>
                <w:rFonts w:ascii="Arial" w:hAnsi="Arial" w:cs="Arial"/>
                <w:sz w:val="20"/>
                <w:szCs w:val="20"/>
              </w:rPr>
              <w:t>Group</w:t>
            </w:r>
            <w:r w:rsidR="000F5BA7">
              <w:rPr>
                <w:rFonts w:ascii="Arial" w:hAnsi="Arial" w:cs="Arial"/>
                <w:sz w:val="20"/>
                <w:szCs w:val="20"/>
              </w:rPr>
              <w:t xml:space="preserve"> and</w:t>
            </w:r>
            <w:r w:rsidRPr="00BE13E7">
              <w:rPr>
                <w:rFonts w:ascii="Arial" w:hAnsi="Arial" w:cs="Arial"/>
                <w:sz w:val="20"/>
                <w:szCs w:val="20"/>
              </w:rPr>
              <w:t xml:space="preserve"> is a key strategic advisor to hospital leadership teams, providing trusted financial insights and driving performance across hospital operations. The role ensures financial stewardship and decision support by delivering timely, accurate, and forward-looking analysis that supports clinical, operational, and commercial objectives.</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0CB06297" w14:textId="6C2575D9" w:rsidR="00B736BB" w:rsidRDefault="00B736B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Finance Business Partner – WO + Consolidation</w:t>
            </w:r>
          </w:p>
          <w:p w14:paraId="6680A118" w14:textId="5136C50B" w:rsidR="00A2490A" w:rsidRDefault="00A2490A"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Financial Control team</w:t>
            </w:r>
          </w:p>
          <w:p w14:paraId="06BC81CE" w14:textId="5C99A088" w:rsidR="00BF70AB" w:rsidRDefault="00BF70A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General Manager – Business Partnering &amp; Analysis</w:t>
            </w:r>
          </w:p>
          <w:p w14:paraId="64BDF024" w14:textId="29784A06" w:rsidR="005207AC" w:rsidRPr="005207AC" w:rsidRDefault="008813E5"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resource team</w:t>
            </w:r>
          </w:p>
          <w:p w14:paraId="2B5233C5" w14:textId="77777777"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managers and administration staff</w:t>
            </w:r>
          </w:p>
          <w:p w14:paraId="19D352FB" w14:textId="39C3EA7A" w:rsidR="00BD7D74" w:rsidRDefault="00BD7D74"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54C44B57" w14:textId="73280E24" w:rsidR="000D1EA4" w:rsidRPr="008813E5" w:rsidRDefault="000D1EA4" w:rsidP="00BF70AB">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87FE151" w14:textId="77777777" w:rsidR="00823085" w:rsidRPr="00823085" w:rsidRDefault="00823085" w:rsidP="00823085">
            <w:pPr>
              <w:pStyle w:val="ListParagraph"/>
              <w:numPr>
                <w:ilvl w:val="0"/>
                <w:numId w:val="1"/>
              </w:numPr>
              <w:spacing w:before="40" w:after="40"/>
              <w:rPr>
                <w:rFonts w:ascii="Arial" w:hAnsi="Arial" w:cs="Arial"/>
                <w:color w:val="000000" w:themeColor="text1"/>
                <w:sz w:val="20"/>
                <w:szCs w:val="20"/>
              </w:rPr>
            </w:pPr>
            <w:r w:rsidRPr="00823085">
              <w:rPr>
                <w:rFonts w:ascii="Arial" w:hAnsi="Arial" w:cs="Arial"/>
                <w:color w:val="000000" w:themeColor="text1"/>
                <w:sz w:val="20"/>
                <w:szCs w:val="20"/>
              </w:rPr>
              <w:t>External auditors</w:t>
            </w:r>
          </w:p>
          <w:p w14:paraId="4CF3B28C" w14:textId="77777777" w:rsidR="00823085" w:rsidRPr="00823085" w:rsidRDefault="00823085" w:rsidP="00823085">
            <w:pPr>
              <w:pStyle w:val="ListParagraph"/>
              <w:numPr>
                <w:ilvl w:val="0"/>
                <w:numId w:val="1"/>
              </w:numPr>
              <w:spacing w:before="40" w:after="40"/>
              <w:rPr>
                <w:rFonts w:ascii="Arial" w:hAnsi="Arial" w:cs="Arial"/>
                <w:color w:val="000000" w:themeColor="text1"/>
                <w:sz w:val="20"/>
                <w:szCs w:val="20"/>
              </w:rPr>
            </w:pPr>
            <w:r w:rsidRPr="00823085">
              <w:rPr>
                <w:rFonts w:ascii="Arial" w:hAnsi="Arial" w:cs="Arial"/>
                <w:color w:val="000000" w:themeColor="text1"/>
                <w:sz w:val="20"/>
                <w:szCs w:val="20"/>
              </w:rPr>
              <w:t>Internal auditors</w:t>
            </w:r>
          </w:p>
          <w:p w14:paraId="3C1581B2" w14:textId="77777777" w:rsidR="00823085" w:rsidRPr="00823085" w:rsidRDefault="00823085" w:rsidP="00823085">
            <w:pPr>
              <w:pStyle w:val="ListParagraph"/>
              <w:numPr>
                <w:ilvl w:val="0"/>
                <w:numId w:val="1"/>
              </w:numPr>
              <w:spacing w:before="40" w:after="40"/>
              <w:rPr>
                <w:rFonts w:ascii="Arial" w:hAnsi="Arial" w:cs="Arial"/>
                <w:color w:val="000000" w:themeColor="text1"/>
                <w:sz w:val="20"/>
                <w:szCs w:val="20"/>
              </w:rPr>
            </w:pPr>
            <w:r w:rsidRPr="00823085">
              <w:rPr>
                <w:rFonts w:ascii="Arial" w:hAnsi="Arial" w:cs="Arial"/>
                <w:color w:val="000000" w:themeColor="text1"/>
                <w:sz w:val="20"/>
                <w:szCs w:val="20"/>
              </w:rPr>
              <w:t>Funders</w:t>
            </w:r>
          </w:p>
          <w:p w14:paraId="201D6587" w14:textId="77777777" w:rsidR="00823085" w:rsidRPr="00823085" w:rsidRDefault="00823085" w:rsidP="00823085">
            <w:pPr>
              <w:pStyle w:val="ListParagraph"/>
              <w:numPr>
                <w:ilvl w:val="0"/>
                <w:numId w:val="1"/>
              </w:numPr>
              <w:spacing w:before="40" w:after="40"/>
              <w:rPr>
                <w:rFonts w:ascii="Arial" w:hAnsi="Arial" w:cs="Arial"/>
                <w:color w:val="000000" w:themeColor="text1"/>
                <w:sz w:val="20"/>
                <w:szCs w:val="20"/>
              </w:rPr>
            </w:pPr>
            <w:r w:rsidRPr="00823085">
              <w:rPr>
                <w:rFonts w:ascii="Arial" w:hAnsi="Arial" w:cs="Arial"/>
                <w:color w:val="000000" w:themeColor="text1"/>
                <w:sz w:val="20"/>
                <w:szCs w:val="20"/>
              </w:rPr>
              <w:t>Banking partner</w:t>
            </w:r>
          </w:p>
          <w:p w14:paraId="30031545" w14:textId="4698F69E" w:rsidR="005207AC" w:rsidRPr="005207AC" w:rsidRDefault="005207AC" w:rsidP="008813E5">
            <w:pPr>
              <w:pStyle w:val="ListParagraph"/>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054FF6">
            <w:pPr>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1396F74A" w14:textId="7B12692F" w:rsidR="005221E4" w:rsidRPr="00BE13E7" w:rsidRDefault="005221E4" w:rsidP="005221E4">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Business Partnering</w:t>
            </w:r>
          </w:p>
          <w:p w14:paraId="219993AC" w14:textId="00E7D5A9" w:rsidR="005221E4" w:rsidRDefault="005221E4" w:rsidP="0086302E">
            <w:pPr>
              <w:numPr>
                <w:ilvl w:val="0"/>
                <w:numId w:val="24"/>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Partner with GMs</w:t>
            </w:r>
            <w:r w:rsidR="00BD7D74">
              <w:rPr>
                <w:rFonts w:ascii="Arial" w:eastAsia="Times New Roman" w:hAnsi="Arial" w:cs="Arial"/>
                <w:kern w:val="0"/>
                <w:sz w:val="20"/>
                <w:szCs w:val="20"/>
                <w:lang w:eastAsia="en-NZ"/>
                <w14:ligatures w14:val="none"/>
              </w:rPr>
              <w:t>/CEO’s</w:t>
            </w:r>
            <w:r>
              <w:rPr>
                <w:rFonts w:ascii="Arial" w:eastAsia="Times New Roman" w:hAnsi="Arial" w:cs="Arial"/>
                <w:kern w:val="0"/>
                <w:sz w:val="20"/>
                <w:szCs w:val="20"/>
                <w:lang w:eastAsia="en-NZ"/>
                <w14:ligatures w14:val="none"/>
              </w:rPr>
              <w:t xml:space="preserve"> and leadership teams to guide financial performance, including forecasting, budgeting and variance analysis</w:t>
            </w:r>
          </w:p>
          <w:p w14:paraId="1BC2F365" w14:textId="79EF91A4" w:rsidR="005221E4" w:rsidRPr="00BE13E7" w:rsidRDefault="005221E4"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Act as a strategic finance advisor to hospital executives and operational managers.</w:t>
            </w:r>
          </w:p>
          <w:p w14:paraId="21002F3A" w14:textId="0BDE877F" w:rsidR="005221E4" w:rsidRDefault="005221E4"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 xml:space="preserve">Build financial literacy across </w:t>
            </w:r>
            <w:r w:rsidR="00D446F3">
              <w:rPr>
                <w:rFonts w:ascii="Arial" w:eastAsia="Times New Roman" w:hAnsi="Arial" w:cs="Arial"/>
                <w:kern w:val="0"/>
                <w:sz w:val="20"/>
                <w:szCs w:val="20"/>
                <w:lang w:eastAsia="en-NZ"/>
                <w14:ligatures w14:val="none"/>
              </w:rPr>
              <w:t>the Group</w:t>
            </w:r>
            <w:r w:rsidRPr="00BE13E7">
              <w:rPr>
                <w:rFonts w:ascii="Arial" w:eastAsia="Times New Roman" w:hAnsi="Arial" w:cs="Arial"/>
                <w:kern w:val="0"/>
                <w:sz w:val="20"/>
                <w:szCs w:val="20"/>
                <w:lang w:eastAsia="en-NZ"/>
                <w14:ligatures w14:val="none"/>
              </w:rPr>
              <w:t xml:space="preserve"> to drive financial accountability</w:t>
            </w:r>
            <w:r>
              <w:rPr>
                <w:rFonts w:ascii="Arial" w:eastAsia="Times New Roman" w:hAnsi="Arial" w:cs="Arial"/>
                <w:kern w:val="0"/>
                <w:sz w:val="20"/>
                <w:szCs w:val="20"/>
                <w:lang w:eastAsia="en-NZ"/>
                <w14:ligatures w14:val="none"/>
              </w:rPr>
              <w:t>.</w:t>
            </w:r>
          </w:p>
          <w:p w14:paraId="1B525908" w14:textId="3B9D5C42"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 xml:space="preserve">Preparation of month-end management </w:t>
            </w:r>
            <w:r w:rsidR="00931353" w:rsidRPr="00754979">
              <w:rPr>
                <w:rFonts w:ascii="Arial" w:hAnsi="Arial" w:cs="Arial"/>
                <w:color w:val="000000" w:themeColor="text1"/>
                <w:sz w:val="20"/>
                <w:szCs w:val="20"/>
              </w:rPr>
              <w:t>pack</w:t>
            </w:r>
            <w:r w:rsidRPr="00754979">
              <w:rPr>
                <w:rFonts w:ascii="Arial" w:hAnsi="Arial" w:cs="Arial"/>
                <w:color w:val="000000" w:themeColor="text1"/>
                <w:sz w:val="20"/>
                <w:szCs w:val="20"/>
              </w:rPr>
              <w:t xml:space="preserve"> and review</w:t>
            </w:r>
            <w:r w:rsidRPr="0049059D">
              <w:rPr>
                <w:rFonts w:ascii="Arial" w:hAnsi="Arial" w:cs="Arial"/>
                <w:color w:val="000000" w:themeColor="text1"/>
                <w:sz w:val="20"/>
                <w:szCs w:val="20"/>
              </w:rPr>
              <w:t xml:space="preserve"> to final reporting stage.</w:t>
            </w:r>
          </w:p>
          <w:p w14:paraId="3CA5D756"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board papers (when required)</w:t>
            </w:r>
          </w:p>
          <w:p w14:paraId="4142CCD8"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Providing commercial advice and support.</w:t>
            </w:r>
          </w:p>
          <w:p w14:paraId="3AB942B3"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the annual operating budgets.</w:t>
            </w:r>
          </w:p>
          <w:p w14:paraId="7040AAC3"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Analyse existing processes and recommend improvements as regards efficiencies and internal control compliance.</w:t>
            </w:r>
          </w:p>
          <w:p w14:paraId="7BE3DD98" w14:textId="77777777" w:rsidR="005221E4"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Identify opportunities for more efficient utilisation of resources, developing and implementing more effective procedures and practices.</w:t>
            </w:r>
          </w:p>
          <w:p w14:paraId="2BE6307E" w14:textId="77777777" w:rsidR="004C4458" w:rsidRPr="00BE13E7" w:rsidRDefault="004C4458" w:rsidP="0086302E">
            <w:pPr>
              <w:numPr>
                <w:ilvl w:val="0"/>
                <w:numId w:val="24"/>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Develop financial models and insights to support operational decisions, service improvement initiatives and capital investments to drive sustainable growth and performance. </w:t>
            </w:r>
          </w:p>
          <w:p w14:paraId="38DF23E5" w14:textId="77777777" w:rsidR="004C4458" w:rsidRDefault="004C4458"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lastRenderedPageBreak/>
              <w:t>Develop financial models and forecasts supporting strategic planning and service expansion.</w:t>
            </w:r>
          </w:p>
          <w:p w14:paraId="029BC478" w14:textId="77777777" w:rsidR="004C4458" w:rsidRPr="00BE13E7" w:rsidRDefault="004C4458"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Optimize budgets and capital expenditures across hospital departments to align financial resources with patient care priorities.</w:t>
            </w:r>
          </w:p>
          <w:p w14:paraId="2CCCF282" w14:textId="77777777" w:rsidR="004C4458" w:rsidRDefault="004C4458"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Monitor and evaluate investment in medical technologies, facilities, and workforce planning.</w:t>
            </w:r>
          </w:p>
          <w:p w14:paraId="237909BA" w14:textId="2CBB0FF9" w:rsidR="0086302E" w:rsidRDefault="0086302E" w:rsidP="0086302E">
            <w:pPr>
              <w:numPr>
                <w:ilvl w:val="0"/>
                <w:numId w:val="24"/>
              </w:numPr>
              <w:rPr>
                <w:rFonts w:ascii="Arial" w:eastAsia="Times New Roman" w:hAnsi="Arial" w:cs="Arial"/>
                <w:kern w:val="0"/>
                <w:sz w:val="20"/>
                <w:szCs w:val="20"/>
                <w:lang w:eastAsia="en-NZ"/>
                <w14:ligatures w14:val="none"/>
              </w:rPr>
            </w:pPr>
            <w:r w:rsidRPr="00EA204A">
              <w:rPr>
                <w:rFonts w:ascii="Arial" w:eastAsia="Times New Roman" w:hAnsi="Arial" w:cs="Arial"/>
                <w:kern w:val="0"/>
                <w:sz w:val="20"/>
                <w:szCs w:val="20"/>
                <w:lang w:eastAsia="en-NZ"/>
                <w14:ligatures w14:val="none"/>
              </w:rPr>
              <w:t xml:space="preserve">Collaborate with various long term and strategic projects as and when required. </w:t>
            </w:r>
            <w:proofErr w:type="spellStart"/>
            <w:r w:rsidRPr="00EA204A">
              <w:rPr>
                <w:rFonts w:ascii="Arial" w:eastAsia="Times New Roman" w:hAnsi="Arial" w:cs="Arial"/>
                <w:kern w:val="0"/>
                <w:sz w:val="20"/>
                <w:szCs w:val="20"/>
                <w:lang w:eastAsia="en-NZ"/>
                <w14:ligatures w14:val="none"/>
              </w:rPr>
              <w:t>Eg.</w:t>
            </w:r>
            <w:proofErr w:type="spellEnd"/>
            <w:r w:rsidRPr="00EA204A">
              <w:rPr>
                <w:rFonts w:ascii="Arial" w:eastAsia="Times New Roman" w:hAnsi="Arial" w:cs="Arial"/>
                <w:kern w:val="0"/>
                <w:sz w:val="20"/>
                <w:szCs w:val="20"/>
                <w:lang w:eastAsia="en-NZ"/>
                <w14:ligatures w14:val="none"/>
              </w:rPr>
              <w:t xml:space="preserve"> Support on pricing, transformation projects</w:t>
            </w:r>
            <w:r w:rsidR="00B01224">
              <w:rPr>
                <w:rFonts w:ascii="Arial" w:eastAsia="Times New Roman" w:hAnsi="Arial" w:cs="Arial"/>
                <w:kern w:val="0"/>
                <w:sz w:val="20"/>
                <w:szCs w:val="20"/>
                <w:lang w:eastAsia="en-NZ"/>
                <w14:ligatures w14:val="none"/>
              </w:rPr>
              <w:t>.</w:t>
            </w:r>
          </w:p>
          <w:p w14:paraId="0F56635B" w14:textId="1C46CE2E" w:rsidR="00B01224" w:rsidRPr="0086302E" w:rsidRDefault="00B01224" w:rsidP="0086302E">
            <w:pPr>
              <w:numPr>
                <w:ilvl w:val="0"/>
                <w:numId w:val="24"/>
              </w:numPr>
              <w:rPr>
                <w:rFonts w:ascii="Arial" w:eastAsia="Times New Roman" w:hAnsi="Arial" w:cs="Arial"/>
                <w:kern w:val="0"/>
                <w:sz w:val="20"/>
                <w:szCs w:val="20"/>
                <w:lang w:eastAsia="en-NZ"/>
                <w14:ligatures w14:val="none"/>
              </w:rPr>
            </w:pPr>
            <w:r w:rsidRPr="00B01224">
              <w:rPr>
                <w:rFonts w:ascii="Arial" w:eastAsia="Times New Roman" w:hAnsi="Arial" w:cs="Arial"/>
                <w:kern w:val="0"/>
                <w:sz w:val="20"/>
                <w:szCs w:val="20"/>
                <w:lang w:eastAsia="en-NZ"/>
                <w14:ligatures w14:val="none"/>
              </w:rPr>
              <w:t>Attend leadership team meetings of hospital</w:t>
            </w:r>
            <w:r>
              <w:rPr>
                <w:rFonts w:ascii="Arial" w:eastAsia="Times New Roman" w:hAnsi="Arial" w:cs="Arial"/>
                <w:kern w:val="0"/>
                <w:sz w:val="20"/>
                <w:szCs w:val="20"/>
                <w:lang w:eastAsia="en-NZ"/>
                <w14:ligatures w14:val="none"/>
              </w:rPr>
              <w:t xml:space="preserve"> responsible for</w:t>
            </w:r>
            <w:r w:rsidRPr="00B01224">
              <w:rPr>
                <w:rFonts w:ascii="Arial" w:eastAsia="Times New Roman" w:hAnsi="Arial" w:cs="Arial"/>
                <w:kern w:val="0"/>
                <w:sz w:val="20"/>
                <w:szCs w:val="20"/>
                <w:lang w:eastAsia="en-NZ"/>
                <w14:ligatures w14:val="none"/>
              </w:rPr>
              <w:t xml:space="preserve"> and help to educate and develop the SLT’s at hospitals with coaching</w:t>
            </w:r>
            <w:r>
              <w:rPr>
                <w:rFonts w:ascii="Arial" w:eastAsia="Times New Roman" w:hAnsi="Arial" w:cs="Arial"/>
                <w:kern w:val="0"/>
                <w:sz w:val="20"/>
                <w:szCs w:val="20"/>
                <w:lang w:eastAsia="en-NZ"/>
                <w14:ligatures w14:val="none"/>
              </w:rPr>
              <w:t xml:space="preserve"> </w:t>
            </w:r>
            <w:r w:rsidRPr="00B01224">
              <w:rPr>
                <w:rFonts w:ascii="Arial" w:eastAsia="Times New Roman" w:hAnsi="Arial" w:cs="Arial"/>
                <w:kern w:val="0"/>
                <w:sz w:val="20"/>
                <w:szCs w:val="20"/>
                <w:lang w:eastAsia="en-NZ"/>
                <w14:ligatures w14:val="none"/>
              </w:rPr>
              <w:t>and training to increase financial acumen</w:t>
            </w:r>
            <w:r>
              <w:rPr>
                <w:rFonts w:ascii="Arial" w:eastAsia="Times New Roman" w:hAnsi="Arial" w:cs="Arial"/>
                <w:kern w:val="0"/>
                <w:sz w:val="20"/>
                <w:szCs w:val="20"/>
                <w:lang w:eastAsia="en-NZ"/>
                <w14:ligatures w14:val="none"/>
              </w:rPr>
              <w:t>.</w:t>
            </w:r>
          </w:p>
          <w:p w14:paraId="4C0717CA" w14:textId="77777777" w:rsidR="00106E72" w:rsidRDefault="00106E72" w:rsidP="00106E72">
            <w:pPr>
              <w:outlineLvl w:val="2"/>
              <w:rPr>
                <w:rFonts w:ascii="Arial" w:eastAsia="Times New Roman" w:hAnsi="Arial" w:cs="Arial"/>
                <w:b/>
                <w:bCs/>
                <w:kern w:val="0"/>
                <w:sz w:val="20"/>
                <w:szCs w:val="20"/>
                <w:lang w:eastAsia="en-NZ"/>
                <w14:ligatures w14:val="none"/>
              </w:rPr>
            </w:pPr>
          </w:p>
          <w:p w14:paraId="7D5EC58C" w14:textId="11462BB2" w:rsidR="00106E72" w:rsidRPr="00BE13E7" w:rsidRDefault="00106E72" w:rsidP="00106E72">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Performance Management</w:t>
            </w:r>
          </w:p>
          <w:p w14:paraId="37CD96C7" w14:textId="77777777" w:rsidR="00106E72" w:rsidRPr="00BE13E7" w:rsidRDefault="00106E72"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Define key hospital financial metrics, tracking revenue, cost efficiency, and patient service profitability.</w:t>
            </w:r>
          </w:p>
          <w:p w14:paraId="651E2123" w14:textId="77777777" w:rsidR="00106E72" w:rsidRDefault="00106E72"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Drive financial reporting accuracy and operational transparency for leadership decision-making.</w:t>
            </w:r>
          </w:p>
          <w:p w14:paraId="21749AEF" w14:textId="77777777" w:rsidR="00106E72" w:rsidRDefault="00106E72" w:rsidP="00054FF6">
            <w:pPr>
              <w:outlineLvl w:val="2"/>
              <w:rPr>
                <w:rFonts w:ascii="Arial" w:eastAsia="Times New Roman" w:hAnsi="Arial" w:cs="Arial"/>
                <w:b/>
                <w:bCs/>
                <w:kern w:val="0"/>
                <w:sz w:val="20"/>
                <w:szCs w:val="20"/>
                <w:lang w:eastAsia="en-NZ"/>
                <w14:ligatures w14:val="none"/>
              </w:rPr>
            </w:pPr>
          </w:p>
          <w:p w14:paraId="23A5A045" w14:textId="009B3D6E" w:rsidR="00054FF6" w:rsidRPr="00BE13E7" w:rsidRDefault="00054FF6" w:rsidP="00054FF6">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Value Creation</w:t>
            </w:r>
          </w:p>
          <w:p w14:paraId="24024C43" w14:textId="77777777" w:rsidR="00054FF6" w:rsidRPr="00BE13E7" w:rsidRDefault="00054FF6"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Identify financial opportunities to improve hospital profitability while maintaining high-quality healthcare standards.</w:t>
            </w:r>
          </w:p>
          <w:p w14:paraId="07346DFA" w14:textId="77777777" w:rsidR="00054FF6" w:rsidRDefault="00054FF6"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Lead cost-efficiency initiatives to enhance operational effectiveness and service delivery.</w:t>
            </w:r>
          </w:p>
          <w:p w14:paraId="1C5443B8" w14:textId="22E41927" w:rsidR="001D7AF6" w:rsidRPr="00F9379D" w:rsidRDefault="001D7AF6" w:rsidP="004C4458">
            <w:pPr>
              <w:rPr>
                <w:rFonts w:ascii="Arial" w:eastAsia="Times New Roman" w:hAnsi="Arial" w:cs="Arial"/>
                <w:kern w:val="0"/>
                <w:sz w:val="20"/>
                <w:szCs w:val="20"/>
                <w:lang w:eastAsia="en-NZ"/>
                <w14:ligatures w14:val="none"/>
              </w:rPr>
            </w:pPr>
          </w:p>
        </w:tc>
      </w:tr>
      <w:tr w:rsidR="00286733" w:rsidRPr="005207AC" w14:paraId="0697F8EC" w14:textId="77777777" w:rsidTr="533CD608">
        <w:trPr>
          <w:trHeight w:val="3656"/>
        </w:trPr>
        <w:tc>
          <w:tcPr>
            <w:tcW w:w="9323" w:type="dxa"/>
          </w:tcPr>
          <w:p w14:paraId="6B84B588" w14:textId="01EE3300" w:rsidR="00401BC5" w:rsidRPr="004F72B6" w:rsidRDefault="00401BC5" w:rsidP="00054FF6">
            <w:pPr>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054FF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054FF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054FF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054FF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674CB" w:rsidRPr="00B674CB" w:rsidRDefault="00B674CB" w:rsidP="00054FF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14:paraId="5A88A160" w14:textId="2154FE6B" w:rsidR="00B674CB" w:rsidRPr="00B674CB" w:rsidRDefault="00B674CB" w:rsidP="00054FF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00952837" w:rsidRPr="00B674CB">
              <w:rPr>
                <w:rFonts w:ascii="Arial" w:hAnsi="Arial" w:cs="Arial"/>
                <w:color w:val="000000" w:themeColor="text1"/>
                <w:sz w:val="20"/>
                <w:szCs w:val="20"/>
              </w:rPr>
              <w:t>made.</w:t>
            </w:r>
          </w:p>
          <w:p w14:paraId="1EFFEA4D" w14:textId="77777777" w:rsidR="00286733" w:rsidRPr="00286733" w:rsidRDefault="00286733" w:rsidP="00054FF6">
            <w:pPr>
              <w:pStyle w:val="ListParagraph"/>
              <w:rPr>
                <w:rFonts w:ascii="Arial" w:hAnsi="Arial" w:cs="Arial"/>
                <w:color w:val="000000" w:themeColor="text1"/>
                <w:sz w:val="20"/>
                <w:szCs w:val="20"/>
              </w:rPr>
            </w:pPr>
          </w:p>
          <w:p w14:paraId="6A73FBE2" w14:textId="20AB7FCF" w:rsidR="00286733" w:rsidRPr="00286733" w:rsidRDefault="00286733" w:rsidP="00054FF6">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054FF6">
            <w:pPr>
              <w:pStyle w:val="ListParagraph"/>
              <w:rPr>
                <w:rFonts w:ascii="Arial" w:hAnsi="Arial" w:cs="Arial"/>
                <w:color w:val="000000" w:themeColor="text1"/>
                <w:sz w:val="20"/>
                <w:szCs w:val="20"/>
              </w:rPr>
            </w:pPr>
          </w:p>
          <w:p w14:paraId="187DA141" w14:textId="63906E2C" w:rsidR="00286733" w:rsidRPr="00CB414E" w:rsidRDefault="00286733" w:rsidP="00054FF6">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054FF6">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054FF6">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054FF6">
            <w:pPr>
              <w:pStyle w:val="ListParagraph"/>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DC1A8D">
        <w:tc>
          <w:tcPr>
            <w:tcW w:w="9323"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DC1A8D">
        <w:tc>
          <w:tcPr>
            <w:tcW w:w="4663"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0B558033" w14:textId="60A0FFA1" w:rsidR="00FA13B6" w:rsidRPr="00FA13B6" w:rsidRDefault="00FA13B6" w:rsidP="00FA13B6">
            <w:pPr>
              <w:pStyle w:val="ListParagraph"/>
              <w:numPr>
                <w:ilvl w:val="0"/>
                <w:numId w:val="1"/>
              </w:numPr>
              <w:spacing w:before="40" w:after="40"/>
              <w:rPr>
                <w:rFonts w:ascii="Arial" w:hAnsi="Arial" w:cs="Arial"/>
                <w:color w:val="000000" w:themeColor="text1"/>
                <w:sz w:val="20"/>
                <w:szCs w:val="20"/>
              </w:rPr>
            </w:pPr>
            <w:r w:rsidRPr="00FA13B6">
              <w:rPr>
                <w:rFonts w:ascii="Arial" w:hAnsi="Arial" w:cs="Arial"/>
                <w:color w:val="000000" w:themeColor="text1"/>
                <w:sz w:val="20"/>
                <w:szCs w:val="20"/>
              </w:rPr>
              <w:t xml:space="preserve">Minimum of </w:t>
            </w:r>
            <w:r w:rsidR="007A440D">
              <w:rPr>
                <w:rFonts w:ascii="Arial" w:hAnsi="Arial" w:cs="Arial"/>
                <w:color w:val="000000" w:themeColor="text1"/>
                <w:sz w:val="20"/>
                <w:szCs w:val="20"/>
              </w:rPr>
              <w:t>7</w:t>
            </w:r>
            <w:r w:rsidRPr="00FA13B6">
              <w:rPr>
                <w:rFonts w:ascii="Arial" w:hAnsi="Arial" w:cs="Arial"/>
                <w:color w:val="000000" w:themeColor="text1"/>
                <w:sz w:val="20"/>
                <w:szCs w:val="20"/>
              </w:rPr>
              <w:t xml:space="preserve"> years practical experience in a financial accounting </w:t>
            </w:r>
            <w:r w:rsidR="007A440D">
              <w:rPr>
                <w:rFonts w:ascii="Arial" w:hAnsi="Arial" w:cs="Arial"/>
                <w:color w:val="000000" w:themeColor="text1"/>
                <w:sz w:val="20"/>
                <w:szCs w:val="20"/>
              </w:rPr>
              <w:t xml:space="preserve">or business partnering </w:t>
            </w:r>
            <w:r w:rsidRPr="00FA13B6">
              <w:rPr>
                <w:rFonts w:ascii="Arial" w:hAnsi="Arial" w:cs="Arial"/>
                <w:color w:val="000000" w:themeColor="text1"/>
                <w:sz w:val="20"/>
                <w:szCs w:val="20"/>
              </w:rPr>
              <w:t>role in a medium to large sized business</w:t>
            </w:r>
          </w:p>
          <w:p w14:paraId="2C848FFD" w14:textId="77777777"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Advanced EXCEL skills</w:t>
            </w:r>
          </w:p>
          <w:p w14:paraId="14383489" w14:textId="5A622F3D"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lastRenderedPageBreak/>
              <w:t xml:space="preserve">Experience with a </w:t>
            </w:r>
            <w:proofErr w:type="gramStart"/>
            <w:r>
              <w:rPr>
                <w:rFonts w:ascii="Arial" w:hAnsi="Arial" w:cs="Arial"/>
                <w:color w:val="000000" w:themeColor="text1"/>
                <w:sz w:val="20"/>
                <w:szCs w:val="20"/>
              </w:rPr>
              <w:t>medium/large systems</w:t>
            </w:r>
            <w:proofErr w:type="gramEnd"/>
            <w:r>
              <w:rPr>
                <w:rFonts w:ascii="Arial" w:hAnsi="Arial" w:cs="Arial"/>
                <w:color w:val="000000" w:themeColor="text1"/>
                <w:sz w:val="20"/>
                <w:szCs w:val="20"/>
              </w:rPr>
              <w:t xml:space="preserve"> </w:t>
            </w:r>
            <w:r w:rsidR="00952837">
              <w:rPr>
                <w:rFonts w:ascii="Arial" w:hAnsi="Arial" w:cs="Arial"/>
                <w:color w:val="000000" w:themeColor="text1"/>
                <w:sz w:val="20"/>
                <w:szCs w:val="20"/>
              </w:rPr>
              <w:t>(</w:t>
            </w:r>
            <w:r w:rsidR="00952837"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r w:rsidR="00952837">
              <w:rPr>
                <w:rFonts w:ascii="Arial" w:hAnsi="Arial" w:cs="Arial"/>
                <w:color w:val="000000" w:themeColor="text1"/>
                <w:sz w:val="20"/>
                <w:szCs w:val="20"/>
              </w:rPr>
              <w:t>)</w:t>
            </w:r>
          </w:p>
          <w:p w14:paraId="41A42DF6" w14:textId="5CE7A71C" w:rsidR="00D8737B" w:rsidRDefault="00D8737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Demonstrated </w:t>
            </w:r>
            <w:r w:rsidR="00F336C4">
              <w:rPr>
                <w:rFonts w:ascii="Arial" w:hAnsi="Arial" w:cs="Arial"/>
                <w:color w:val="000000" w:themeColor="text1"/>
                <w:sz w:val="20"/>
                <w:szCs w:val="20"/>
              </w:rPr>
              <w:t>success partnering with operational leaders and improving financial outcomes</w:t>
            </w:r>
          </w:p>
          <w:p w14:paraId="253E45F7" w14:textId="77777777" w:rsidR="0052376E" w:rsidRPr="00FA13B6" w:rsidRDefault="0052376E" w:rsidP="0052376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commercial acumen and presentation skills</w:t>
            </w:r>
          </w:p>
          <w:p w14:paraId="7FE61202" w14:textId="6A9A719A" w:rsidR="004F72B6" w:rsidRPr="004F72B6" w:rsidRDefault="004F72B6" w:rsidP="00FA13B6">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FA13B6">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806E526" w14:textId="56B5A133" w:rsidR="004F72B6" w:rsidRPr="00FA13B6" w:rsidRDefault="004F72B6" w:rsidP="00BC3F19">
            <w:pPr>
              <w:widowControl w:val="0"/>
              <w:tabs>
                <w:tab w:val="left" w:pos="792"/>
              </w:tabs>
              <w:autoSpaceDE w:val="0"/>
              <w:autoSpaceDN w:val="0"/>
              <w:spacing w:before="45"/>
              <w:ind w:left="360"/>
              <w:rPr>
                <w:rFonts w:ascii="Arial" w:hAnsi="Arial" w:cs="Arial"/>
                <w:color w:val="000000" w:themeColor="text1"/>
                <w:sz w:val="20"/>
                <w:szCs w:val="20"/>
              </w:rPr>
            </w:pPr>
          </w:p>
        </w:tc>
        <w:tc>
          <w:tcPr>
            <w:tcW w:w="4660"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07899D1D" w14:textId="77777777" w:rsidR="000B71BA" w:rsidRDefault="00FA13B6" w:rsidP="000B71B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7AB854B7" w14:textId="77777777" w:rsidR="0083489F" w:rsidRDefault="0083489F" w:rsidP="0083489F">
            <w:pPr>
              <w:spacing w:before="40" w:after="40"/>
              <w:rPr>
                <w:rFonts w:ascii="Arial" w:hAnsi="Arial" w:cs="Arial"/>
                <w:color w:val="000000" w:themeColor="text1"/>
                <w:sz w:val="20"/>
                <w:szCs w:val="20"/>
              </w:rPr>
            </w:pPr>
          </w:p>
          <w:p w14:paraId="2FC57492" w14:textId="77777777" w:rsidR="0083489F" w:rsidRPr="004F72B6" w:rsidRDefault="0083489F" w:rsidP="0083489F">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 xml:space="preserve">qualifications </w:t>
            </w:r>
            <w:r w:rsidRPr="004F72B6">
              <w:rPr>
                <w:rFonts w:ascii="Arial" w:hAnsi="Arial" w:cs="Arial"/>
                <w:b/>
                <w:bCs/>
                <w:color w:val="000000" w:themeColor="text1"/>
                <w:sz w:val="20"/>
                <w:szCs w:val="20"/>
              </w:rPr>
              <w:t>desirable:</w:t>
            </w:r>
          </w:p>
          <w:p w14:paraId="0F0150C3" w14:textId="394E9D19" w:rsidR="00FA4EAF" w:rsidRPr="000B71BA" w:rsidRDefault="00FA4EAF" w:rsidP="000B71BA">
            <w:pPr>
              <w:pStyle w:val="ListParagraph"/>
              <w:numPr>
                <w:ilvl w:val="0"/>
                <w:numId w:val="1"/>
              </w:numPr>
              <w:spacing w:before="40" w:after="40"/>
              <w:rPr>
                <w:rFonts w:ascii="Arial" w:hAnsi="Arial" w:cs="Arial"/>
                <w:color w:val="000000" w:themeColor="text1"/>
                <w:sz w:val="20"/>
                <w:szCs w:val="20"/>
              </w:rPr>
            </w:pPr>
            <w:r w:rsidRPr="000B71BA">
              <w:rPr>
                <w:rFonts w:ascii="Arial" w:hAnsi="Arial" w:cs="Arial"/>
                <w:color w:val="000000" w:themeColor="text1"/>
                <w:sz w:val="20"/>
                <w:szCs w:val="20"/>
              </w:rPr>
              <w:lastRenderedPageBreak/>
              <w:t>Professional accreditation (</w:t>
            </w:r>
            <w:r w:rsidR="000B71BA">
              <w:rPr>
                <w:rFonts w:ascii="Arial" w:hAnsi="Arial" w:cs="Arial"/>
                <w:color w:val="000000" w:themeColor="text1"/>
                <w:sz w:val="20"/>
                <w:szCs w:val="20"/>
              </w:rPr>
              <w:t>CAANZ or equivalent)</w:t>
            </w:r>
          </w:p>
          <w:p w14:paraId="747EC598" w14:textId="4CAD5F76" w:rsidR="00394BB1" w:rsidRPr="00FA13B6" w:rsidRDefault="00394BB1" w:rsidP="00FA13B6">
            <w:pPr>
              <w:spacing w:before="40" w:after="40"/>
              <w:rPr>
                <w:rFonts w:ascii="Arial" w:hAnsi="Arial" w:cs="Arial"/>
                <w:color w:val="000000" w:themeColor="text1"/>
                <w:sz w:val="20"/>
                <w:szCs w:val="20"/>
              </w:rPr>
            </w:pPr>
          </w:p>
        </w:tc>
      </w:tr>
    </w:tbl>
    <w:p w14:paraId="6CC26393" w14:textId="77777777" w:rsidR="00FA13B6" w:rsidRDefault="00FA13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12B0B730" w:rsidR="00F06038" w:rsidRPr="00F06038" w:rsidRDefault="00FA13B6" w:rsidP="008C356C">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6CC35" w14:textId="77777777" w:rsidR="001F4552" w:rsidRDefault="001F4552" w:rsidP="00A6537F">
      <w:r>
        <w:separator/>
      </w:r>
    </w:p>
  </w:endnote>
  <w:endnote w:type="continuationSeparator" w:id="0">
    <w:p w14:paraId="41E78E5A" w14:textId="77777777" w:rsidR="001F4552" w:rsidRDefault="001F4552" w:rsidP="00A6537F">
      <w:r>
        <w:continuationSeparator/>
      </w:r>
    </w:p>
  </w:endnote>
  <w:endnote w:type="continuationNotice" w:id="1">
    <w:p w14:paraId="7F82E7CD" w14:textId="77777777" w:rsidR="001F4552" w:rsidRDefault="001F4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3D41E" w14:textId="77777777" w:rsidR="001F4552" w:rsidRDefault="001F4552" w:rsidP="00A6537F">
      <w:r>
        <w:separator/>
      </w:r>
    </w:p>
  </w:footnote>
  <w:footnote w:type="continuationSeparator" w:id="0">
    <w:p w14:paraId="7B9829AD" w14:textId="77777777" w:rsidR="001F4552" w:rsidRDefault="001F4552" w:rsidP="00A6537F">
      <w:r>
        <w:continuationSeparator/>
      </w:r>
    </w:p>
  </w:footnote>
  <w:footnote w:type="continuationNotice" w:id="1">
    <w:p w14:paraId="375D4BA0" w14:textId="77777777" w:rsidR="001F4552" w:rsidRDefault="001F4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5700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28B2355"/>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73FB8"/>
    <w:multiLevelType w:val="hybridMultilevel"/>
    <w:tmpl w:val="FE54A082"/>
    <w:lvl w:ilvl="0" w:tplc="5B321744">
      <w:numFmt w:val="bullet"/>
      <w:lvlText w:val="-"/>
      <w:lvlJc w:val="left"/>
      <w:pPr>
        <w:ind w:left="1080" w:hanging="360"/>
      </w:pPr>
      <w:rPr>
        <w:rFonts w:ascii="Aptos" w:eastAsia="Times New Roman" w:hAnsi="Aptos" w:cs="Aptos"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6"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523BC"/>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D1539"/>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40412C9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D15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113A4"/>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A07FF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516A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num w:numId="1" w16cid:durableId="2012290826">
    <w:abstractNumId w:val="1"/>
  </w:num>
  <w:num w:numId="2" w16cid:durableId="533470926">
    <w:abstractNumId w:val="25"/>
  </w:num>
  <w:num w:numId="3" w16cid:durableId="2017073870">
    <w:abstractNumId w:val="0"/>
  </w:num>
  <w:num w:numId="4" w16cid:durableId="1354379852">
    <w:abstractNumId w:val="3"/>
  </w:num>
  <w:num w:numId="5" w16cid:durableId="1908104977">
    <w:abstractNumId w:val="14"/>
  </w:num>
  <w:num w:numId="6" w16cid:durableId="353578118">
    <w:abstractNumId w:val="16"/>
  </w:num>
  <w:num w:numId="7" w16cid:durableId="664892988">
    <w:abstractNumId w:val="26"/>
  </w:num>
  <w:num w:numId="8" w16cid:durableId="1969235651">
    <w:abstractNumId w:val="15"/>
  </w:num>
  <w:num w:numId="9" w16cid:durableId="2113166497">
    <w:abstractNumId w:val="1"/>
  </w:num>
  <w:num w:numId="10" w16cid:durableId="205725263">
    <w:abstractNumId w:val="17"/>
  </w:num>
  <w:num w:numId="11" w16cid:durableId="918756217">
    <w:abstractNumId w:val="7"/>
  </w:num>
  <w:num w:numId="12" w16cid:durableId="374160745">
    <w:abstractNumId w:val="11"/>
  </w:num>
  <w:num w:numId="13" w16cid:durableId="77990939">
    <w:abstractNumId w:val="8"/>
  </w:num>
  <w:num w:numId="14" w16cid:durableId="83764290">
    <w:abstractNumId w:val="6"/>
  </w:num>
  <w:num w:numId="15" w16cid:durableId="1382048948">
    <w:abstractNumId w:val="13"/>
  </w:num>
  <w:num w:numId="16" w16cid:durableId="1653556914">
    <w:abstractNumId w:val="12"/>
  </w:num>
  <w:num w:numId="17" w16cid:durableId="2104374934">
    <w:abstractNumId w:val="22"/>
  </w:num>
  <w:num w:numId="18" w16cid:durableId="1113404050">
    <w:abstractNumId w:val="20"/>
  </w:num>
  <w:num w:numId="19" w16cid:durableId="1671566343">
    <w:abstractNumId w:val="10"/>
  </w:num>
  <w:num w:numId="20" w16cid:durableId="1713576628">
    <w:abstractNumId w:val="2"/>
  </w:num>
  <w:num w:numId="21" w16cid:durableId="1038360551">
    <w:abstractNumId w:val="4"/>
  </w:num>
  <w:num w:numId="22" w16cid:durableId="354817179">
    <w:abstractNumId w:val="9"/>
  </w:num>
  <w:num w:numId="23" w16cid:durableId="228423842">
    <w:abstractNumId w:val="19"/>
  </w:num>
  <w:num w:numId="24" w16cid:durableId="940143902">
    <w:abstractNumId w:val="18"/>
  </w:num>
  <w:num w:numId="25" w16cid:durableId="482357467">
    <w:abstractNumId w:val="21"/>
  </w:num>
  <w:num w:numId="26" w16cid:durableId="1672297551">
    <w:abstractNumId w:val="23"/>
  </w:num>
  <w:num w:numId="27" w16cid:durableId="404955134">
    <w:abstractNumId w:val="24"/>
  </w:num>
  <w:num w:numId="28" w16cid:durableId="19934133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0C2F"/>
    <w:rsid w:val="00002569"/>
    <w:rsid w:val="00054FF6"/>
    <w:rsid w:val="00065665"/>
    <w:rsid w:val="00066652"/>
    <w:rsid w:val="000867D9"/>
    <w:rsid w:val="00091C9D"/>
    <w:rsid w:val="000B71BA"/>
    <w:rsid w:val="000C760C"/>
    <w:rsid w:val="000D1EA4"/>
    <w:rsid w:val="000E2709"/>
    <w:rsid w:val="000F5BA7"/>
    <w:rsid w:val="0010228C"/>
    <w:rsid w:val="00106E72"/>
    <w:rsid w:val="0012625D"/>
    <w:rsid w:val="001308C7"/>
    <w:rsid w:val="00137483"/>
    <w:rsid w:val="00144DD1"/>
    <w:rsid w:val="00152A9B"/>
    <w:rsid w:val="00161486"/>
    <w:rsid w:val="001B17CD"/>
    <w:rsid w:val="001B2591"/>
    <w:rsid w:val="001C0E38"/>
    <w:rsid w:val="001D6F21"/>
    <w:rsid w:val="001D7AF6"/>
    <w:rsid w:val="001E67D7"/>
    <w:rsid w:val="001F3F72"/>
    <w:rsid w:val="001F4552"/>
    <w:rsid w:val="001F5829"/>
    <w:rsid w:val="001F7ED7"/>
    <w:rsid w:val="00252E78"/>
    <w:rsid w:val="00274852"/>
    <w:rsid w:val="00277CE3"/>
    <w:rsid w:val="002817CF"/>
    <w:rsid w:val="00286733"/>
    <w:rsid w:val="002A071B"/>
    <w:rsid w:val="002B416E"/>
    <w:rsid w:val="002C7F1C"/>
    <w:rsid w:val="002D26C5"/>
    <w:rsid w:val="002D693A"/>
    <w:rsid w:val="002F1AC5"/>
    <w:rsid w:val="003078A0"/>
    <w:rsid w:val="0032128E"/>
    <w:rsid w:val="00387420"/>
    <w:rsid w:val="00394BB1"/>
    <w:rsid w:val="003A49D0"/>
    <w:rsid w:val="003B3AEB"/>
    <w:rsid w:val="00401BC5"/>
    <w:rsid w:val="00401D7E"/>
    <w:rsid w:val="00416CE7"/>
    <w:rsid w:val="0043294A"/>
    <w:rsid w:val="0046133D"/>
    <w:rsid w:val="0049059D"/>
    <w:rsid w:val="004B176A"/>
    <w:rsid w:val="004B432F"/>
    <w:rsid w:val="004C4458"/>
    <w:rsid w:val="004E7952"/>
    <w:rsid w:val="004F72B6"/>
    <w:rsid w:val="005138C0"/>
    <w:rsid w:val="00514C6A"/>
    <w:rsid w:val="005207AC"/>
    <w:rsid w:val="005221E4"/>
    <w:rsid w:val="0052376E"/>
    <w:rsid w:val="00540C3A"/>
    <w:rsid w:val="0055151A"/>
    <w:rsid w:val="00565FEB"/>
    <w:rsid w:val="005663BA"/>
    <w:rsid w:val="005D28EA"/>
    <w:rsid w:val="005D379E"/>
    <w:rsid w:val="005E32BD"/>
    <w:rsid w:val="006130EA"/>
    <w:rsid w:val="00645A03"/>
    <w:rsid w:val="00645DFD"/>
    <w:rsid w:val="00686FA9"/>
    <w:rsid w:val="00691FA5"/>
    <w:rsid w:val="006971E7"/>
    <w:rsid w:val="006B7DE1"/>
    <w:rsid w:val="006C1F8B"/>
    <w:rsid w:val="006D6A9F"/>
    <w:rsid w:val="006E04C7"/>
    <w:rsid w:val="00732558"/>
    <w:rsid w:val="00754979"/>
    <w:rsid w:val="00763356"/>
    <w:rsid w:val="007740B9"/>
    <w:rsid w:val="007A440D"/>
    <w:rsid w:val="007F14B6"/>
    <w:rsid w:val="0080556E"/>
    <w:rsid w:val="00810269"/>
    <w:rsid w:val="00817F48"/>
    <w:rsid w:val="00823085"/>
    <w:rsid w:val="0083489F"/>
    <w:rsid w:val="00851AAD"/>
    <w:rsid w:val="0086302E"/>
    <w:rsid w:val="00864BF2"/>
    <w:rsid w:val="008756E0"/>
    <w:rsid w:val="0087785D"/>
    <w:rsid w:val="008813E5"/>
    <w:rsid w:val="008B1EB0"/>
    <w:rsid w:val="008C1B05"/>
    <w:rsid w:val="008C4535"/>
    <w:rsid w:val="008D30F4"/>
    <w:rsid w:val="008F28F8"/>
    <w:rsid w:val="008F3007"/>
    <w:rsid w:val="009024DC"/>
    <w:rsid w:val="00931353"/>
    <w:rsid w:val="00935CBB"/>
    <w:rsid w:val="009361C3"/>
    <w:rsid w:val="00942D31"/>
    <w:rsid w:val="009444D5"/>
    <w:rsid w:val="00952837"/>
    <w:rsid w:val="0095593B"/>
    <w:rsid w:val="0096166B"/>
    <w:rsid w:val="00980AF6"/>
    <w:rsid w:val="00980C93"/>
    <w:rsid w:val="0098367D"/>
    <w:rsid w:val="009B11EA"/>
    <w:rsid w:val="009B2ABB"/>
    <w:rsid w:val="009B7D3B"/>
    <w:rsid w:val="009C05E1"/>
    <w:rsid w:val="009C2F8E"/>
    <w:rsid w:val="009D622A"/>
    <w:rsid w:val="009E4461"/>
    <w:rsid w:val="009F5B72"/>
    <w:rsid w:val="00A10D98"/>
    <w:rsid w:val="00A2490A"/>
    <w:rsid w:val="00A2703D"/>
    <w:rsid w:val="00A27325"/>
    <w:rsid w:val="00A50646"/>
    <w:rsid w:val="00A514C5"/>
    <w:rsid w:val="00A6537F"/>
    <w:rsid w:val="00A712F4"/>
    <w:rsid w:val="00A826F2"/>
    <w:rsid w:val="00AC287F"/>
    <w:rsid w:val="00AC61A6"/>
    <w:rsid w:val="00AD4C27"/>
    <w:rsid w:val="00B01224"/>
    <w:rsid w:val="00B36FAF"/>
    <w:rsid w:val="00B674CB"/>
    <w:rsid w:val="00B736BB"/>
    <w:rsid w:val="00B92002"/>
    <w:rsid w:val="00BA2E3C"/>
    <w:rsid w:val="00BB0AFA"/>
    <w:rsid w:val="00BC3F19"/>
    <w:rsid w:val="00BC699F"/>
    <w:rsid w:val="00BD2EF6"/>
    <w:rsid w:val="00BD7D74"/>
    <w:rsid w:val="00BE4082"/>
    <w:rsid w:val="00BF5DEC"/>
    <w:rsid w:val="00BF70AB"/>
    <w:rsid w:val="00C04A76"/>
    <w:rsid w:val="00C1021F"/>
    <w:rsid w:val="00C52F52"/>
    <w:rsid w:val="00C563E0"/>
    <w:rsid w:val="00C569E7"/>
    <w:rsid w:val="00C65A7D"/>
    <w:rsid w:val="00C86251"/>
    <w:rsid w:val="00CB414E"/>
    <w:rsid w:val="00CC10DD"/>
    <w:rsid w:val="00CE6CDA"/>
    <w:rsid w:val="00D446F3"/>
    <w:rsid w:val="00D579C6"/>
    <w:rsid w:val="00D742A6"/>
    <w:rsid w:val="00D8224D"/>
    <w:rsid w:val="00D8737B"/>
    <w:rsid w:val="00DA061C"/>
    <w:rsid w:val="00DC1A8D"/>
    <w:rsid w:val="00DF6FCB"/>
    <w:rsid w:val="00E301D5"/>
    <w:rsid w:val="00E629E0"/>
    <w:rsid w:val="00E80ACE"/>
    <w:rsid w:val="00EA1509"/>
    <w:rsid w:val="00EA204A"/>
    <w:rsid w:val="00F06038"/>
    <w:rsid w:val="00F16184"/>
    <w:rsid w:val="00F16B31"/>
    <w:rsid w:val="00F31DB0"/>
    <w:rsid w:val="00F336C4"/>
    <w:rsid w:val="00F43266"/>
    <w:rsid w:val="00F47297"/>
    <w:rsid w:val="00F56AB2"/>
    <w:rsid w:val="00F87E14"/>
    <w:rsid w:val="00F9379D"/>
    <w:rsid w:val="00FA13B6"/>
    <w:rsid w:val="00FA4448"/>
    <w:rsid w:val="00FA4EAF"/>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D4E46B5A-EC4A-4E9B-B4C0-BB27B5E06BDE}"/>
</file>

<file path=docProps/app.xml><?xml version="1.0" encoding="utf-8"?>
<Properties xmlns="http://schemas.openxmlformats.org/officeDocument/2006/extended-properties" xmlns:vt="http://schemas.openxmlformats.org/officeDocument/2006/docPropsVTypes">
  <Template>Normal</Template>
  <TotalTime>0</TotalTime>
  <Pages>4</Pages>
  <Words>1031</Words>
  <Characters>5882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Andy Hammond</cp:lastModifiedBy>
  <cp:revision>2</cp:revision>
  <cp:lastPrinted>2023-10-03T01:04:00Z</cp:lastPrinted>
  <dcterms:created xsi:type="dcterms:W3CDTF">2026-06-03T22:29:00Z</dcterms:created>
  <dcterms:modified xsi:type="dcterms:W3CDTF">2026-06-03T22:29:00Z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