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873A61" w14:textId="20AFC24E" w:rsidR="00CF69A9" w:rsidRDefault="00CF69A9" w:rsidP="00637DE9">
      <w:pPr>
        <w:spacing w:line="240" w:lineRule="auto"/>
        <w:rPr>
          <w:color w:val="005687" w:themeColor="text2"/>
          <w:sz w:val="36"/>
          <w:szCs w:val="36"/>
        </w:rPr>
      </w:pPr>
      <w:r w:rsidRPr="004C0CFB">
        <w:rPr>
          <w:color w:val="005687" w:themeColor="text2"/>
          <w:sz w:val="36"/>
          <w:szCs w:val="36"/>
        </w:rPr>
        <w:t>WineWorks Ltd</w:t>
      </w:r>
      <w:r w:rsidR="004C0CFB">
        <w:rPr>
          <w:color w:val="005687" w:themeColor="text2"/>
          <w:sz w:val="36"/>
          <w:szCs w:val="36"/>
        </w:rPr>
        <w:br/>
      </w:r>
      <w:r w:rsidR="00D2557C">
        <w:rPr>
          <w:color w:val="005687" w:themeColor="text2"/>
          <w:sz w:val="36"/>
          <w:szCs w:val="36"/>
        </w:rPr>
        <w:t>Position Description</w:t>
      </w:r>
      <w:r w:rsidR="00527879">
        <w:rPr>
          <w:color w:val="005687" w:themeColor="text2"/>
          <w:sz w:val="36"/>
          <w:szCs w:val="36"/>
        </w:rPr>
        <w:t xml:space="preserve"> Warehouse Team Member</w:t>
      </w:r>
    </w:p>
    <w:tbl>
      <w:tblPr>
        <w:tblStyle w:val="WineworksSimpleBlue"/>
        <w:tblW w:w="0" w:type="auto"/>
        <w:tblLook w:val="04A0" w:firstRow="1" w:lastRow="0" w:firstColumn="1" w:lastColumn="0" w:noHBand="0" w:noVBand="1"/>
      </w:tblPr>
      <w:tblGrid>
        <w:gridCol w:w="2552"/>
        <w:gridCol w:w="1978"/>
        <w:gridCol w:w="4530"/>
      </w:tblGrid>
      <w:tr w:rsidR="00952573" w:rsidRPr="00527879" w14:paraId="7CA76BB2" w14:textId="77777777" w:rsidTr="0095257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552" w:type="dxa"/>
            <w:tcBorders>
              <w:top w:val="single" w:sz="4" w:space="0" w:color="7BA7BC" w:themeColor="background2"/>
              <w:bottom w:val="single" w:sz="4" w:space="0" w:color="7BA7BC" w:themeColor="background2"/>
            </w:tcBorders>
            <w:shd w:val="clear" w:color="auto" w:fill="7BA7BC" w:themeFill="background2"/>
          </w:tcPr>
          <w:p w14:paraId="2875A6BA" w14:textId="2B82B778" w:rsidR="00CA0A34" w:rsidRPr="00527879" w:rsidRDefault="002E4B23" w:rsidP="00952573">
            <w:pPr>
              <w:spacing w:before="0" w:after="0" w:afterAutospacing="0" w:line="240" w:lineRule="auto"/>
              <w:rPr>
                <w:rFonts w:ascii="Roboto Light" w:hAnsi="Roboto Light"/>
                <w:color w:val="FFFFFF" w:themeColor="background1"/>
                <w:sz w:val="18"/>
                <w:szCs w:val="18"/>
              </w:rPr>
            </w:pPr>
            <w:r w:rsidRPr="00527879">
              <w:rPr>
                <w:rFonts w:ascii="Roboto Light" w:hAnsi="Roboto Light"/>
                <w:color w:val="FFFFFF" w:themeColor="background1"/>
                <w:sz w:val="18"/>
                <w:szCs w:val="18"/>
              </w:rPr>
              <w:t>Location</w:t>
            </w:r>
          </w:p>
        </w:tc>
        <w:tc>
          <w:tcPr>
            <w:tcW w:w="6508" w:type="dxa"/>
            <w:gridSpan w:val="2"/>
            <w:tcBorders>
              <w:top w:val="single" w:sz="4" w:space="0" w:color="7BA7BC" w:themeColor="background2"/>
              <w:bottom w:val="single" w:sz="4" w:space="0" w:color="7BA7BC" w:themeColor="background2"/>
            </w:tcBorders>
            <w:shd w:val="clear" w:color="auto" w:fill="7BA7BC" w:themeFill="background2"/>
          </w:tcPr>
          <w:p w14:paraId="4489FC78" w14:textId="66CC6A45" w:rsidR="00CA0A34" w:rsidRPr="00527879" w:rsidRDefault="00527879" w:rsidP="00952573">
            <w:pPr>
              <w:spacing w:before="0" w:after="0" w:afterAutospacing="0" w:line="240" w:lineRule="auto"/>
              <w:rPr>
                <w:rFonts w:ascii="Roboto Light" w:hAnsi="Roboto Light"/>
                <w:color w:val="FFFFFF" w:themeColor="background1"/>
                <w:sz w:val="18"/>
                <w:szCs w:val="18"/>
              </w:rPr>
            </w:pPr>
            <w:r>
              <w:rPr>
                <w:rFonts w:ascii="Roboto Light" w:hAnsi="Roboto Light"/>
                <w:color w:val="FFFFFF" w:themeColor="background1"/>
                <w:sz w:val="18"/>
                <w:szCs w:val="18"/>
              </w:rPr>
              <w:t>Auckland</w:t>
            </w:r>
          </w:p>
        </w:tc>
      </w:tr>
      <w:tr w:rsidR="00CA0A34" w:rsidRPr="00CA6C77" w14:paraId="4FE7A66B" w14:textId="77777777" w:rsidTr="00952573">
        <w:tc>
          <w:tcPr>
            <w:tcW w:w="2552" w:type="dxa"/>
            <w:tcBorders>
              <w:top w:val="single" w:sz="4" w:space="0" w:color="7BA7BC" w:themeColor="background2"/>
            </w:tcBorders>
          </w:tcPr>
          <w:p w14:paraId="3DDB7F47" w14:textId="2E63227E" w:rsidR="00CA0A34" w:rsidRPr="00CA6C77" w:rsidRDefault="002E4B23" w:rsidP="00637DE9">
            <w:pPr>
              <w:spacing w:line="240" w:lineRule="auto"/>
              <w:rPr>
                <w:color w:val="005687" w:themeColor="text2"/>
                <w:sz w:val="18"/>
                <w:szCs w:val="18"/>
              </w:rPr>
            </w:pPr>
            <w:r w:rsidRPr="00CA6C77">
              <w:rPr>
                <w:color w:val="005687" w:themeColor="text2"/>
                <w:sz w:val="18"/>
                <w:szCs w:val="18"/>
              </w:rPr>
              <w:t>Department:</w:t>
            </w:r>
          </w:p>
        </w:tc>
        <w:tc>
          <w:tcPr>
            <w:tcW w:w="6508" w:type="dxa"/>
            <w:gridSpan w:val="2"/>
            <w:tcBorders>
              <w:top w:val="single" w:sz="4" w:space="0" w:color="7BA7BC" w:themeColor="background2"/>
            </w:tcBorders>
          </w:tcPr>
          <w:p w14:paraId="28AEAB20" w14:textId="27AE65DB" w:rsidR="00CA0A34" w:rsidRPr="00CA6C77" w:rsidRDefault="00527879" w:rsidP="00637DE9">
            <w:pPr>
              <w:spacing w:line="240" w:lineRule="auto"/>
              <w:rPr>
                <w:color w:val="005687" w:themeColor="text2"/>
                <w:sz w:val="18"/>
                <w:szCs w:val="18"/>
              </w:rPr>
            </w:pPr>
            <w:r>
              <w:rPr>
                <w:color w:val="005687" w:themeColor="text2"/>
                <w:sz w:val="18"/>
                <w:szCs w:val="18"/>
              </w:rPr>
              <w:t>Warehouse &amp; Distribution</w:t>
            </w:r>
          </w:p>
        </w:tc>
      </w:tr>
      <w:tr w:rsidR="00CA0A34" w:rsidRPr="00CA6C77" w14:paraId="4EBC689D" w14:textId="77777777" w:rsidTr="00D7626D">
        <w:tc>
          <w:tcPr>
            <w:tcW w:w="2552" w:type="dxa"/>
          </w:tcPr>
          <w:p w14:paraId="04E82EC4" w14:textId="6705E991" w:rsidR="00CA0A34" w:rsidRPr="00CA6C77" w:rsidRDefault="00E36B7F" w:rsidP="00637DE9">
            <w:pPr>
              <w:spacing w:line="240" w:lineRule="auto"/>
              <w:rPr>
                <w:color w:val="005687" w:themeColor="text2"/>
                <w:sz w:val="18"/>
                <w:szCs w:val="18"/>
              </w:rPr>
            </w:pPr>
            <w:r w:rsidRPr="00CA6C77">
              <w:rPr>
                <w:color w:val="005687" w:themeColor="text2"/>
                <w:sz w:val="18"/>
                <w:szCs w:val="18"/>
              </w:rPr>
              <w:t>Reports to:</w:t>
            </w:r>
          </w:p>
        </w:tc>
        <w:tc>
          <w:tcPr>
            <w:tcW w:w="6508" w:type="dxa"/>
            <w:gridSpan w:val="2"/>
          </w:tcPr>
          <w:p w14:paraId="5A56CB26" w14:textId="05C7712C" w:rsidR="00CA0A34" w:rsidRPr="00CA6C77" w:rsidRDefault="00527879" w:rsidP="00637DE9">
            <w:pPr>
              <w:spacing w:line="240" w:lineRule="auto"/>
              <w:rPr>
                <w:color w:val="005687" w:themeColor="text2"/>
                <w:sz w:val="18"/>
                <w:szCs w:val="18"/>
              </w:rPr>
            </w:pPr>
            <w:r>
              <w:rPr>
                <w:color w:val="005687" w:themeColor="text2"/>
                <w:sz w:val="18"/>
                <w:szCs w:val="18"/>
              </w:rPr>
              <w:t>Warehouse Operations Team Leader</w:t>
            </w:r>
          </w:p>
        </w:tc>
      </w:tr>
      <w:tr w:rsidR="00CA0A34" w:rsidRPr="00CA6C77" w14:paraId="6367E9ED" w14:textId="77777777" w:rsidTr="00952573">
        <w:tc>
          <w:tcPr>
            <w:tcW w:w="2552" w:type="dxa"/>
            <w:tcBorders>
              <w:bottom w:val="single" w:sz="4" w:space="0" w:color="7BA7BC" w:themeColor="background2"/>
            </w:tcBorders>
          </w:tcPr>
          <w:p w14:paraId="2D0639E2" w14:textId="11D913A4" w:rsidR="00CA0A34" w:rsidRPr="00CA6C77" w:rsidRDefault="00E36B7F" w:rsidP="00637DE9">
            <w:pPr>
              <w:spacing w:line="240" w:lineRule="auto"/>
              <w:rPr>
                <w:color w:val="005687" w:themeColor="text2"/>
                <w:sz w:val="18"/>
                <w:szCs w:val="18"/>
              </w:rPr>
            </w:pPr>
            <w:r w:rsidRPr="00CA6C77">
              <w:rPr>
                <w:color w:val="005687" w:themeColor="text2"/>
                <w:sz w:val="18"/>
                <w:szCs w:val="18"/>
              </w:rPr>
              <w:t>Date of Issue:</w:t>
            </w:r>
          </w:p>
        </w:tc>
        <w:tc>
          <w:tcPr>
            <w:tcW w:w="6508" w:type="dxa"/>
            <w:gridSpan w:val="2"/>
            <w:tcBorders>
              <w:bottom w:val="single" w:sz="4" w:space="0" w:color="7BA7BC" w:themeColor="background2"/>
            </w:tcBorders>
          </w:tcPr>
          <w:p w14:paraId="62E76DB0" w14:textId="76F9C066" w:rsidR="00CA0A34" w:rsidRPr="00CA6C77" w:rsidRDefault="003E191A" w:rsidP="00637DE9">
            <w:pPr>
              <w:spacing w:line="240" w:lineRule="auto"/>
              <w:rPr>
                <w:color w:val="005687" w:themeColor="text2"/>
                <w:sz w:val="18"/>
                <w:szCs w:val="18"/>
              </w:rPr>
            </w:pPr>
            <w:r>
              <w:rPr>
                <w:color w:val="005687" w:themeColor="text2"/>
                <w:sz w:val="18"/>
                <w:szCs w:val="18"/>
              </w:rPr>
              <w:t>April 2025</w:t>
            </w:r>
          </w:p>
        </w:tc>
      </w:tr>
      <w:tr w:rsidR="00952573" w:rsidRPr="00CA6C77" w14:paraId="205D2032" w14:textId="77777777" w:rsidTr="00952573">
        <w:tc>
          <w:tcPr>
            <w:tcW w:w="4530" w:type="dxa"/>
            <w:gridSpan w:val="2"/>
            <w:tcBorders>
              <w:top w:val="single" w:sz="4" w:space="0" w:color="7BA7BC" w:themeColor="background2"/>
              <w:bottom w:val="single" w:sz="4" w:space="0" w:color="7BA7BC" w:themeColor="background2"/>
            </w:tcBorders>
            <w:shd w:val="clear" w:color="auto" w:fill="7BA7BC" w:themeFill="background2"/>
          </w:tcPr>
          <w:p w14:paraId="7724C4EE" w14:textId="6EC19550" w:rsidR="00E54EF2" w:rsidRPr="00CA6C77" w:rsidRDefault="00984F36" w:rsidP="00637DE9">
            <w:pPr>
              <w:spacing w:line="240" w:lineRule="auto"/>
              <w:rPr>
                <w:b/>
                <w:bCs/>
                <w:color w:val="FFFFFF" w:themeColor="background1"/>
                <w:sz w:val="18"/>
                <w:szCs w:val="18"/>
              </w:rPr>
            </w:pPr>
            <w:r w:rsidRPr="00CA6C77">
              <w:rPr>
                <w:b/>
                <w:bCs/>
                <w:color w:val="FFFFFF" w:themeColor="background1"/>
                <w:sz w:val="18"/>
                <w:szCs w:val="18"/>
              </w:rPr>
              <w:t>Working Relationships</w:t>
            </w:r>
          </w:p>
        </w:tc>
        <w:tc>
          <w:tcPr>
            <w:tcW w:w="4530" w:type="dxa"/>
            <w:tcBorders>
              <w:top w:val="single" w:sz="4" w:space="0" w:color="7BA7BC" w:themeColor="background2"/>
              <w:bottom w:val="single" w:sz="4" w:space="0" w:color="7BA7BC" w:themeColor="background2"/>
            </w:tcBorders>
            <w:shd w:val="clear" w:color="auto" w:fill="7BA7BC" w:themeFill="background2"/>
          </w:tcPr>
          <w:p w14:paraId="58A3D632" w14:textId="77777777" w:rsidR="00E54EF2" w:rsidRPr="00CA6C77" w:rsidRDefault="00E54EF2" w:rsidP="00637DE9">
            <w:pPr>
              <w:spacing w:line="240" w:lineRule="auto"/>
              <w:rPr>
                <w:b/>
                <w:bCs/>
                <w:color w:val="FFFFFF" w:themeColor="background1"/>
                <w:sz w:val="18"/>
                <w:szCs w:val="18"/>
              </w:rPr>
            </w:pPr>
          </w:p>
        </w:tc>
      </w:tr>
      <w:tr w:rsidR="00C80B43" w:rsidRPr="00CA6C77" w14:paraId="50CCEF31" w14:textId="77777777" w:rsidTr="00952573">
        <w:tc>
          <w:tcPr>
            <w:tcW w:w="2552" w:type="dxa"/>
            <w:tcBorders>
              <w:top w:val="single" w:sz="4" w:space="0" w:color="7BA7BC" w:themeColor="background2"/>
            </w:tcBorders>
          </w:tcPr>
          <w:p w14:paraId="5CFBD975" w14:textId="637B6248" w:rsidR="00984F36" w:rsidRPr="00CA6C77" w:rsidRDefault="00D7626D" w:rsidP="00637DE9">
            <w:pPr>
              <w:spacing w:line="240" w:lineRule="auto"/>
              <w:rPr>
                <w:color w:val="005687" w:themeColor="text2"/>
                <w:sz w:val="18"/>
                <w:szCs w:val="18"/>
              </w:rPr>
            </w:pPr>
            <w:r w:rsidRPr="00CA6C77">
              <w:rPr>
                <w:color w:val="005687" w:themeColor="text2"/>
                <w:sz w:val="18"/>
                <w:szCs w:val="18"/>
              </w:rPr>
              <w:t>Internal:</w:t>
            </w:r>
          </w:p>
        </w:tc>
        <w:tc>
          <w:tcPr>
            <w:tcW w:w="6508" w:type="dxa"/>
            <w:gridSpan w:val="2"/>
            <w:tcBorders>
              <w:top w:val="single" w:sz="4" w:space="0" w:color="7BA7BC" w:themeColor="background2"/>
            </w:tcBorders>
          </w:tcPr>
          <w:p w14:paraId="44D23F23" w14:textId="7D676703" w:rsidR="00984F36" w:rsidRPr="00CA6C77" w:rsidRDefault="00527879" w:rsidP="00637DE9">
            <w:pPr>
              <w:spacing w:line="240" w:lineRule="auto"/>
              <w:rPr>
                <w:color w:val="005687" w:themeColor="text2"/>
                <w:sz w:val="18"/>
                <w:szCs w:val="18"/>
              </w:rPr>
            </w:pPr>
            <w:r>
              <w:rPr>
                <w:color w:val="005687" w:themeColor="text2"/>
                <w:sz w:val="18"/>
                <w:szCs w:val="18"/>
              </w:rPr>
              <w:t>Warehouse and Production Teams</w:t>
            </w:r>
          </w:p>
        </w:tc>
      </w:tr>
      <w:tr w:rsidR="00C80B43" w:rsidRPr="00CA6C77" w14:paraId="3109B0BE" w14:textId="77777777" w:rsidTr="00952573">
        <w:tc>
          <w:tcPr>
            <w:tcW w:w="2552" w:type="dxa"/>
            <w:tcBorders>
              <w:bottom w:val="single" w:sz="4" w:space="0" w:color="7BA7BC" w:themeColor="background2"/>
            </w:tcBorders>
          </w:tcPr>
          <w:p w14:paraId="2A902A4A" w14:textId="538ADCCF" w:rsidR="00D7626D" w:rsidRPr="00CA6C77" w:rsidRDefault="00425A8F" w:rsidP="00637DE9">
            <w:pPr>
              <w:spacing w:line="240" w:lineRule="auto"/>
              <w:rPr>
                <w:color w:val="005687" w:themeColor="text2"/>
                <w:sz w:val="18"/>
                <w:szCs w:val="18"/>
              </w:rPr>
            </w:pPr>
            <w:r w:rsidRPr="00CA6C77">
              <w:rPr>
                <w:color w:val="005687" w:themeColor="text2"/>
                <w:sz w:val="18"/>
                <w:szCs w:val="18"/>
              </w:rPr>
              <w:t>External:</w:t>
            </w:r>
          </w:p>
        </w:tc>
        <w:tc>
          <w:tcPr>
            <w:tcW w:w="6508" w:type="dxa"/>
            <w:gridSpan w:val="2"/>
            <w:tcBorders>
              <w:bottom w:val="single" w:sz="4" w:space="0" w:color="7BA7BC" w:themeColor="background2"/>
            </w:tcBorders>
          </w:tcPr>
          <w:p w14:paraId="77B3351E" w14:textId="3262E6B0" w:rsidR="00D7626D" w:rsidRPr="00CA6C77" w:rsidRDefault="00527879" w:rsidP="00637DE9">
            <w:pPr>
              <w:spacing w:line="240" w:lineRule="auto"/>
              <w:rPr>
                <w:color w:val="005687" w:themeColor="text2"/>
                <w:sz w:val="18"/>
                <w:szCs w:val="18"/>
              </w:rPr>
            </w:pPr>
            <w:r>
              <w:rPr>
                <w:color w:val="005687" w:themeColor="text2"/>
                <w:sz w:val="18"/>
                <w:szCs w:val="18"/>
              </w:rPr>
              <w:t>Clients &amp; Suppliers</w:t>
            </w:r>
          </w:p>
        </w:tc>
      </w:tr>
      <w:tr w:rsidR="00952573" w:rsidRPr="00CA6C77" w14:paraId="788019DE" w14:textId="77777777" w:rsidTr="00952573">
        <w:tc>
          <w:tcPr>
            <w:tcW w:w="4530" w:type="dxa"/>
            <w:gridSpan w:val="2"/>
            <w:tcBorders>
              <w:top w:val="single" w:sz="4" w:space="0" w:color="7BA7BC" w:themeColor="background2"/>
              <w:bottom w:val="single" w:sz="4" w:space="0" w:color="7BA7BC" w:themeColor="background2"/>
            </w:tcBorders>
            <w:shd w:val="clear" w:color="auto" w:fill="7BA7BC" w:themeFill="background2"/>
          </w:tcPr>
          <w:p w14:paraId="195A8A6C" w14:textId="7AB46CAA" w:rsidR="00425A8F" w:rsidRPr="00CA6C77" w:rsidRDefault="00425A8F" w:rsidP="005F7225">
            <w:pPr>
              <w:spacing w:line="240" w:lineRule="auto"/>
              <w:rPr>
                <w:b/>
                <w:bCs/>
                <w:color w:val="FFFFFF" w:themeColor="background1"/>
                <w:sz w:val="18"/>
                <w:szCs w:val="18"/>
              </w:rPr>
            </w:pPr>
            <w:r w:rsidRPr="00CA6C77">
              <w:rPr>
                <w:b/>
                <w:bCs/>
                <w:color w:val="FFFFFF" w:themeColor="background1"/>
                <w:sz w:val="18"/>
                <w:szCs w:val="18"/>
              </w:rPr>
              <w:t>Authority</w:t>
            </w:r>
          </w:p>
        </w:tc>
        <w:tc>
          <w:tcPr>
            <w:tcW w:w="4530" w:type="dxa"/>
            <w:tcBorders>
              <w:top w:val="single" w:sz="4" w:space="0" w:color="7BA7BC" w:themeColor="background2"/>
              <w:bottom w:val="single" w:sz="4" w:space="0" w:color="7BA7BC" w:themeColor="background2"/>
            </w:tcBorders>
            <w:shd w:val="clear" w:color="auto" w:fill="7BA7BC" w:themeFill="background2"/>
          </w:tcPr>
          <w:p w14:paraId="417D21A2" w14:textId="77777777" w:rsidR="00425A8F" w:rsidRPr="00CA6C77" w:rsidRDefault="00425A8F" w:rsidP="005F7225">
            <w:pPr>
              <w:spacing w:line="240" w:lineRule="auto"/>
              <w:rPr>
                <w:b/>
                <w:bCs/>
                <w:color w:val="FFFFFF" w:themeColor="background1"/>
                <w:sz w:val="18"/>
                <w:szCs w:val="18"/>
              </w:rPr>
            </w:pPr>
          </w:p>
        </w:tc>
      </w:tr>
      <w:tr w:rsidR="00425A8F" w:rsidRPr="00CA6C77" w14:paraId="6491FD96" w14:textId="77777777" w:rsidTr="00952573">
        <w:tc>
          <w:tcPr>
            <w:tcW w:w="2552" w:type="dxa"/>
            <w:tcBorders>
              <w:top w:val="single" w:sz="4" w:space="0" w:color="7BA7BC" w:themeColor="background2"/>
            </w:tcBorders>
          </w:tcPr>
          <w:p w14:paraId="656D4791" w14:textId="183E0A22" w:rsidR="00425A8F" w:rsidRPr="00CA6C77" w:rsidRDefault="004C1ABE" w:rsidP="005F7225">
            <w:pPr>
              <w:spacing w:line="240" w:lineRule="auto"/>
              <w:rPr>
                <w:color w:val="005687" w:themeColor="text2"/>
                <w:sz w:val="18"/>
                <w:szCs w:val="18"/>
              </w:rPr>
            </w:pPr>
            <w:r w:rsidRPr="00CA6C77">
              <w:rPr>
                <w:color w:val="005687" w:themeColor="text2"/>
                <w:sz w:val="18"/>
                <w:szCs w:val="18"/>
              </w:rPr>
              <w:t>Spending:</w:t>
            </w:r>
          </w:p>
        </w:tc>
        <w:tc>
          <w:tcPr>
            <w:tcW w:w="6508" w:type="dxa"/>
            <w:gridSpan w:val="2"/>
            <w:tcBorders>
              <w:top w:val="single" w:sz="4" w:space="0" w:color="7BA7BC" w:themeColor="background2"/>
            </w:tcBorders>
          </w:tcPr>
          <w:p w14:paraId="2C5F7180" w14:textId="74A8F940" w:rsidR="00425A8F" w:rsidRPr="00CA6C77" w:rsidRDefault="004C1ABE" w:rsidP="005F7225">
            <w:pPr>
              <w:spacing w:line="240" w:lineRule="auto"/>
              <w:rPr>
                <w:color w:val="005687" w:themeColor="text2"/>
                <w:sz w:val="18"/>
                <w:szCs w:val="18"/>
              </w:rPr>
            </w:pPr>
            <w:r w:rsidRPr="00CA6C77">
              <w:rPr>
                <w:color w:val="005687" w:themeColor="text2"/>
                <w:sz w:val="18"/>
                <w:szCs w:val="18"/>
              </w:rPr>
              <w:t xml:space="preserve">$ </w:t>
            </w:r>
            <w:r w:rsidR="00527879">
              <w:rPr>
                <w:color w:val="005687" w:themeColor="text2"/>
                <w:sz w:val="18"/>
                <w:szCs w:val="18"/>
              </w:rPr>
              <w:t>0</w:t>
            </w:r>
          </w:p>
        </w:tc>
      </w:tr>
      <w:tr w:rsidR="00425A8F" w:rsidRPr="00CA6C77" w14:paraId="02E94E07" w14:textId="77777777" w:rsidTr="005F7225">
        <w:tc>
          <w:tcPr>
            <w:tcW w:w="2552" w:type="dxa"/>
          </w:tcPr>
          <w:p w14:paraId="4FBA4546" w14:textId="1B1358AF" w:rsidR="00425A8F" w:rsidRPr="00CA6C77" w:rsidRDefault="004C1ABE" w:rsidP="005F7225">
            <w:pPr>
              <w:spacing w:line="240" w:lineRule="auto"/>
              <w:rPr>
                <w:color w:val="005687" w:themeColor="text2"/>
                <w:sz w:val="18"/>
                <w:szCs w:val="18"/>
              </w:rPr>
            </w:pPr>
            <w:r w:rsidRPr="00CA6C77">
              <w:rPr>
                <w:color w:val="005687" w:themeColor="text2"/>
                <w:sz w:val="18"/>
                <w:szCs w:val="18"/>
              </w:rPr>
              <w:t>Staffing:</w:t>
            </w:r>
          </w:p>
        </w:tc>
        <w:tc>
          <w:tcPr>
            <w:tcW w:w="6508" w:type="dxa"/>
            <w:gridSpan w:val="2"/>
          </w:tcPr>
          <w:p w14:paraId="380069D8" w14:textId="3B817CE0" w:rsidR="00425A8F" w:rsidRPr="00CA6C77" w:rsidRDefault="004C1ABE" w:rsidP="005F7225">
            <w:pPr>
              <w:spacing w:line="240" w:lineRule="auto"/>
              <w:rPr>
                <w:color w:val="005687" w:themeColor="text2"/>
                <w:sz w:val="18"/>
                <w:szCs w:val="18"/>
              </w:rPr>
            </w:pPr>
            <w:r w:rsidRPr="00CA6C77">
              <w:rPr>
                <w:color w:val="005687" w:themeColor="text2"/>
                <w:sz w:val="18"/>
                <w:szCs w:val="18"/>
              </w:rPr>
              <w:t>No</w:t>
            </w:r>
            <w:r w:rsidR="00527879">
              <w:rPr>
                <w:color w:val="005687" w:themeColor="text2"/>
                <w:sz w:val="18"/>
                <w:szCs w:val="18"/>
              </w:rPr>
              <w:t xml:space="preserve"> direct reports</w:t>
            </w:r>
          </w:p>
        </w:tc>
      </w:tr>
    </w:tbl>
    <w:p w14:paraId="1A8C3861" w14:textId="77777777" w:rsidR="00281657" w:rsidRPr="006A6748" w:rsidRDefault="00281657" w:rsidP="00281657">
      <w:pPr>
        <w:spacing w:line="276" w:lineRule="auto"/>
        <w:jc w:val="both"/>
        <w:rPr>
          <w:rFonts w:cstheme="minorHAnsi"/>
          <w:bCs/>
          <w:color w:val="005387"/>
          <w:sz w:val="28"/>
          <w:szCs w:val="28"/>
        </w:rPr>
      </w:pPr>
      <w:r w:rsidRPr="006A6748">
        <w:rPr>
          <w:rFonts w:cstheme="minorHAnsi"/>
          <w:bCs/>
          <w:color w:val="005387"/>
          <w:sz w:val="28"/>
          <w:szCs w:val="28"/>
        </w:rPr>
        <w:t>Our Culture</w:t>
      </w:r>
    </w:p>
    <w:p w14:paraId="1D0061AD" w14:textId="66FC3061" w:rsidR="003F22A1" w:rsidRPr="00CA6C77" w:rsidRDefault="00281657" w:rsidP="00CA6C77">
      <w:pPr>
        <w:spacing w:line="276" w:lineRule="auto"/>
        <w:jc w:val="both"/>
        <w:rPr>
          <w:rFonts w:cstheme="minorHAnsi"/>
          <w:sz w:val="18"/>
          <w:szCs w:val="18"/>
        </w:rPr>
      </w:pPr>
      <w:r w:rsidRPr="00CA6C77">
        <w:rPr>
          <w:rFonts w:cstheme="minorHAnsi"/>
          <w:sz w:val="18"/>
          <w:szCs w:val="18"/>
        </w:rPr>
        <w:t>We aspire to a culture where the following values shape our behaviour: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16"/>
        <w:gridCol w:w="7954"/>
      </w:tblGrid>
      <w:tr w:rsidR="00D459A6" w:rsidRPr="00CA6C77" w14:paraId="56D21499" w14:textId="77777777" w:rsidTr="0EF40C7A">
        <w:trPr>
          <w:trHeight w:val="1077"/>
        </w:trPr>
        <w:tc>
          <w:tcPr>
            <w:tcW w:w="1116" w:type="dxa"/>
            <w:vAlign w:val="center"/>
          </w:tcPr>
          <w:p w14:paraId="703DDA2F" w14:textId="77777777" w:rsidR="00D459A6" w:rsidRPr="00CA6C77" w:rsidRDefault="00D459A6" w:rsidP="005F7225">
            <w:pPr>
              <w:spacing w:line="276" w:lineRule="auto"/>
              <w:rPr>
                <w:rFonts w:ascii="Acumin Pro" w:hAnsi="Acumin Pro" w:cstheme="minorHAnsi"/>
                <w:b/>
                <w:sz w:val="18"/>
                <w:szCs w:val="18"/>
              </w:rPr>
            </w:pPr>
            <w:r w:rsidRPr="00CA6C77">
              <w:rPr>
                <w:rFonts w:ascii="Acumin Pro" w:hAnsi="Acumin Pro" w:cstheme="minorHAnsi"/>
                <w:b/>
                <w:noProof/>
                <w:sz w:val="18"/>
                <w:szCs w:val="18"/>
              </w:rPr>
              <w:drawing>
                <wp:inline distT="0" distB="0" distL="0" distR="0" wp14:anchorId="66F7256F" wp14:editId="6656F0E7">
                  <wp:extent cx="570016" cy="570016"/>
                  <wp:effectExtent l="0" t="0" r="1905" b="1905"/>
                  <wp:docPr id="9" name="Picture 9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0016" cy="5700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54" w:type="dxa"/>
            <w:vAlign w:val="center"/>
          </w:tcPr>
          <w:p w14:paraId="0FE81DF6" w14:textId="77777777" w:rsidR="00D459A6" w:rsidRPr="00CA6C77" w:rsidRDefault="00D459A6" w:rsidP="005F7225">
            <w:pPr>
              <w:spacing w:before="40" w:after="40" w:line="312" w:lineRule="auto"/>
              <w:rPr>
                <w:rFonts w:eastAsia="Verdana" w:cs="Verdana"/>
                <w:sz w:val="18"/>
                <w:szCs w:val="18"/>
                <w:lang w:val="en-US"/>
              </w:rPr>
            </w:pPr>
            <w:r w:rsidRPr="00CA6C77">
              <w:rPr>
                <w:rFonts w:eastAsia="Verdana" w:cs="Verdana"/>
                <w:sz w:val="18"/>
                <w:szCs w:val="18"/>
              </w:rPr>
              <w:t xml:space="preserve">Our clients are our life blood. We know that they are why we are here. We work in a flexible and responsive manner to support their operations and meet their individual needs. </w:t>
            </w:r>
          </w:p>
        </w:tc>
      </w:tr>
      <w:tr w:rsidR="00D459A6" w:rsidRPr="00CA6C77" w14:paraId="32A28EA0" w14:textId="77777777" w:rsidTr="0EF40C7A">
        <w:trPr>
          <w:trHeight w:val="1077"/>
        </w:trPr>
        <w:tc>
          <w:tcPr>
            <w:tcW w:w="1116" w:type="dxa"/>
            <w:vAlign w:val="center"/>
          </w:tcPr>
          <w:p w14:paraId="546D0E31" w14:textId="77777777" w:rsidR="00D459A6" w:rsidRPr="00CA6C77" w:rsidRDefault="00D459A6" w:rsidP="005F7225">
            <w:pPr>
              <w:spacing w:line="276" w:lineRule="auto"/>
              <w:rPr>
                <w:rFonts w:ascii="Acumin Pro" w:hAnsi="Acumin Pro" w:cstheme="minorHAnsi"/>
                <w:b/>
                <w:sz w:val="18"/>
                <w:szCs w:val="18"/>
              </w:rPr>
            </w:pPr>
            <w:r w:rsidRPr="00CA6C77">
              <w:rPr>
                <w:rFonts w:ascii="Acumin Pro" w:hAnsi="Acumin Pro" w:cstheme="minorHAnsi"/>
                <w:b/>
                <w:noProof/>
                <w:sz w:val="18"/>
                <w:szCs w:val="18"/>
              </w:rPr>
              <w:drawing>
                <wp:inline distT="0" distB="0" distL="0" distR="0" wp14:anchorId="419932E2" wp14:editId="107438AA">
                  <wp:extent cx="568800" cy="568800"/>
                  <wp:effectExtent l="0" t="0" r="0" b="0"/>
                  <wp:docPr id="4" name="Picture 4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Icon&#10;&#10;Description automatically generated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8800" cy="568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54" w:type="dxa"/>
            <w:vAlign w:val="center"/>
          </w:tcPr>
          <w:p w14:paraId="76C65B1E" w14:textId="77777777" w:rsidR="00D459A6" w:rsidRPr="00CA6C77" w:rsidRDefault="60345F54" w:rsidP="0EF40C7A">
            <w:pPr>
              <w:spacing w:before="40" w:after="40" w:line="312" w:lineRule="auto"/>
              <w:rPr>
                <w:sz w:val="18"/>
                <w:szCs w:val="18"/>
              </w:rPr>
            </w:pPr>
            <w:r w:rsidRPr="0EF40C7A">
              <w:rPr>
                <w:rFonts w:eastAsia="Verdana" w:cs="Verdana"/>
                <w:sz w:val="18"/>
                <w:szCs w:val="18"/>
              </w:rPr>
              <w:t>We do what we say and we’re reliable. We take complete ownership of the process and the tasks that are asked of us. We are committed to go about our job in a straight up way.</w:t>
            </w:r>
          </w:p>
        </w:tc>
      </w:tr>
      <w:tr w:rsidR="00D459A6" w:rsidRPr="00CA6C77" w14:paraId="1D6F5750" w14:textId="77777777" w:rsidTr="0EF40C7A">
        <w:trPr>
          <w:trHeight w:val="1077"/>
        </w:trPr>
        <w:tc>
          <w:tcPr>
            <w:tcW w:w="1116" w:type="dxa"/>
            <w:vAlign w:val="center"/>
          </w:tcPr>
          <w:p w14:paraId="21466C5D" w14:textId="77777777" w:rsidR="00D459A6" w:rsidRPr="00CA6C77" w:rsidRDefault="00D459A6" w:rsidP="005F7225">
            <w:pPr>
              <w:spacing w:line="276" w:lineRule="auto"/>
              <w:rPr>
                <w:rFonts w:ascii="Acumin Pro" w:hAnsi="Acumin Pro" w:cstheme="minorHAnsi"/>
                <w:b/>
                <w:sz w:val="18"/>
                <w:szCs w:val="18"/>
              </w:rPr>
            </w:pPr>
            <w:r w:rsidRPr="00CA6C77">
              <w:rPr>
                <w:rFonts w:ascii="Acumin Pro" w:hAnsi="Acumin Pro" w:cstheme="minorHAnsi"/>
                <w:b/>
                <w:noProof/>
                <w:sz w:val="18"/>
                <w:szCs w:val="18"/>
              </w:rPr>
              <w:drawing>
                <wp:inline distT="0" distB="0" distL="0" distR="0" wp14:anchorId="52D0945F" wp14:editId="1D4F90D7">
                  <wp:extent cx="568800" cy="568800"/>
                  <wp:effectExtent l="0" t="0" r="3175" b="3175"/>
                  <wp:docPr id="5" name="Picture 5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Icon&#10;&#10;Description automatically generated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8800" cy="568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54" w:type="dxa"/>
            <w:vAlign w:val="center"/>
          </w:tcPr>
          <w:p w14:paraId="25B7F644" w14:textId="77777777" w:rsidR="00D459A6" w:rsidRPr="00CA6C77" w:rsidRDefault="00D459A6" w:rsidP="005F7225">
            <w:pPr>
              <w:spacing w:before="40" w:after="40" w:line="312" w:lineRule="auto"/>
              <w:rPr>
                <w:sz w:val="18"/>
                <w:szCs w:val="18"/>
                <w:lang w:val="en-US"/>
              </w:rPr>
            </w:pPr>
            <w:r w:rsidRPr="00CA6C77">
              <w:rPr>
                <w:rFonts w:eastAsia="Verdana" w:cs="Verdana"/>
                <w:sz w:val="18"/>
                <w:szCs w:val="18"/>
              </w:rPr>
              <w:t>Passion and pride run deep throughout our organisation. We care for the growth of our colleagues and clients, the safety of our workmates and the environment in which we live.</w:t>
            </w:r>
          </w:p>
        </w:tc>
      </w:tr>
      <w:tr w:rsidR="00D459A6" w:rsidRPr="00CA6C77" w14:paraId="2B07CFAE" w14:textId="77777777" w:rsidTr="0EF40C7A">
        <w:trPr>
          <w:trHeight w:val="1077"/>
        </w:trPr>
        <w:tc>
          <w:tcPr>
            <w:tcW w:w="1116" w:type="dxa"/>
            <w:vAlign w:val="center"/>
          </w:tcPr>
          <w:p w14:paraId="53754BE9" w14:textId="77777777" w:rsidR="00D459A6" w:rsidRPr="00CA6C77" w:rsidRDefault="00D459A6" w:rsidP="005F7225">
            <w:pPr>
              <w:spacing w:line="276" w:lineRule="auto"/>
              <w:rPr>
                <w:rFonts w:ascii="Acumin Pro" w:hAnsi="Acumin Pro" w:cstheme="minorHAnsi"/>
                <w:b/>
                <w:sz w:val="18"/>
                <w:szCs w:val="18"/>
              </w:rPr>
            </w:pPr>
            <w:r w:rsidRPr="00CA6C77">
              <w:rPr>
                <w:rFonts w:ascii="Acumin Pro" w:hAnsi="Acumin Pro" w:cstheme="minorHAnsi"/>
                <w:b/>
                <w:noProof/>
                <w:sz w:val="18"/>
                <w:szCs w:val="18"/>
              </w:rPr>
              <w:drawing>
                <wp:inline distT="0" distB="0" distL="0" distR="0" wp14:anchorId="66D63088" wp14:editId="4210BB35">
                  <wp:extent cx="568800" cy="568800"/>
                  <wp:effectExtent l="0" t="0" r="3175" b="3175"/>
                  <wp:docPr id="6" name="Picture 6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 descr="Icon&#10;&#10;Description automatically generated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8800" cy="568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54" w:type="dxa"/>
            <w:vAlign w:val="center"/>
          </w:tcPr>
          <w:p w14:paraId="55EE1E28" w14:textId="77777777" w:rsidR="00D459A6" w:rsidRPr="00CA6C77" w:rsidRDefault="60345F54" w:rsidP="0EF40C7A">
            <w:pPr>
              <w:spacing w:before="40" w:after="40" w:line="312" w:lineRule="auto"/>
              <w:rPr>
                <w:sz w:val="18"/>
                <w:szCs w:val="18"/>
              </w:rPr>
            </w:pPr>
            <w:r w:rsidRPr="0EF40C7A">
              <w:rPr>
                <w:rFonts w:eastAsia="Verdana" w:cs="Verdana"/>
                <w:sz w:val="18"/>
                <w:szCs w:val="18"/>
              </w:rPr>
              <w:t>We’re one big team who embrace difference and respect each other regardless of job title. We emphasise the value that comes from working together with one focus.</w:t>
            </w:r>
          </w:p>
        </w:tc>
      </w:tr>
      <w:tr w:rsidR="00D459A6" w:rsidRPr="00CA6C77" w14:paraId="10378A4C" w14:textId="77777777" w:rsidTr="0EF40C7A">
        <w:trPr>
          <w:trHeight w:val="1077"/>
        </w:trPr>
        <w:tc>
          <w:tcPr>
            <w:tcW w:w="1116" w:type="dxa"/>
            <w:vAlign w:val="center"/>
          </w:tcPr>
          <w:p w14:paraId="65B7164F" w14:textId="77777777" w:rsidR="00D459A6" w:rsidRPr="00CA6C77" w:rsidRDefault="00D459A6" w:rsidP="005F7225">
            <w:pPr>
              <w:spacing w:line="276" w:lineRule="auto"/>
              <w:rPr>
                <w:rFonts w:ascii="Acumin Pro" w:hAnsi="Acumin Pro" w:cstheme="minorHAnsi"/>
                <w:b/>
                <w:sz w:val="18"/>
                <w:szCs w:val="18"/>
              </w:rPr>
            </w:pPr>
            <w:r w:rsidRPr="00CA6C77">
              <w:rPr>
                <w:rFonts w:ascii="Acumin Pro" w:hAnsi="Acumin Pro" w:cstheme="minorHAnsi"/>
                <w:b/>
                <w:noProof/>
                <w:sz w:val="18"/>
                <w:szCs w:val="18"/>
              </w:rPr>
              <w:drawing>
                <wp:inline distT="0" distB="0" distL="0" distR="0" wp14:anchorId="16EAA604" wp14:editId="42EF9F0D">
                  <wp:extent cx="568800" cy="568800"/>
                  <wp:effectExtent l="0" t="0" r="3175" b="3175"/>
                  <wp:docPr id="10" name="Picture 10" descr="Icon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 descr="Icon&#10;&#10;Description automatically generated with low confidence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8800" cy="568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54" w:type="dxa"/>
            <w:vAlign w:val="center"/>
          </w:tcPr>
          <w:p w14:paraId="3BDFB535" w14:textId="77777777" w:rsidR="00D459A6" w:rsidRPr="00CA6C77" w:rsidRDefault="60345F54" w:rsidP="0EF40C7A">
            <w:pPr>
              <w:spacing w:before="40" w:after="40" w:line="312" w:lineRule="auto"/>
              <w:rPr>
                <w:rFonts w:eastAsia="Verdana" w:cs="Verdana"/>
                <w:sz w:val="18"/>
                <w:szCs w:val="18"/>
              </w:rPr>
            </w:pPr>
            <w:r w:rsidRPr="0EF40C7A">
              <w:rPr>
                <w:rFonts w:eastAsia="Verdana" w:cs="Verdana"/>
                <w:sz w:val="18"/>
                <w:szCs w:val="18"/>
              </w:rPr>
              <w:t>We get things right first time and take no shortcuts. Delivering quality, safe product consistently is our goal. We value expertise and work hard to maintain our high standards.</w:t>
            </w:r>
          </w:p>
        </w:tc>
      </w:tr>
      <w:tr w:rsidR="00D459A6" w:rsidRPr="00CA6C77" w14:paraId="55563334" w14:textId="77777777" w:rsidTr="0EF40C7A">
        <w:trPr>
          <w:trHeight w:val="1077"/>
        </w:trPr>
        <w:tc>
          <w:tcPr>
            <w:tcW w:w="1116" w:type="dxa"/>
            <w:vAlign w:val="center"/>
          </w:tcPr>
          <w:p w14:paraId="3DC1497F" w14:textId="77777777" w:rsidR="00D459A6" w:rsidRPr="00CA6C77" w:rsidRDefault="00D459A6" w:rsidP="005F7225">
            <w:pPr>
              <w:spacing w:line="276" w:lineRule="auto"/>
              <w:rPr>
                <w:rFonts w:ascii="Acumin Pro" w:hAnsi="Acumin Pro" w:cstheme="minorHAnsi"/>
                <w:b/>
                <w:sz w:val="18"/>
                <w:szCs w:val="18"/>
              </w:rPr>
            </w:pPr>
            <w:r w:rsidRPr="00CA6C77">
              <w:rPr>
                <w:rFonts w:ascii="Acumin Pro" w:hAnsi="Acumin Pro" w:cstheme="minorHAnsi"/>
                <w:b/>
                <w:noProof/>
                <w:sz w:val="18"/>
                <w:szCs w:val="18"/>
              </w:rPr>
              <w:drawing>
                <wp:inline distT="0" distB="0" distL="0" distR="0" wp14:anchorId="7DB58704" wp14:editId="3809A7BA">
                  <wp:extent cx="568800" cy="568800"/>
                  <wp:effectExtent l="0" t="0" r="3175" b="3175"/>
                  <wp:docPr id="11" name="Picture 11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 descr="Icon&#10;&#10;Description automatically generated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8800" cy="568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54" w:type="dxa"/>
            <w:vAlign w:val="center"/>
          </w:tcPr>
          <w:p w14:paraId="3B2D5658" w14:textId="47A37FDD" w:rsidR="009E2D9D" w:rsidRPr="00CA6C77" w:rsidRDefault="60345F54" w:rsidP="0EF40C7A">
            <w:pPr>
              <w:spacing w:before="40" w:after="40" w:line="312" w:lineRule="auto"/>
              <w:rPr>
                <w:rFonts w:eastAsia="Verdana" w:cs="Verdana"/>
                <w:sz w:val="18"/>
                <w:szCs w:val="18"/>
              </w:rPr>
            </w:pPr>
            <w:r w:rsidRPr="0EF40C7A">
              <w:rPr>
                <w:rFonts w:eastAsia="Verdana" w:cs="Verdana"/>
                <w:sz w:val="18"/>
                <w:szCs w:val="18"/>
              </w:rPr>
              <w:t>We love to find solutions and believe there’s always a better way to do things. It is this spirit that built the business and will take it to the future.</w:t>
            </w:r>
          </w:p>
        </w:tc>
      </w:tr>
    </w:tbl>
    <w:p w14:paraId="5DD4B05F" w14:textId="77777777" w:rsidR="005768B0" w:rsidRDefault="005768B0" w:rsidP="009E2D9D">
      <w:pPr>
        <w:rPr>
          <w:color w:val="005687" w:themeColor="text2"/>
          <w:sz w:val="28"/>
          <w:szCs w:val="28"/>
        </w:rPr>
      </w:pPr>
    </w:p>
    <w:p w14:paraId="666D18B9" w14:textId="00FB729C" w:rsidR="009E2D9D" w:rsidRPr="006A6748" w:rsidRDefault="009E2D9D" w:rsidP="009E2D9D">
      <w:pPr>
        <w:rPr>
          <w:color w:val="005687" w:themeColor="text2"/>
          <w:sz w:val="28"/>
          <w:szCs w:val="28"/>
        </w:rPr>
      </w:pPr>
      <w:r w:rsidRPr="006A6748">
        <w:rPr>
          <w:color w:val="005687" w:themeColor="text2"/>
          <w:sz w:val="28"/>
          <w:szCs w:val="28"/>
        </w:rPr>
        <w:lastRenderedPageBreak/>
        <w:t>Organisation Context</w:t>
      </w:r>
      <w:r w:rsidR="00752CFA">
        <w:rPr>
          <w:color w:val="005687" w:themeColor="text2"/>
          <w:sz w:val="28"/>
          <w:szCs w:val="28"/>
        </w:rPr>
        <w:t xml:space="preserve"> </w:t>
      </w:r>
    </w:p>
    <w:p w14:paraId="2F61FE20" w14:textId="34C498E1" w:rsidR="00023CB2" w:rsidRPr="005768B0" w:rsidRDefault="00441B63" w:rsidP="009E2D9D">
      <w:pPr>
        <w:rPr>
          <w:b/>
          <w:bCs/>
          <w:color w:val="005687" w:themeColor="text2"/>
          <w:szCs w:val="20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529AE9A" wp14:editId="2E78E91B">
            <wp:simplePos x="0" y="0"/>
            <wp:positionH relativeFrom="margin">
              <wp:posOffset>0</wp:posOffset>
            </wp:positionH>
            <wp:positionV relativeFrom="paragraph">
              <wp:posOffset>361315</wp:posOffset>
            </wp:positionV>
            <wp:extent cx="6303010" cy="3199765"/>
            <wp:effectExtent l="0" t="19050" r="0" b="19685"/>
            <wp:wrapSquare wrapText="bothSides"/>
            <wp:docPr id="131626487" name="Diagram 1">
              <a:extLst xmlns:a="http://schemas.openxmlformats.org/drawingml/2006/main">
                <a:ext uri="{FF2B5EF4-FFF2-40B4-BE49-F238E27FC236}">
                  <a16:creationId xmlns:a16="http://schemas.microsoft.com/office/drawing/2014/main" id="{35570CAD-7D29-030C-A4D1-25EA91637AC7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8" r:lo="rId19" r:qs="rId20" r:cs="rId21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92C4366" w14:textId="4EE1FE90" w:rsidR="00BB46E1" w:rsidRPr="00E43751" w:rsidRDefault="4EDC29D8" w:rsidP="0EF40C7A">
      <w:pPr>
        <w:rPr>
          <w:color w:val="000000" w:themeColor="text1"/>
          <w:sz w:val="18"/>
          <w:szCs w:val="18"/>
        </w:rPr>
      </w:pPr>
      <w:r w:rsidRPr="0EF40C7A">
        <w:rPr>
          <w:color w:val="005687" w:themeColor="text2"/>
          <w:sz w:val="28"/>
          <w:szCs w:val="28"/>
        </w:rPr>
        <w:t>Role Purpose</w:t>
      </w:r>
      <w:r w:rsidR="00BB46E1">
        <w:br/>
      </w:r>
      <w:r w:rsidR="15559B6F" w:rsidRPr="0EF40C7A">
        <w:rPr>
          <w:rFonts w:cstheme="minorBidi"/>
          <w:sz w:val="18"/>
          <w:szCs w:val="18"/>
        </w:rPr>
        <w:t>To perform all aspects of the general warehouse duties with proficiency and in accordance with the SOP’s.</w:t>
      </w:r>
    </w:p>
    <w:tbl>
      <w:tblPr>
        <w:tblStyle w:val="WineworksSimpleBlue"/>
        <w:tblW w:w="0" w:type="auto"/>
        <w:tblLook w:val="04A0" w:firstRow="1" w:lastRow="0" w:firstColumn="1" w:lastColumn="0" w:noHBand="0" w:noVBand="1"/>
      </w:tblPr>
      <w:tblGrid>
        <w:gridCol w:w="1843"/>
        <w:gridCol w:w="7217"/>
      </w:tblGrid>
      <w:tr w:rsidR="0097075E" w:rsidRPr="00523139" w14:paraId="0C54DCFD" w14:textId="77777777" w:rsidTr="0EF40C7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843" w:type="dxa"/>
          </w:tcPr>
          <w:p w14:paraId="5764F391" w14:textId="1DCC796B" w:rsidR="0097075E" w:rsidRPr="00523139" w:rsidRDefault="006A769F" w:rsidP="009E2D9D">
            <w:pPr>
              <w:rPr>
                <w:rFonts w:ascii="Roboto Light" w:hAnsi="Roboto Light"/>
                <w:color w:val="000000" w:themeColor="text1"/>
                <w:sz w:val="18"/>
                <w:szCs w:val="18"/>
              </w:rPr>
            </w:pPr>
            <w:r w:rsidRPr="00523139">
              <w:rPr>
                <w:rFonts w:ascii="Roboto Light" w:hAnsi="Roboto Light"/>
                <w:color w:val="000000" w:themeColor="text1"/>
                <w:sz w:val="18"/>
                <w:szCs w:val="18"/>
              </w:rPr>
              <w:t>KEY TASK</w:t>
            </w:r>
          </w:p>
        </w:tc>
        <w:tc>
          <w:tcPr>
            <w:tcW w:w="7217" w:type="dxa"/>
          </w:tcPr>
          <w:p w14:paraId="56E0E242" w14:textId="0C212AF8" w:rsidR="0097075E" w:rsidRPr="00523139" w:rsidRDefault="006A769F" w:rsidP="009E2D9D">
            <w:pPr>
              <w:rPr>
                <w:rFonts w:ascii="Roboto Light" w:hAnsi="Roboto Light"/>
                <w:color w:val="000000" w:themeColor="text1"/>
                <w:sz w:val="18"/>
                <w:szCs w:val="18"/>
              </w:rPr>
            </w:pPr>
            <w:r w:rsidRPr="00523139">
              <w:rPr>
                <w:rFonts w:ascii="Roboto Light" w:hAnsi="Roboto Light"/>
                <w:color w:val="000000" w:themeColor="text1"/>
                <w:sz w:val="18"/>
                <w:szCs w:val="18"/>
              </w:rPr>
              <w:t>EXPECTATIONS</w:t>
            </w:r>
          </w:p>
        </w:tc>
      </w:tr>
      <w:tr w:rsidR="005768B0" w:rsidRPr="00523139" w14:paraId="37B3C051" w14:textId="77777777" w:rsidTr="0EF40C7A">
        <w:tc>
          <w:tcPr>
            <w:tcW w:w="1843" w:type="dxa"/>
          </w:tcPr>
          <w:p w14:paraId="1081DA6C" w14:textId="77777777" w:rsidR="005768B0" w:rsidRPr="00523139" w:rsidRDefault="005768B0" w:rsidP="009E2D9D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217" w:type="dxa"/>
          </w:tcPr>
          <w:p w14:paraId="60A51216" w14:textId="77777777" w:rsidR="005768B0" w:rsidRPr="00523139" w:rsidRDefault="005768B0" w:rsidP="009E2D9D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97075E" w:rsidRPr="00523139" w14:paraId="6D4558AC" w14:textId="77777777" w:rsidTr="0EF40C7A">
        <w:tc>
          <w:tcPr>
            <w:tcW w:w="1843" w:type="dxa"/>
          </w:tcPr>
          <w:p w14:paraId="2EAE95AD" w14:textId="1C1865DC" w:rsidR="0097075E" w:rsidRPr="00523139" w:rsidRDefault="00AF2141" w:rsidP="009E2D9D">
            <w:pPr>
              <w:rPr>
                <w:color w:val="000000" w:themeColor="text1"/>
                <w:sz w:val="18"/>
                <w:szCs w:val="18"/>
              </w:rPr>
            </w:pPr>
            <w:r w:rsidRPr="00523139">
              <w:rPr>
                <w:b/>
                <w:bCs/>
                <w:color w:val="7BA7BC" w:themeColor="background2"/>
                <w:sz w:val="18"/>
                <w:szCs w:val="18"/>
              </w:rPr>
              <w:t>Follows our Culture</w:t>
            </w:r>
          </w:p>
        </w:tc>
        <w:tc>
          <w:tcPr>
            <w:tcW w:w="7217" w:type="dxa"/>
          </w:tcPr>
          <w:p w14:paraId="00F53952" w14:textId="77777777" w:rsidR="00DD57D6" w:rsidRPr="00523139" w:rsidRDefault="00DD57D6" w:rsidP="00114358">
            <w:pPr>
              <w:pStyle w:val="HighlightBullet"/>
              <w:numPr>
                <w:ilvl w:val="0"/>
                <w:numId w:val="9"/>
              </w:numPr>
              <w:spacing w:before="0" w:beforeAutospacing="0" w:after="0" w:afterAutospacing="0" w:line="240" w:lineRule="auto"/>
            </w:pPr>
            <w:r w:rsidRPr="00523139">
              <w:rPr>
                <w:rStyle w:val="normaltextrun"/>
                <w:sz w:val="18"/>
                <w:szCs w:val="18"/>
              </w:rPr>
              <w:t>Champions our culture, promotes &amp; role models the values and behaviours at every opportunity.</w:t>
            </w:r>
            <w:r w:rsidRPr="00523139">
              <w:rPr>
                <w:rStyle w:val="normaltextrun"/>
                <w:rFonts w:ascii="Times New Roman" w:hAnsi="Times New Roman" w:cs="Times New Roman"/>
                <w:sz w:val="18"/>
                <w:szCs w:val="18"/>
              </w:rPr>
              <w:t>   </w:t>
            </w:r>
            <w:r w:rsidRPr="00523139">
              <w:rPr>
                <w:rStyle w:val="eop"/>
                <w:sz w:val="18"/>
                <w:szCs w:val="18"/>
              </w:rPr>
              <w:t> </w:t>
            </w:r>
          </w:p>
          <w:p w14:paraId="5AA4AD2B" w14:textId="65330528" w:rsidR="00DD57D6" w:rsidRPr="00523139" w:rsidRDefault="00DD57D6" w:rsidP="00114358">
            <w:pPr>
              <w:pStyle w:val="HighlightBullet"/>
              <w:numPr>
                <w:ilvl w:val="0"/>
                <w:numId w:val="9"/>
              </w:numPr>
              <w:spacing w:before="0" w:beforeAutospacing="0" w:after="0" w:afterAutospacing="0" w:line="240" w:lineRule="auto"/>
            </w:pPr>
            <w:r w:rsidRPr="00523139">
              <w:rPr>
                <w:rStyle w:val="normaltextrun"/>
                <w:sz w:val="18"/>
                <w:szCs w:val="18"/>
              </w:rPr>
              <w:t>Ensures that their work is undertaken ethically, safely, sustainably and with a quality focus</w:t>
            </w:r>
            <w:r w:rsidR="00CE555E" w:rsidRPr="00523139">
              <w:rPr>
                <w:rStyle w:val="normaltextrun"/>
                <w:sz w:val="18"/>
                <w:szCs w:val="18"/>
              </w:rPr>
              <w:t>.</w:t>
            </w:r>
            <w:r w:rsidRPr="00523139">
              <w:rPr>
                <w:rStyle w:val="normaltextrun"/>
                <w:rFonts w:ascii="Times New Roman" w:hAnsi="Times New Roman" w:cs="Times New Roman"/>
                <w:sz w:val="18"/>
                <w:szCs w:val="18"/>
              </w:rPr>
              <w:t>  </w:t>
            </w:r>
            <w:r w:rsidRPr="00523139">
              <w:rPr>
                <w:rStyle w:val="eop"/>
                <w:sz w:val="18"/>
                <w:szCs w:val="18"/>
              </w:rPr>
              <w:t> </w:t>
            </w:r>
          </w:p>
          <w:p w14:paraId="7A94352B" w14:textId="2DA4600A" w:rsidR="00DD57D6" w:rsidRPr="00523139" w:rsidRDefault="00DD57D6" w:rsidP="00114358">
            <w:pPr>
              <w:pStyle w:val="HighlightBullet"/>
              <w:numPr>
                <w:ilvl w:val="0"/>
                <w:numId w:val="9"/>
              </w:numPr>
              <w:spacing w:before="0" w:beforeAutospacing="0" w:after="0" w:afterAutospacing="0" w:line="240" w:lineRule="auto"/>
            </w:pPr>
            <w:r w:rsidRPr="00523139">
              <w:rPr>
                <w:rStyle w:val="normaltextrun"/>
                <w:sz w:val="18"/>
                <w:szCs w:val="18"/>
              </w:rPr>
              <w:t xml:space="preserve">Actively engages in development opportunities to support </w:t>
            </w:r>
            <w:r w:rsidR="00CE555E" w:rsidRPr="00523139">
              <w:rPr>
                <w:rStyle w:val="normaltextrun"/>
                <w:sz w:val="18"/>
                <w:szCs w:val="18"/>
              </w:rPr>
              <w:t>this.</w:t>
            </w:r>
            <w:r w:rsidRPr="00523139">
              <w:rPr>
                <w:rStyle w:val="normaltextrun"/>
                <w:rFonts w:ascii="Times New Roman" w:hAnsi="Times New Roman" w:cs="Times New Roman"/>
                <w:sz w:val="18"/>
                <w:szCs w:val="18"/>
              </w:rPr>
              <w:t>  </w:t>
            </w:r>
            <w:r w:rsidRPr="00523139">
              <w:rPr>
                <w:rStyle w:val="eop"/>
                <w:sz w:val="18"/>
                <w:szCs w:val="18"/>
              </w:rPr>
              <w:t> </w:t>
            </w:r>
          </w:p>
          <w:p w14:paraId="22C8A32A" w14:textId="5D7B7B38" w:rsidR="00DD57D6" w:rsidRPr="00523139" w:rsidRDefault="00DD57D6" w:rsidP="00114358">
            <w:pPr>
              <w:pStyle w:val="HighlightBullet"/>
              <w:numPr>
                <w:ilvl w:val="0"/>
                <w:numId w:val="9"/>
              </w:numPr>
              <w:spacing w:before="0" w:beforeAutospacing="0" w:after="0" w:afterAutospacing="0" w:line="240" w:lineRule="auto"/>
            </w:pPr>
            <w:r w:rsidRPr="00523139">
              <w:rPr>
                <w:rStyle w:val="normaltextrun"/>
                <w:sz w:val="18"/>
                <w:szCs w:val="18"/>
              </w:rPr>
              <w:t xml:space="preserve">Engages in health, safety, sustainability &amp; quality initiatives and seeks continuous </w:t>
            </w:r>
            <w:r w:rsidR="00CE555E" w:rsidRPr="00523139">
              <w:rPr>
                <w:rStyle w:val="normaltextrun"/>
                <w:sz w:val="18"/>
                <w:szCs w:val="18"/>
              </w:rPr>
              <w:t>improvement.</w:t>
            </w:r>
            <w:r w:rsidRPr="00523139">
              <w:rPr>
                <w:rStyle w:val="normaltextrun"/>
                <w:rFonts w:ascii="Times New Roman" w:hAnsi="Times New Roman" w:cs="Times New Roman"/>
                <w:sz w:val="18"/>
                <w:szCs w:val="18"/>
              </w:rPr>
              <w:t>  </w:t>
            </w:r>
            <w:r w:rsidRPr="00523139">
              <w:rPr>
                <w:rStyle w:val="eop"/>
                <w:sz w:val="18"/>
                <w:szCs w:val="18"/>
              </w:rPr>
              <w:t> </w:t>
            </w:r>
          </w:p>
          <w:p w14:paraId="06285582" w14:textId="7159CC5C" w:rsidR="00DD57D6" w:rsidRPr="00523139" w:rsidRDefault="5D13801B" w:rsidP="00114358">
            <w:pPr>
              <w:pStyle w:val="HighlightBullet"/>
              <w:numPr>
                <w:ilvl w:val="0"/>
                <w:numId w:val="19"/>
              </w:numPr>
              <w:spacing w:before="0" w:beforeAutospacing="0" w:after="0" w:afterAutospacing="0" w:line="240" w:lineRule="auto"/>
            </w:pPr>
            <w:r w:rsidRPr="0EF40C7A">
              <w:rPr>
                <w:rStyle w:val="normaltextrun"/>
                <w:sz w:val="18"/>
                <w:szCs w:val="18"/>
              </w:rPr>
              <w:t>Is compliant with relevant legislation and certifications, such as BRCGS, so as to meet legal and client requirements</w:t>
            </w:r>
            <w:r w:rsidR="7870A93E" w:rsidRPr="0EF40C7A">
              <w:rPr>
                <w:rStyle w:val="normaltextrun"/>
                <w:sz w:val="18"/>
                <w:szCs w:val="18"/>
              </w:rPr>
              <w:t>.</w:t>
            </w:r>
            <w:r w:rsidRPr="0EF40C7A">
              <w:rPr>
                <w:rStyle w:val="normaltextrun"/>
                <w:rFonts w:ascii="Times New Roman" w:hAnsi="Times New Roman" w:cs="Times New Roman"/>
                <w:sz w:val="18"/>
                <w:szCs w:val="18"/>
              </w:rPr>
              <w:t>   </w:t>
            </w:r>
            <w:r w:rsidRPr="0EF40C7A">
              <w:rPr>
                <w:rStyle w:val="eop"/>
                <w:sz w:val="18"/>
                <w:szCs w:val="18"/>
              </w:rPr>
              <w:t> </w:t>
            </w:r>
          </w:p>
          <w:p w14:paraId="7AB0D76D" w14:textId="129FC88B" w:rsidR="0097075E" w:rsidRPr="00523139" w:rsidRDefault="5D13801B" w:rsidP="00114358">
            <w:pPr>
              <w:pStyle w:val="HighlightBullet"/>
              <w:numPr>
                <w:ilvl w:val="0"/>
                <w:numId w:val="19"/>
              </w:numPr>
              <w:spacing w:before="0" w:beforeAutospacing="0" w:after="0" w:afterAutospacing="0" w:line="240" w:lineRule="auto"/>
            </w:pPr>
            <w:r w:rsidRPr="0EF40C7A">
              <w:rPr>
                <w:rStyle w:val="normaltextrun"/>
                <w:sz w:val="18"/>
                <w:szCs w:val="18"/>
              </w:rPr>
              <w:t>Assists in projects to reduce our impact on the environment</w:t>
            </w:r>
            <w:r w:rsidR="7870A93E" w:rsidRPr="0EF40C7A">
              <w:rPr>
                <w:rStyle w:val="normaltextrun"/>
                <w:sz w:val="18"/>
                <w:szCs w:val="18"/>
              </w:rPr>
              <w:t>.</w:t>
            </w:r>
            <w:r w:rsidRPr="0EF40C7A">
              <w:rPr>
                <w:rStyle w:val="normaltextrun"/>
                <w:rFonts w:ascii="Times New Roman" w:hAnsi="Times New Roman" w:cs="Times New Roman"/>
                <w:sz w:val="18"/>
                <w:szCs w:val="18"/>
              </w:rPr>
              <w:t>  </w:t>
            </w:r>
            <w:r w:rsidRPr="0EF40C7A">
              <w:rPr>
                <w:rStyle w:val="eop"/>
                <w:sz w:val="18"/>
                <w:szCs w:val="18"/>
              </w:rPr>
              <w:t> </w:t>
            </w:r>
            <w:r w:rsidRPr="0EF40C7A">
              <w:rPr>
                <w:rStyle w:val="normaltextrun"/>
                <w:sz w:val="18"/>
                <w:szCs w:val="18"/>
              </w:rPr>
              <w:t>Is familiar with all relevant policies and procedures that support our Culture and compliance, understanding their roles and responsibilities that are described by these documents</w:t>
            </w:r>
          </w:p>
        </w:tc>
      </w:tr>
      <w:tr w:rsidR="002429B8" w:rsidRPr="00523139" w14:paraId="2A9CB09A" w14:textId="77777777" w:rsidTr="0EF40C7A">
        <w:trPr>
          <w:trHeight w:val="540"/>
        </w:trPr>
        <w:tc>
          <w:tcPr>
            <w:tcW w:w="1843" w:type="dxa"/>
          </w:tcPr>
          <w:p w14:paraId="7426D944" w14:textId="00AD970E" w:rsidR="002429B8" w:rsidRPr="00523139" w:rsidRDefault="00D757FA" w:rsidP="00595B60">
            <w:pPr>
              <w:spacing w:line="240" w:lineRule="auto"/>
              <w:rPr>
                <w:b/>
                <w:bCs/>
                <w:color w:val="7BA7BC" w:themeColor="background2"/>
                <w:sz w:val="18"/>
                <w:szCs w:val="18"/>
              </w:rPr>
            </w:pPr>
            <w:r>
              <w:rPr>
                <w:b/>
                <w:bCs/>
                <w:color w:val="7BA7BC" w:themeColor="background2"/>
                <w:sz w:val="18"/>
                <w:szCs w:val="18"/>
              </w:rPr>
              <w:lastRenderedPageBreak/>
              <w:t>General Tasks</w:t>
            </w:r>
          </w:p>
        </w:tc>
        <w:tc>
          <w:tcPr>
            <w:tcW w:w="7217" w:type="dxa"/>
          </w:tcPr>
          <w:p w14:paraId="17452F70" w14:textId="77777777" w:rsidR="00D757FA" w:rsidRPr="00D757FA" w:rsidRDefault="00D757FA" w:rsidP="00D757FA">
            <w:pPr>
              <w:numPr>
                <w:ilvl w:val="0"/>
                <w:numId w:val="10"/>
              </w:numPr>
              <w:spacing w:after="0" w:line="240" w:lineRule="auto"/>
              <w:outlineLvl w:val="0"/>
              <w:rPr>
                <w:rFonts w:cs="Arial"/>
                <w:sz w:val="18"/>
                <w:szCs w:val="18"/>
              </w:rPr>
            </w:pPr>
            <w:r w:rsidRPr="00D757FA">
              <w:rPr>
                <w:rFonts w:cs="Arial"/>
                <w:sz w:val="18"/>
                <w:szCs w:val="18"/>
              </w:rPr>
              <w:t>Conduct daily forklift checks.</w:t>
            </w:r>
          </w:p>
          <w:p w14:paraId="543991DC" w14:textId="77777777" w:rsidR="00D757FA" w:rsidRPr="00D757FA" w:rsidRDefault="107F8F09" w:rsidP="0EF40C7A">
            <w:pPr>
              <w:numPr>
                <w:ilvl w:val="0"/>
                <w:numId w:val="10"/>
              </w:numPr>
              <w:spacing w:after="0" w:line="240" w:lineRule="auto"/>
              <w:outlineLvl w:val="0"/>
              <w:rPr>
                <w:rFonts w:cs="Arial"/>
                <w:sz w:val="18"/>
                <w:szCs w:val="18"/>
              </w:rPr>
            </w:pPr>
            <w:r w:rsidRPr="0EF40C7A">
              <w:rPr>
                <w:rFonts w:cs="Arial"/>
                <w:sz w:val="18"/>
                <w:szCs w:val="18"/>
              </w:rPr>
              <w:t>Safe and efficient operation of forklifts including cleaning, fuelling and minor maintenance in accordance with safety regulations.</w:t>
            </w:r>
          </w:p>
          <w:p w14:paraId="3F9D8B46" w14:textId="77777777" w:rsidR="00D757FA" w:rsidRPr="00D757FA" w:rsidRDefault="00D757FA" w:rsidP="00D757FA">
            <w:pPr>
              <w:numPr>
                <w:ilvl w:val="0"/>
                <w:numId w:val="10"/>
              </w:numPr>
              <w:spacing w:after="0" w:line="240" w:lineRule="auto"/>
              <w:outlineLvl w:val="0"/>
              <w:rPr>
                <w:rFonts w:cs="Arial"/>
                <w:sz w:val="18"/>
                <w:szCs w:val="18"/>
              </w:rPr>
            </w:pPr>
            <w:r w:rsidRPr="00D757FA">
              <w:rPr>
                <w:rFonts w:cs="Arial"/>
                <w:sz w:val="18"/>
                <w:szCs w:val="18"/>
              </w:rPr>
              <w:t>Loading and unloading of trucks or any delivery vehicle as per quality requirements.</w:t>
            </w:r>
          </w:p>
          <w:p w14:paraId="19F4DAEB" w14:textId="77777777" w:rsidR="00D757FA" w:rsidRPr="00D757FA" w:rsidRDefault="00D757FA" w:rsidP="00D757FA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cs="Arial"/>
                <w:sz w:val="18"/>
                <w:szCs w:val="18"/>
              </w:rPr>
            </w:pPr>
            <w:r w:rsidRPr="00D757FA">
              <w:rPr>
                <w:rFonts w:cs="Arial"/>
                <w:sz w:val="18"/>
                <w:szCs w:val="18"/>
              </w:rPr>
              <w:t>Container packing by use of slip sheet forklift, export pallets or hand stacking.</w:t>
            </w:r>
          </w:p>
          <w:p w14:paraId="617F1EB8" w14:textId="77777777" w:rsidR="00D757FA" w:rsidRPr="00D757FA" w:rsidRDefault="00D757FA" w:rsidP="00D757FA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cs="Arial"/>
                <w:color w:val="000000"/>
                <w:sz w:val="18"/>
                <w:szCs w:val="18"/>
              </w:rPr>
            </w:pPr>
            <w:r w:rsidRPr="00D757FA">
              <w:rPr>
                <w:rFonts w:cs="Arial"/>
                <w:color w:val="000000"/>
                <w:sz w:val="18"/>
                <w:szCs w:val="18"/>
              </w:rPr>
              <w:t>Unloading containers.</w:t>
            </w:r>
          </w:p>
          <w:p w14:paraId="64CA5F45" w14:textId="77777777" w:rsidR="00D757FA" w:rsidRPr="00D757FA" w:rsidRDefault="00D757FA" w:rsidP="00D757FA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cs="Arial"/>
                <w:color w:val="000000"/>
                <w:sz w:val="18"/>
                <w:szCs w:val="18"/>
              </w:rPr>
            </w:pPr>
            <w:r w:rsidRPr="00D757FA">
              <w:rPr>
                <w:rFonts w:cs="Arial"/>
                <w:color w:val="000000"/>
                <w:sz w:val="18"/>
                <w:szCs w:val="18"/>
              </w:rPr>
              <w:t>Pick and dispatch orders (domestic).</w:t>
            </w:r>
          </w:p>
          <w:p w14:paraId="42B5BF85" w14:textId="77777777" w:rsidR="00D757FA" w:rsidRPr="00D757FA" w:rsidRDefault="00D757FA" w:rsidP="00D757FA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cs="Arial"/>
                <w:color w:val="000000"/>
                <w:sz w:val="18"/>
                <w:szCs w:val="18"/>
              </w:rPr>
            </w:pPr>
            <w:r w:rsidRPr="00D757FA">
              <w:rPr>
                <w:rFonts w:cs="Arial"/>
                <w:color w:val="000000"/>
                <w:sz w:val="18"/>
                <w:szCs w:val="18"/>
              </w:rPr>
              <w:t>Pick and dispatch orders (export containers).</w:t>
            </w:r>
          </w:p>
          <w:p w14:paraId="518128E8" w14:textId="77777777" w:rsidR="00D757FA" w:rsidRPr="00D757FA" w:rsidRDefault="107F8F09" w:rsidP="0EF40C7A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cs="Arial"/>
                <w:color w:val="000000"/>
                <w:sz w:val="18"/>
                <w:szCs w:val="18"/>
              </w:rPr>
            </w:pPr>
            <w:r w:rsidRPr="0EF40C7A">
              <w:rPr>
                <w:rFonts w:cs="Arial"/>
                <w:color w:val="000000" w:themeColor="text1"/>
                <w:sz w:val="18"/>
                <w:szCs w:val="18"/>
              </w:rPr>
              <w:t>Carry out cycle counting as required.</w:t>
            </w:r>
          </w:p>
          <w:p w14:paraId="116A005D" w14:textId="34F339B6" w:rsidR="002429B8" w:rsidRPr="00D757FA" w:rsidRDefault="107F8F09" w:rsidP="0EF40C7A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cs="Arial"/>
                <w:color w:val="000000"/>
                <w:sz w:val="18"/>
                <w:szCs w:val="18"/>
              </w:rPr>
            </w:pPr>
            <w:r w:rsidRPr="0EF40C7A">
              <w:rPr>
                <w:rFonts w:cs="Arial"/>
                <w:color w:val="000000" w:themeColor="text1"/>
                <w:sz w:val="18"/>
                <w:szCs w:val="18"/>
              </w:rPr>
              <w:t>Physical stocktaking as required.</w:t>
            </w:r>
          </w:p>
        </w:tc>
      </w:tr>
      <w:tr w:rsidR="00CE2817" w:rsidRPr="00523139" w14:paraId="44FED79A" w14:textId="77777777" w:rsidTr="0EF40C7A">
        <w:trPr>
          <w:trHeight w:val="540"/>
        </w:trPr>
        <w:tc>
          <w:tcPr>
            <w:tcW w:w="1843" w:type="dxa"/>
          </w:tcPr>
          <w:p w14:paraId="2E6157D3" w14:textId="51157450" w:rsidR="00CE2817" w:rsidRPr="00523139" w:rsidRDefault="00D757FA" w:rsidP="005F7225">
            <w:pPr>
              <w:spacing w:line="240" w:lineRule="auto"/>
              <w:rPr>
                <w:b/>
                <w:bCs/>
                <w:color w:val="7BA7BC" w:themeColor="background2"/>
                <w:sz w:val="18"/>
                <w:szCs w:val="18"/>
              </w:rPr>
            </w:pPr>
            <w:r>
              <w:rPr>
                <w:b/>
                <w:bCs/>
                <w:color w:val="7BA7BC" w:themeColor="background2"/>
                <w:sz w:val="18"/>
                <w:szCs w:val="18"/>
              </w:rPr>
              <w:t>General Tasks, Continued</w:t>
            </w:r>
          </w:p>
        </w:tc>
        <w:tc>
          <w:tcPr>
            <w:tcW w:w="7217" w:type="dxa"/>
          </w:tcPr>
          <w:p w14:paraId="30B703E0" w14:textId="77777777" w:rsidR="00D757FA" w:rsidRPr="00D757FA" w:rsidRDefault="00D757FA" w:rsidP="00D757FA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cs="Arial"/>
                <w:color w:val="000000"/>
                <w:sz w:val="18"/>
                <w:szCs w:val="18"/>
              </w:rPr>
            </w:pPr>
            <w:r w:rsidRPr="00D757FA">
              <w:rPr>
                <w:rFonts w:cs="Arial"/>
                <w:color w:val="000000"/>
                <w:sz w:val="18"/>
                <w:szCs w:val="18"/>
              </w:rPr>
              <w:t>Issue and return dry goods to production/warehouse.</w:t>
            </w:r>
          </w:p>
          <w:p w14:paraId="781C67D6" w14:textId="77777777" w:rsidR="00D757FA" w:rsidRPr="00D757FA" w:rsidRDefault="00D757FA" w:rsidP="00D757FA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cs="Arial"/>
                <w:color w:val="000000"/>
                <w:sz w:val="18"/>
                <w:szCs w:val="18"/>
              </w:rPr>
            </w:pPr>
            <w:r w:rsidRPr="00D757FA">
              <w:rPr>
                <w:rFonts w:cs="Arial"/>
                <w:color w:val="000000"/>
                <w:sz w:val="18"/>
                <w:szCs w:val="18"/>
              </w:rPr>
              <w:t>Storing and recording packed wine from production.</w:t>
            </w:r>
          </w:p>
          <w:p w14:paraId="74C8772C" w14:textId="77777777" w:rsidR="00D757FA" w:rsidRPr="00D757FA" w:rsidRDefault="107F8F09" w:rsidP="0EF40C7A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cs="Arial"/>
                <w:color w:val="000000"/>
                <w:sz w:val="18"/>
                <w:szCs w:val="18"/>
              </w:rPr>
            </w:pPr>
            <w:r w:rsidRPr="0EF40C7A">
              <w:rPr>
                <w:rFonts w:cs="Arial"/>
                <w:color w:val="000000" w:themeColor="text1"/>
                <w:sz w:val="18"/>
                <w:szCs w:val="18"/>
              </w:rPr>
              <w:t>Maintain accurate records.</w:t>
            </w:r>
          </w:p>
          <w:p w14:paraId="4990CBB2" w14:textId="77777777" w:rsidR="00D757FA" w:rsidRPr="00D757FA" w:rsidRDefault="00D757FA" w:rsidP="00D757FA">
            <w:pPr>
              <w:numPr>
                <w:ilvl w:val="0"/>
                <w:numId w:val="10"/>
              </w:numPr>
              <w:spacing w:after="0" w:line="240" w:lineRule="auto"/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D757FA">
              <w:rPr>
                <w:rFonts w:cs="Arial"/>
                <w:color w:val="000000"/>
                <w:sz w:val="18"/>
                <w:szCs w:val="18"/>
              </w:rPr>
              <w:t>Efficient and logical use of warehouse locations.</w:t>
            </w:r>
          </w:p>
          <w:p w14:paraId="52E3371E" w14:textId="77777777" w:rsidR="00D757FA" w:rsidRPr="00D757FA" w:rsidRDefault="00D757FA" w:rsidP="00D757FA">
            <w:pPr>
              <w:numPr>
                <w:ilvl w:val="0"/>
                <w:numId w:val="10"/>
              </w:numPr>
              <w:spacing w:after="0" w:line="240" w:lineRule="auto"/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D757FA">
              <w:rPr>
                <w:rFonts w:cs="Arial"/>
                <w:color w:val="000000"/>
                <w:sz w:val="18"/>
                <w:szCs w:val="18"/>
              </w:rPr>
              <w:t>Maintain tidy and hazard free warehouse area including forklifts.</w:t>
            </w:r>
          </w:p>
          <w:p w14:paraId="71C6505D" w14:textId="77777777" w:rsidR="00D757FA" w:rsidRPr="00D757FA" w:rsidRDefault="00D757FA" w:rsidP="00D757FA">
            <w:pPr>
              <w:numPr>
                <w:ilvl w:val="0"/>
                <w:numId w:val="10"/>
              </w:numPr>
              <w:spacing w:after="0" w:line="240" w:lineRule="auto"/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D757FA">
              <w:rPr>
                <w:rFonts w:cs="Arial"/>
                <w:color w:val="000000"/>
                <w:sz w:val="18"/>
                <w:szCs w:val="18"/>
              </w:rPr>
              <w:t>Receive and check incoming goods as per SOP’s.</w:t>
            </w:r>
          </w:p>
          <w:p w14:paraId="6005F126" w14:textId="77777777" w:rsidR="00D757FA" w:rsidRPr="00D757FA" w:rsidRDefault="107F8F09" w:rsidP="0EF40C7A">
            <w:pPr>
              <w:numPr>
                <w:ilvl w:val="0"/>
                <w:numId w:val="10"/>
              </w:numPr>
              <w:spacing w:after="0" w:line="240" w:lineRule="auto"/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EF40C7A">
              <w:rPr>
                <w:rFonts w:cs="Arial"/>
                <w:color w:val="000000" w:themeColor="text1"/>
                <w:sz w:val="18"/>
                <w:szCs w:val="18"/>
              </w:rPr>
              <w:t>Keep empty pallets / layer boards in appropriate configurations and designated areas.</w:t>
            </w:r>
          </w:p>
          <w:p w14:paraId="5F013843" w14:textId="77777777" w:rsidR="00D757FA" w:rsidRPr="00D757FA" w:rsidRDefault="00D757FA" w:rsidP="00D757FA">
            <w:pPr>
              <w:numPr>
                <w:ilvl w:val="0"/>
                <w:numId w:val="10"/>
              </w:numPr>
              <w:spacing w:after="0" w:line="240" w:lineRule="auto"/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D757FA">
              <w:rPr>
                <w:rFonts w:cs="Arial"/>
                <w:color w:val="000000"/>
                <w:sz w:val="18"/>
                <w:szCs w:val="18"/>
              </w:rPr>
              <w:t>Provide forklift service to production.</w:t>
            </w:r>
          </w:p>
          <w:p w14:paraId="4CD84D0A" w14:textId="77777777" w:rsidR="00D757FA" w:rsidRPr="00D757FA" w:rsidRDefault="107F8F09" w:rsidP="0EF40C7A">
            <w:pPr>
              <w:numPr>
                <w:ilvl w:val="0"/>
                <w:numId w:val="10"/>
              </w:numPr>
              <w:spacing w:after="0" w:line="240" w:lineRule="auto"/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EF40C7A">
              <w:rPr>
                <w:rFonts w:cs="Arial"/>
                <w:color w:val="000000" w:themeColor="text1"/>
                <w:sz w:val="18"/>
                <w:szCs w:val="18"/>
              </w:rPr>
              <w:t>Assist other departments if required.</w:t>
            </w:r>
          </w:p>
          <w:p w14:paraId="67731523" w14:textId="67932991" w:rsidR="00CE2817" w:rsidRPr="00D757FA" w:rsidRDefault="00D757FA" w:rsidP="00D757FA">
            <w:pPr>
              <w:numPr>
                <w:ilvl w:val="0"/>
                <w:numId w:val="10"/>
              </w:numPr>
              <w:spacing w:after="0" w:line="240" w:lineRule="auto"/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D757FA">
              <w:rPr>
                <w:rFonts w:cs="Arial"/>
                <w:color w:val="000000"/>
                <w:sz w:val="18"/>
                <w:szCs w:val="18"/>
              </w:rPr>
              <w:t>Other warehouse duties as requested by Warehouse &amp; Distribution Manager.</w:t>
            </w:r>
          </w:p>
        </w:tc>
      </w:tr>
      <w:tr w:rsidR="0097075E" w:rsidRPr="00914900" w14:paraId="15EC0014" w14:textId="77777777" w:rsidTr="0EF40C7A">
        <w:trPr>
          <w:trHeight w:val="1249"/>
        </w:trPr>
        <w:tc>
          <w:tcPr>
            <w:tcW w:w="1843" w:type="dxa"/>
          </w:tcPr>
          <w:p w14:paraId="1867A3DD" w14:textId="33DC1A2D" w:rsidR="0097075E" w:rsidRPr="00595B60" w:rsidRDefault="00914900" w:rsidP="00595B60">
            <w:pPr>
              <w:spacing w:line="240" w:lineRule="auto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595B60">
              <w:rPr>
                <w:b/>
                <w:bCs/>
                <w:color w:val="7BA7BC" w:themeColor="background2"/>
                <w:sz w:val="18"/>
                <w:szCs w:val="18"/>
              </w:rPr>
              <w:t>Personal Development</w:t>
            </w:r>
          </w:p>
        </w:tc>
        <w:tc>
          <w:tcPr>
            <w:tcW w:w="7217" w:type="dxa"/>
          </w:tcPr>
          <w:p w14:paraId="41501021" w14:textId="16DD3837" w:rsidR="00A939AD" w:rsidRPr="00A939AD" w:rsidRDefault="097A6CAA" w:rsidP="0EF40C7A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cstheme="minorBidi"/>
                <w:sz w:val="18"/>
                <w:szCs w:val="18"/>
              </w:rPr>
            </w:pPr>
            <w:r w:rsidRPr="0EF40C7A">
              <w:rPr>
                <w:rFonts w:cstheme="minorBidi"/>
                <w:sz w:val="18"/>
                <w:szCs w:val="18"/>
              </w:rPr>
              <w:t>Ensure you remain contemporary in terms of your technical and industry knowledge and capability through research, reading and relevant training and development opportunities</w:t>
            </w:r>
            <w:r w:rsidR="5033F361" w:rsidRPr="0EF40C7A">
              <w:rPr>
                <w:rFonts w:cstheme="minorBidi"/>
                <w:sz w:val="18"/>
                <w:szCs w:val="18"/>
              </w:rPr>
              <w:t>.</w:t>
            </w:r>
          </w:p>
          <w:p w14:paraId="378787C0" w14:textId="3FC266E7" w:rsidR="00A939AD" w:rsidRPr="00A939AD" w:rsidRDefault="00A939AD" w:rsidP="00B15CA4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A939AD">
              <w:rPr>
                <w:rFonts w:cstheme="minorHAnsi"/>
                <w:sz w:val="18"/>
                <w:szCs w:val="18"/>
              </w:rPr>
              <w:t>Maintain a broad business and commercial perspective</w:t>
            </w:r>
            <w:r w:rsidR="006130E2">
              <w:rPr>
                <w:rFonts w:cstheme="minorHAnsi"/>
                <w:sz w:val="18"/>
                <w:szCs w:val="18"/>
              </w:rPr>
              <w:t>.</w:t>
            </w:r>
          </w:p>
          <w:p w14:paraId="5B0625FB" w14:textId="1FF28C5A" w:rsidR="0097075E" w:rsidRPr="00A939AD" w:rsidRDefault="097A6CAA" w:rsidP="0EF40C7A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Roboto" w:hAnsi="Roboto" w:cstheme="minorBidi"/>
                <w:sz w:val="18"/>
                <w:szCs w:val="18"/>
              </w:rPr>
            </w:pPr>
            <w:r w:rsidRPr="0EF40C7A">
              <w:rPr>
                <w:rFonts w:cstheme="minorBidi"/>
                <w:sz w:val="18"/>
                <w:szCs w:val="18"/>
              </w:rPr>
              <w:t>Proactively identify methods to utilise this information for the benefit of the business</w:t>
            </w:r>
            <w:r w:rsidR="5033F361" w:rsidRPr="0EF40C7A">
              <w:rPr>
                <w:rFonts w:cstheme="minorBidi"/>
                <w:sz w:val="18"/>
                <w:szCs w:val="18"/>
              </w:rPr>
              <w:t>.</w:t>
            </w:r>
          </w:p>
        </w:tc>
      </w:tr>
      <w:tr w:rsidR="0097075E" w:rsidRPr="00914900" w14:paraId="38B004CE" w14:textId="77777777" w:rsidTr="0EF40C7A">
        <w:tc>
          <w:tcPr>
            <w:tcW w:w="1843" w:type="dxa"/>
          </w:tcPr>
          <w:p w14:paraId="19CBB657" w14:textId="34ABA11A" w:rsidR="0097075E" w:rsidRPr="00A939AD" w:rsidRDefault="097A6CAA" w:rsidP="0EF40C7A">
            <w:pPr>
              <w:spacing w:line="240" w:lineRule="auto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EF40C7A">
              <w:rPr>
                <w:b/>
                <w:bCs/>
                <w:color w:val="7BA7BC" w:themeColor="background2"/>
                <w:sz w:val="18"/>
                <w:szCs w:val="18"/>
              </w:rPr>
              <w:t>Other duties – perform other duties as required</w:t>
            </w:r>
          </w:p>
        </w:tc>
        <w:tc>
          <w:tcPr>
            <w:tcW w:w="7217" w:type="dxa"/>
          </w:tcPr>
          <w:p w14:paraId="68EBC5F9" w14:textId="4E2671A1" w:rsidR="00691ACC" w:rsidRPr="006A6748" w:rsidRDefault="00691ACC" w:rsidP="00B15CA4">
            <w:pPr>
              <w:numPr>
                <w:ilvl w:val="0"/>
                <w:numId w:val="11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6A6748">
              <w:rPr>
                <w:rFonts w:cstheme="minorHAnsi"/>
                <w:sz w:val="18"/>
                <w:szCs w:val="18"/>
              </w:rPr>
              <w:t>Flexible &amp; willing to perform a variety of tasks</w:t>
            </w:r>
            <w:r w:rsidR="0004239A">
              <w:rPr>
                <w:rFonts w:cstheme="minorHAnsi"/>
                <w:sz w:val="18"/>
                <w:szCs w:val="18"/>
              </w:rPr>
              <w:t>.</w:t>
            </w:r>
          </w:p>
          <w:p w14:paraId="3816DA2B" w14:textId="33E21471" w:rsidR="00691ACC" w:rsidRPr="006A6748" w:rsidRDefault="31F91A0D" w:rsidP="0EF40C7A">
            <w:pPr>
              <w:numPr>
                <w:ilvl w:val="0"/>
                <w:numId w:val="11"/>
              </w:numPr>
              <w:spacing w:after="0" w:line="240" w:lineRule="auto"/>
              <w:rPr>
                <w:rFonts w:cstheme="minorBidi"/>
                <w:sz w:val="18"/>
                <w:szCs w:val="18"/>
              </w:rPr>
            </w:pPr>
            <w:r w:rsidRPr="0EF40C7A">
              <w:rPr>
                <w:rFonts w:cstheme="minorBidi"/>
                <w:sz w:val="18"/>
                <w:szCs w:val="18"/>
              </w:rPr>
              <w:t>Willingly takes on additional tasks/responsibilities to assist the team and the client</w:t>
            </w:r>
            <w:r w:rsidR="235FDD7E" w:rsidRPr="0EF40C7A">
              <w:rPr>
                <w:rFonts w:cstheme="minorBidi"/>
                <w:sz w:val="18"/>
                <w:szCs w:val="18"/>
              </w:rPr>
              <w:t>.</w:t>
            </w:r>
          </w:p>
          <w:p w14:paraId="371EEE7D" w14:textId="5FBC6EFF" w:rsidR="0097075E" w:rsidRPr="00691ACC" w:rsidRDefault="31F91A0D" w:rsidP="0EF40C7A">
            <w:pPr>
              <w:pStyle w:val="ListParagraph"/>
              <w:numPr>
                <w:ilvl w:val="0"/>
                <w:numId w:val="11"/>
              </w:numPr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EF40C7A">
              <w:rPr>
                <w:rFonts w:cstheme="minorBidi"/>
                <w:sz w:val="18"/>
                <w:szCs w:val="18"/>
              </w:rPr>
              <w:t>Actively participates in matters/meetings affecting the business, their team or their department</w:t>
            </w:r>
          </w:p>
        </w:tc>
      </w:tr>
      <w:tr w:rsidR="0097075E" w:rsidRPr="00914900" w14:paraId="02AB221F" w14:textId="77777777" w:rsidTr="0EF40C7A">
        <w:tc>
          <w:tcPr>
            <w:tcW w:w="1843" w:type="dxa"/>
          </w:tcPr>
          <w:p w14:paraId="7C95C244" w14:textId="77777777" w:rsidR="0097075E" w:rsidRPr="00914900" w:rsidRDefault="0097075E" w:rsidP="009E2D9D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217" w:type="dxa"/>
          </w:tcPr>
          <w:p w14:paraId="184AA510" w14:textId="77777777" w:rsidR="0097075E" w:rsidRPr="00914900" w:rsidRDefault="0097075E" w:rsidP="009E2D9D">
            <w:pPr>
              <w:rPr>
                <w:color w:val="000000" w:themeColor="text1"/>
                <w:sz w:val="18"/>
                <w:szCs w:val="18"/>
              </w:rPr>
            </w:pPr>
          </w:p>
        </w:tc>
      </w:tr>
    </w:tbl>
    <w:p w14:paraId="5AB8DBC9" w14:textId="6D786E0E" w:rsidR="0097075E" w:rsidRDefault="006A6748" w:rsidP="009E2D9D">
      <w:pPr>
        <w:rPr>
          <w:color w:val="005687" w:themeColor="text2"/>
          <w:sz w:val="28"/>
          <w:szCs w:val="28"/>
        </w:rPr>
      </w:pPr>
      <w:r w:rsidRPr="006A6748">
        <w:rPr>
          <w:color w:val="005687" w:themeColor="text2"/>
          <w:sz w:val="28"/>
          <w:szCs w:val="28"/>
        </w:rPr>
        <w:t>Work Complexity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2"/>
        <w:gridCol w:w="1812"/>
      </w:tblGrid>
      <w:tr w:rsidR="3A38D0C5" w14:paraId="4859A140" w14:textId="77777777" w:rsidTr="0EF40C7A">
        <w:trPr>
          <w:trHeight w:val="300"/>
        </w:trPr>
        <w:tc>
          <w:tcPr>
            <w:tcW w:w="1812" w:type="dxa"/>
            <w:tcBorders>
              <w:top w:val="nil"/>
              <w:left w:val="nil"/>
              <w:bottom w:val="single" w:sz="12" w:space="0" w:color="005687" w:themeColor="text2"/>
              <w:right w:val="nil"/>
            </w:tcBorders>
            <w:tcMar>
              <w:top w:w="57" w:type="dxa"/>
              <w:left w:w="108" w:type="dxa"/>
              <w:bottom w:w="85" w:type="dxa"/>
              <w:right w:w="108" w:type="dxa"/>
            </w:tcMar>
          </w:tcPr>
          <w:p w14:paraId="392C3B01" w14:textId="2F03C0D8" w:rsidR="3A38D0C5" w:rsidRDefault="3A38D0C5" w:rsidP="3A38D0C5">
            <w:pPr>
              <w:jc w:val="center"/>
            </w:pPr>
            <w:r w:rsidRPr="3A38D0C5">
              <w:rPr>
                <w:rFonts w:ascii="Roboto" w:eastAsia="Roboto" w:hAnsi="Roboto" w:cs="Roboto"/>
                <w:b/>
                <w:bCs/>
                <w:color w:val="005687" w:themeColor="text2"/>
                <w:sz w:val="18"/>
                <w:szCs w:val="18"/>
              </w:rPr>
              <w:t>Accountability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12" w:space="0" w:color="005687" w:themeColor="text2"/>
              <w:right w:val="nil"/>
            </w:tcBorders>
            <w:tcMar>
              <w:top w:w="57" w:type="dxa"/>
              <w:left w:w="108" w:type="dxa"/>
              <w:bottom w:w="85" w:type="dxa"/>
              <w:right w:w="108" w:type="dxa"/>
            </w:tcMar>
          </w:tcPr>
          <w:p w14:paraId="146D27F1" w14:textId="7520E716" w:rsidR="3A38D0C5" w:rsidRDefault="3A38D0C5" w:rsidP="3A38D0C5">
            <w:pPr>
              <w:jc w:val="center"/>
            </w:pPr>
            <w:r w:rsidRPr="3A38D0C5">
              <w:rPr>
                <w:rFonts w:ascii="Roboto" w:eastAsia="Roboto" w:hAnsi="Roboto" w:cs="Roboto"/>
                <w:b/>
                <w:bCs/>
                <w:color w:val="005687" w:themeColor="text2"/>
                <w:sz w:val="18"/>
                <w:szCs w:val="18"/>
              </w:rPr>
              <w:t>Complexity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12" w:space="0" w:color="005687" w:themeColor="text2"/>
              <w:right w:val="nil"/>
            </w:tcBorders>
            <w:tcMar>
              <w:top w:w="57" w:type="dxa"/>
              <w:left w:w="108" w:type="dxa"/>
              <w:bottom w:w="85" w:type="dxa"/>
              <w:right w:w="108" w:type="dxa"/>
            </w:tcMar>
          </w:tcPr>
          <w:p w14:paraId="193BBDB3" w14:textId="5C105AB9" w:rsidR="3A38D0C5" w:rsidRDefault="3A38D0C5" w:rsidP="3A38D0C5">
            <w:pPr>
              <w:jc w:val="center"/>
            </w:pPr>
            <w:r w:rsidRPr="3A38D0C5">
              <w:rPr>
                <w:rFonts w:ascii="Roboto" w:eastAsia="Roboto" w:hAnsi="Roboto" w:cs="Roboto"/>
                <w:b/>
                <w:bCs/>
                <w:color w:val="005687" w:themeColor="text2"/>
                <w:sz w:val="18"/>
                <w:szCs w:val="18"/>
              </w:rPr>
              <w:t>People Responsibility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12" w:space="0" w:color="005687" w:themeColor="text2"/>
              <w:right w:val="nil"/>
            </w:tcBorders>
            <w:tcMar>
              <w:top w:w="57" w:type="dxa"/>
              <w:left w:w="108" w:type="dxa"/>
              <w:bottom w:w="85" w:type="dxa"/>
              <w:right w:w="108" w:type="dxa"/>
            </w:tcMar>
          </w:tcPr>
          <w:p w14:paraId="556EFA63" w14:textId="78FF3FBF" w:rsidR="3A38D0C5" w:rsidRDefault="3A38D0C5" w:rsidP="3A38D0C5">
            <w:pPr>
              <w:jc w:val="center"/>
            </w:pPr>
            <w:r w:rsidRPr="3A38D0C5">
              <w:rPr>
                <w:rFonts w:ascii="Roboto" w:eastAsia="Roboto" w:hAnsi="Roboto" w:cs="Roboto"/>
                <w:b/>
                <w:bCs/>
                <w:color w:val="005687" w:themeColor="text2"/>
                <w:sz w:val="18"/>
                <w:szCs w:val="18"/>
              </w:rPr>
              <w:t>Relating to Others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12" w:space="0" w:color="005687" w:themeColor="text2"/>
              <w:right w:val="nil"/>
            </w:tcBorders>
            <w:tcMar>
              <w:top w:w="57" w:type="dxa"/>
              <w:left w:w="108" w:type="dxa"/>
              <w:bottom w:w="85" w:type="dxa"/>
              <w:right w:w="108" w:type="dxa"/>
            </w:tcMar>
          </w:tcPr>
          <w:p w14:paraId="2E6AC722" w14:textId="0E5838D4" w:rsidR="3A38D0C5" w:rsidRDefault="1245FEC0" w:rsidP="3A38D0C5">
            <w:pPr>
              <w:jc w:val="center"/>
            </w:pPr>
            <w:r w:rsidRPr="0EF40C7A">
              <w:rPr>
                <w:rFonts w:ascii="Roboto" w:eastAsia="Roboto" w:hAnsi="Roboto" w:cs="Roboto"/>
                <w:b/>
                <w:bCs/>
                <w:color w:val="005687" w:themeColor="text2"/>
                <w:sz w:val="18"/>
                <w:szCs w:val="18"/>
              </w:rPr>
              <w:t>Expertise</w:t>
            </w:r>
          </w:p>
        </w:tc>
      </w:tr>
      <w:tr w:rsidR="3A38D0C5" w14:paraId="56799729" w14:textId="77777777" w:rsidTr="0EF40C7A">
        <w:trPr>
          <w:trHeight w:val="300"/>
        </w:trPr>
        <w:tc>
          <w:tcPr>
            <w:tcW w:w="1812" w:type="dxa"/>
            <w:tcBorders>
              <w:top w:val="single" w:sz="12" w:space="0" w:color="005687" w:themeColor="text2"/>
              <w:left w:val="nil"/>
              <w:bottom w:val="single" w:sz="12" w:space="0" w:color="005687" w:themeColor="text2"/>
              <w:right w:val="nil"/>
            </w:tcBorders>
            <w:tcMar>
              <w:top w:w="57" w:type="dxa"/>
              <w:left w:w="108" w:type="dxa"/>
              <w:bottom w:w="85" w:type="dxa"/>
              <w:right w:w="108" w:type="dxa"/>
            </w:tcMar>
          </w:tcPr>
          <w:p w14:paraId="4A45073B" w14:textId="33E9B839" w:rsidR="25B6DA84" w:rsidRDefault="003228D9" w:rsidP="003228D9">
            <w:pPr>
              <w:spacing w:line="240" w:lineRule="auto"/>
              <w:jc w:val="center"/>
            </w:pPr>
            <w:r>
              <w:rPr>
                <w:rFonts w:eastAsia="Roboto Light" w:cs="Roboto Light"/>
                <w:sz w:val="18"/>
                <w:szCs w:val="18"/>
              </w:rPr>
              <w:t>Minor</w:t>
            </w:r>
          </w:p>
        </w:tc>
        <w:tc>
          <w:tcPr>
            <w:tcW w:w="1812" w:type="dxa"/>
            <w:tcBorders>
              <w:top w:val="single" w:sz="12" w:space="0" w:color="005687" w:themeColor="text2"/>
              <w:left w:val="nil"/>
              <w:bottom w:val="single" w:sz="12" w:space="0" w:color="005687" w:themeColor="text2"/>
              <w:right w:val="nil"/>
            </w:tcBorders>
            <w:tcMar>
              <w:top w:w="57" w:type="dxa"/>
              <w:left w:w="108" w:type="dxa"/>
              <w:bottom w:w="85" w:type="dxa"/>
              <w:right w:w="108" w:type="dxa"/>
            </w:tcMar>
          </w:tcPr>
          <w:p w14:paraId="408D3D40" w14:textId="09FB05B2" w:rsidR="25B6DA84" w:rsidRDefault="00D757FA" w:rsidP="003228D9">
            <w:pPr>
              <w:spacing w:line="240" w:lineRule="auto"/>
              <w:jc w:val="center"/>
            </w:pPr>
            <w:r>
              <w:rPr>
                <w:rFonts w:eastAsia="Roboto Light" w:cs="Roboto Light"/>
                <w:sz w:val="18"/>
                <w:szCs w:val="18"/>
              </w:rPr>
              <w:t xml:space="preserve">Routine Tasks </w:t>
            </w:r>
            <w:r w:rsidR="003228D9">
              <w:rPr>
                <w:rFonts w:eastAsia="Roboto Light" w:cs="Roboto Light"/>
                <w:sz w:val="18"/>
                <w:szCs w:val="18"/>
              </w:rPr>
              <w:t>–</w:t>
            </w:r>
            <w:r>
              <w:rPr>
                <w:rFonts w:eastAsia="Roboto Light" w:cs="Roboto Light"/>
                <w:sz w:val="18"/>
                <w:szCs w:val="18"/>
              </w:rPr>
              <w:t xml:space="preserve"> Set</w:t>
            </w:r>
            <w:r w:rsidR="003228D9">
              <w:rPr>
                <w:rFonts w:eastAsia="Roboto Light" w:cs="Roboto Light"/>
                <w:sz w:val="18"/>
                <w:szCs w:val="18"/>
              </w:rPr>
              <w:t xml:space="preserve"> Procedures</w:t>
            </w:r>
          </w:p>
        </w:tc>
        <w:tc>
          <w:tcPr>
            <w:tcW w:w="1812" w:type="dxa"/>
            <w:tcBorders>
              <w:top w:val="single" w:sz="12" w:space="0" w:color="005687" w:themeColor="text2"/>
              <w:left w:val="nil"/>
              <w:bottom w:val="single" w:sz="12" w:space="0" w:color="005687" w:themeColor="text2"/>
              <w:right w:val="nil"/>
            </w:tcBorders>
            <w:tcMar>
              <w:top w:w="57" w:type="dxa"/>
              <w:left w:w="108" w:type="dxa"/>
              <w:bottom w:w="85" w:type="dxa"/>
              <w:right w:w="108" w:type="dxa"/>
            </w:tcMar>
          </w:tcPr>
          <w:p w14:paraId="46A152DC" w14:textId="20B4F49C" w:rsidR="25B6DA84" w:rsidRDefault="003228D9" w:rsidP="003228D9">
            <w:pPr>
              <w:spacing w:line="240" w:lineRule="auto"/>
              <w:jc w:val="center"/>
            </w:pPr>
            <w:r>
              <w:rPr>
                <w:rFonts w:eastAsia="Roboto Light" w:cs="Roboto Light"/>
                <w:sz w:val="18"/>
                <w:szCs w:val="18"/>
              </w:rPr>
              <w:t>No Direct Reports</w:t>
            </w:r>
          </w:p>
        </w:tc>
        <w:tc>
          <w:tcPr>
            <w:tcW w:w="1812" w:type="dxa"/>
            <w:tcBorders>
              <w:top w:val="single" w:sz="12" w:space="0" w:color="005687" w:themeColor="text2"/>
              <w:left w:val="nil"/>
              <w:bottom w:val="single" w:sz="12" w:space="0" w:color="005687" w:themeColor="text2"/>
              <w:right w:val="nil"/>
            </w:tcBorders>
            <w:tcMar>
              <w:top w:w="57" w:type="dxa"/>
              <w:left w:w="108" w:type="dxa"/>
              <w:bottom w:w="85" w:type="dxa"/>
              <w:right w:w="108" w:type="dxa"/>
            </w:tcMar>
          </w:tcPr>
          <w:p w14:paraId="0E9A1B72" w14:textId="5A79B8A7" w:rsidR="25B6DA84" w:rsidRDefault="003228D9" w:rsidP="003228D9">
            <w:pPr>
              <w:spacing w:line="240" w:lineRule="auto"/>
              <w:jc w:val="center"/>
            </w:pPr>
            <w:r>
              <w:rPr>
                <w:rFonts w:eastAsia="Roboto Light" w:cs="Roboto Light"/>
                <w:sz w:val="18"/>
                <w:szCs w:val="18"/>
              </w:rPr>
              <w:t>Courtesy Plus</w:t>
            </w:r>
          </w:p>
        </w:tc>
        <w:tc>
          <w:tcPr>
            <w:tcW w:w="1812" w:type="dxa"/>
            <w:tcBorders>
              <w:top w:val="single" w:sz="12" w:space="0" w:color="005687" w:themeColor="text2"/>
              <w:left w:val="nil"/>
              <w:bottom w:val="single" w:sz="12" w:space="0" w:color="005687" w:themeColor="text2"/>
              <w:right w:val="nil"/>
            </w:tcBorders>
            <w:tcMar>
              <w:top w:w="57" w:type="dxa"/>
              <w:left w:w="108" w:type="dxa"/>
              <w:bottom w:w="85" w:type="dxa"/>
              <w:right w:w="108" w:type="dxa"/>
            </w:tcMar>
          </w:tcPr>
          <w:p w14:paraId="4A33E294" w14:textId="55A15FC5" w:rsidR="25B6DA84" w:rsidRDefault="003228D9" w:rsidP="003228D9">
            <w:pPr>
              <w:spacing w:line="240" w:lineRule="auto"/>
              <w:jc w:val="center"/>
            </w:pPr>
            <w:r>
              <w:rPr>
                <w:rFonts w:eastAsia="Roboto Light" w:cs="Roboto Light"/>
                <w:sz w:val="18"/>
                <w:szCs w:val="18"/>
              </w:rPr>
              <w:t>Practical</w:t>
            </w:r>
          </w:p>
        </w:tc>
      </w:tr>
    </w:tbl>
    <w:p w14:paraId="35441230" w14:textId="78D70DC9" w:rsidR="002056C3" w:rsidRPr="00A501C6" w:rsidRDefault="002056C3" w:rsidP="002056C3">
      <w:pPr>
        <w:rPr>
          <w:i/>
          <w:iCs/>
          <w:color w:val="7BA7BC" w:themeColor="background2"/>
          <w:sz w:val="18"/>
          <w:szCs w:val="18"/>
        </w:rPr>
      </w:pPr>
      <w:r w:rsidRPr="00A501C6">
        <w:rPr>
          <w:i/>
          <w:iCs/>
          <w:color w:val="7BA7BC" w:themeColor="background2"/>
          <w:sz w:val="18"/>
          <w:szCs w:val="18"/>
        </w:rPr>
        <w:t>Based upon Strategic Pay SP5 Job Evaluation Methodology</w:t>
      </w:r>
      <w:r w:rsidR="00D757FA">
        <w:rPr>
          <w:i/>
          <w:iCs/>
          <w:color w:val="7BA7BC" w:themeColor="background2"/>
          <w:sz w:val="18"/>
          <w:szCs w:val="18"/>
        </w:rPr>
        <w:t xml:space="preserve"> – For HR Reference Only</w:t>
      </w:r>
    </w:p>
    <w:p w14:paraId="77F3B91A" w14:textId="77777777" w:rsidR="006C5897" w:rsidRDefault="006C5897" w:rsidP="006C5897">
      <w:pPr>
        <w:rPr>
          <w:i/>
          <w:iCs/>
          <w:color w:val="7BA7BC" w:themeColor="background2"/>
          <w:szCs w:val="20"/>
        </w:rPr>
      </w:pPr>
      <w:r>
        <w:rPr>
          <w:color w:val="005687" w:themeColor="text2"/>
          <w:sz w:val="28"/>
          <w:szCs w:val="28"/>
        </w:rPr>
        <w:t xml:space="preserve">Leadership Competencies </w:t>
      </w:r>
    </w:p>
    <w:tbl>
      <w:tblPr>
        <w:tblStyle w:val="WineworksSimpleBlue"/>
        <w:tblW w:w="0" w:type="auto"/>
        <w:tblLook w:val="04A0" w:firstRow="1" w:lastRow="0" w:firstColumn="1" w:lastColumn="0" w:noHBand="0" w:noVBand="1"/>
      </w:tblPr>
      <w:tblGrid>
        <w:gridCol w:w="1698"/>
        <w:gridCol w:w="2265"/>
        <w:gridCol w:w="2265"/>
        <w:gridCol w:w="2265"/>
      </w:tblGrid>
      <w:tr w:rsidR="006C5897" w14:paraId="6C10A396" w14:textId="77777777" w:rsidTr="006C589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698" w:type="dxa"/>
          </w:tcPr>
          <w:p w14:paraId="60545E31" w14:textId="77777777" w:rsidR="006C5897" w:rsidRPr="005E3AAD" w:rsidRDefault="006C5897" w:rsidP="005F7225">
            <w:pPr>
              <w:spacing w:after="0" w:line="240" w:lineRule="auto"/>
              <w:rPr>
                <w:b w:val="0"/>
                <w:bCs/>
                <w:sz w:val="18"/>
                <w:szCs w:val="18"/>
              </w:rPr>
            </w:pPr>
          </w:p>
        </w:tc>
        <w:tc>
          <w:tcPr>
            <w:tcW w:w="2265" w:type="dxa"/>
          </w:tcPr>
          <w:p w14:paraId="1FAE7115" w14:textId="77777777" w:rsidR="006C5897" w:rsidRPr="005E3AAD" w:rsidRDefault="006C5897" w:rsidP="005F7225">
            <w:pPr>
              <w:spacing w:after="0" w:line="240" w:lineRule="auto"/>
              <w:jc w:val="center"/>
              <w:rPr>
                <w:b w:val="0"/>
                <w:bCs/>
                <w:sz w:val="18"/>
                <w:szCs w:val="18"/>
              </w:rPr>
            </w:pPr>
          </w:p>
        </w:tc>
        <w:tc>
          <w:tcPr>
            <w:tcW w:w="2265" w:type="dxa"/>
          </w:tcPr>
          <w:p w14:paraId="0234E463" w14:textId="77777777" w:rsidR="006C5897" w:rsidRPr="005E3AAD" w:rsidRDefault="006C5897" w:rsidP="005F7225">
            <w:pPr>
              <w:spacing w:after="0" w:line="240" w:lineRule="auto"/>
              <w:jc w:val="center"/>
              <w:rPr>
                <w:b w:val="0"/>
                <w:bCs/>
                <w:sz w:val="18"/>
                <w:szCs w:val="18"/>
              </w:rPr>
            </w:pPr>
          </w:p>
        </w:tc>
        <w:tc>
          <w:tcPr>
            <w:tcW w:w="2265" w:type="dxa"/>
          </w:tcPr>
          <w:p w14:paraId="422A4E75" w14:textId="77777777" w:rsidR="006C5897" w:rsidRPr="003F319B" w:rsidRDefault="006C5897" w:rsidP="005F7225">
            <w:pPr>
              <w:spacing w:after="0" w:line="240" w:lineRule="auto"/>
              <w:jc w:val="center"/>
              <w:rPr>
                <w:b w:val="0"/>
                <w:bCs/>
                <w:sz w:val="18"/>
                <w:szCs w:val="18"/>
              </w:rPr>
            </w:pPr>
          </w:p>
        </w:tc>
      </w:tr>
      <w:tr w:rsidR="006C5897" w14:paraId="3617D92D" w14:textId="77777777" w:rsidTr="006C5897">
        <w:tc>
          <w:tcPr>
            <w:tcW w:w="1698" w:type="dxa"/>
          </w:tcPr>
          <w:p w14:paraId="5C111015" w14:textId="77777777" w:rsidR="006C5897" w:rsidRPr="005E3AAD" w:rsidRDefault="006C5897" w:rsidP="005F7225">
            <w:pPr>
              <w:spacing w:after="0" w:afterAutospacing="0" w:line="240" w:lineRule="auto"/>
              <w:rPr>
                <w:b/>
                <w:bCs/>
                <w:color w:val="005687" w:themeColor="text2"/>
                <w:sz w:val="18"/>
                <w:szCs w:val="18"/>
              </w:rPr>
            </w:pPr>
            <w:r w:rsidRPr="005E3AAD">
              <w:rPr>
                <w:b/>
                <w:bCs/>
                <w:color w:val="005687" w:themeColor="text2"/>
                <w:sz w:val="18"/>
                <w:szCs w:val="18"/>
              </w:rPr>
              <w:lastRenderedPageBreak/>
              <w:t>Leading Self</w:t>
            </w:r>
          </w:p>
        </w:tc>
        <w:tc>
          <w:tcPr>
            <w:tcW w:w="2265" w:type="dxa"/>
          </w:tcPr>
          <w:p w14:paraId="15A2D65D" w14:textId="77777777" w:rsidR="006C5897" w:rsidRPr="005E3AAD" w:rsidRDefault="006C5897" w:rsidP="005F7225">
            <w:pPr>
              <w:spacing w:after="0" w:afterAutospacing="0" w:line="240" w:lineRule="auto"/>
              <w:jc w:val="center"/>
              <w:rPr>
                <w:b/>
                <w:bCs/>
                <w:color w:val="005687" w:themeColor="text2"/>
                <w:sz w:val="18"/>
                <w:szCs w:val="18"/>
              </w:rPr>
            </w:pPr>
            <w:r w:rsidRPr="005E3AAD">
              <w:rPr>
                <w:b/>
                <w:bCs/>
                <w:color w:val="005687" w:themeColor="text2"/>
                <w:sz w:val="18"/>
                <w:szCs w:val="18"/>
              </w:rPr>
              <w:t>Achieves Results</w:t>
            </w:r>
          </w:p>
          <w:p w14:paraId="2306745F" w14:textId="77777777" w:rsidR="006C5897" w:rsidRPr="00F35B01" w:rsidRDefault="006C5897" w:rsidP="005F7225">
            <w:pPr>
              <w:spacing w:after="0" w:afterAutospacing="0" w:line="240" w:lineRule="auto"/>
              <w:jc w:val="center"/>
              <w:rPr>
                <w:b/>
                <w:bCs/>
                <w:color w:val="005687" w:themeColor="text2"/>
                <w:sz w:val="18"/>
                <w:szCs w:val="18"/>
              </w:rPr>
            </w:pPr>
            <w:r w:rsidRPr="00D50F0F">
              <w:rPr>
                <w:b/>
                <w:bCs/>
                <w:color w:val="7BA7BC" w:themeColor="background2"/>
                <w:sz w:val="18"/>
                <w:szCs w:val="18"/>
              </w:rPr>
              <w:t>Holding themselves accountable to meet their commitments</w:t>
            </w:r>
          </w:p>
        </w:tc>
        <w:tc>
          <w:tcPr>
            <w:tcW w:w="2265" w:type="dxa"/>
          </w:tcPr>
          <w:p w14:paraId="49AB1809" w14:textId="77777777" w:rsidR="006C5897" w:rsidRPr="005E3AAD" w:rsidRDefault="006C5897" w:rsidP="005F7225">
            <w:pPr>
              <w:spacing w:after="0" w:afterAutospacing="0" w:line="240" w:lineRule="auto"/>
              <w:jc w:val="center"/>
              <w:rPr>
                <w:b/>
                <w:bCs/>
                <w:color w:val="005687" w:themeColor="text2"/>
                <w:sz w:val="18"/>
                <w:szCs w:val="18"/>
              </w:rPr>
            </w:pPr>
            <w:r w:rsidRPr="005E3AAD">
              <w:rPr>
                <w:b/>
                <w:bCs/>
                <w:color w:val="005687" w:themeColor="text2"/>
                <w:sz w:val="18"/>
                <w:szCs w:val="18"/>
              </w:rPr>
              <w:t>Builds Relationships and Values Difference</w:t>
            </w:r>
          </w:p>
          <w:p w14:paraId="43C5DB99" w14:textId="252DF8E9" w:rsidR="006C5897" w:rsidRDefault="006C5897" w:rsidP="005F7225">
            <w:pPr>
              <w:spacing w:after="0" w:afterAutospacing="0" w:line="240" w:lineRule="auto"/>
              <w:jc w:val="center"/>
              <w:rPr>
                <w:color w:val="005687" w:themeColor="text2"/>
                <w:sz w:val="18"/>
                <w:szCs w:val="18"/>
              </w:rPr>
            </w:pPr>
            <w:r w:rsidRPr="00D50F0F">
              <w:rPr>
                <w:b/>
                <w:bCs/>
                <w:color w:val="7BA7BC" w:themeColor="background2"/>
                <w:sz w:val="18"/>
                <w:szCs w:val="18"/>
              </w:rPr>
              <w:t xml:space="preserve">Building relationships through communication, valuing </w:t>
            </w:r>
            <w:r w:rsidR="00A501C6" w:rsidRPr="00D50F0F">
              <w:rPr>
                <w:b/>
                <w:bCs/>
                <w:color w:val="7BA7BC" w:themeColor="background2"/>
                <w:sz w:val="18"/>
                <w:szCs w:val="18"/>
              </w:rPr>
              <w:t>difference,</w:t>
            </w:r>
            <w:r w:rsidRPr="00D50F0F">
              <w:rPr>
                <w:b/>
                <w:bCs/>
                <w:color w:val="7BA7BC" w:themeColor="background2"/>
                <w:sz w:val="18"/>
                <w:szCs w:val="18"/>
              </w:rPr>
              <w:t xml:space="preserve"> and aligning with our values</w:t>
            </w:r>
          </w:p>
        </w:tc>
        <w:tc>
          <w:tcPr>
            <w:tcW w:w="2265" w:type="dxa"/>
          </w:tcPr>
          <w:p w14:paraId="18865D9E" w14:textId="77777777" w:rsidR="006C5897" w:rsidRPr="003F319B" w:rsidRDefault="006C5897" w:rsidP="005F7225">
            <w:pPr>
              <w:spacing w:after="0" w:afterAutospacing="0" w:line="240" w:lineRule="auto"/>
              <w:jc w:val="center"/>
              <w:rPr>
                <w:b/>
                <w:bCs/>
                <w:color w:val="005687" w:themeColor="text2"/>
                <w:sz w:val="18"/>
                <w:szCs w:val="18"/>
              </w:rPr>
            </w:pPr>
            <w:r w:rsidRPr="003F319B">
              <w:rPr>
                <w:b/>
                <w:bCs/>
                <w:color w:val="005687" w:themeColor="text2"/>
                <w:sz w:val="18"/>
                <w:szCs w:val="18"/>
              </w:rPr>
              <w:t>Being Adaptable</w:t>
            </w:r>
          </w:p>
          <w:p w14:paraId="75C2327D" w14:textId="77777777" w:rsidR="006C5897" w:rsidRDefault="006C5897" w:rsidP="005F7225">
            <w:pPr>
              <w:spacing w:after="0" w:afterAutospacing="0" w:line="240" w:lineRule="auto"/>
              <w:jc w:val="center"/>
              <w:rPr>
                <w:color w:val="005687" w:themeColor="text2"/>
                <w:sz w:val="18"/>
                <w:szCs w:val="18"/>
              </w:rPr>
            </w:pPr>
            <w:r w:rsidRPr="00D50F0F">
              <w:rPr>
                <w:b/>
                <w:bCs/>
                <w:color w:val="7BA7BC" w:themeColor="background2"/>
                <w:sz w:val="18"/>
                <w:szCs w:val="18"/>
              </w:rPr>
              <w:t>Handling change and looking for better ways of doing things</w:t>
            </w:r>
          </w:p>
        </w:tc>
      </w:tr>
    </w:tbl>
    <w:p w14:paraId="45ADEA63" w14:textId="77777777" w:rsidR="00F1535F" w:rsidRDefault="00F1535F" w:rsidP="00F1535F">
      <w:pPr>
        <w:rPr>
          <w:color w:val="005687" w:themeColor="text2"/>
          <w:sz w:val="28"/>
          <w:szCs w:val="28"/>
        </w:rPr>
      </w:pPr>
      <w:r>
        <w:rPr>
          <w:color w:val="005687" w:themeColor="text2"/>
          <w:sz w:val="28"/>
          <w:szCs w:val="28"/>
        </w:rPr>
        <w:t>Skills, Knowledge, and Experience</w:t>
      </w:r>
    </w:p>
    <w:p w14:paraId="260E724A" w14:textId="77777777" w:rsidR="00470F19" w:rsidRPr="00B1161A" w:rsidRDefault="00470F19" w:rsidP="00B1161A">
      <w:pPr>
        <w:numPr>
          <w:ilvl w:val="0"/>
          <w:numId w:val="18"/>
        </w:numPr>
        <w:spacing w:after="0" w:line="240" w:lineRule="auto"/>
        <w:jc w:val="both"/>
        <w:rPr>
          <w:rFonts w:cstheme="minorHAnsi"/>
          <w:sz w:val="18"/>
          <w:szCs w:val="18"/>
        </w:rPr>
      </w:pPr>
      <w:r w:rsidRPr="00B1161A">
        <w:rPr>
          <w:rFonts w:cstheme="minorHAnsi"/>
          <w:sz w:val="18"/>
          <w:szCs w:val="18"/>
        </w:rPr>
        <w:t>OSH Forklift Licence essential, reach licence an advantage.</w:t>
      </w:r>
    </w:p>
    <w:p w14:paraId="0CCCADC7" w14:textId="13433E7A" w:rsidR="008E2CDA" w:rsidRPr="00B1161A" w:rsidRDefault="4AAD8658" w:rsidP="0EF40C7A">
      <w:pPr>
        <w:pStyle w:val="paragraph"/>
        <w:numPr>
          <w:ilvl w:val="0"/>
          <w:numId w:val="18"/>
        </w:numPr>
        <w:spacing w:before="0" w:beforeAutospacing="0" w:after="0" w:afterAutospacing="0"/>
        <w:textAlignment w:val="baseline"/>
        <w:rPr>
          <w:rFonts w:ascii="Roboto Light" w:hAnsi="Roboto Light" w:cstheme="minorBidi"/>
          <w:sz w:val="18"/>
          <w:szCs w:val="18"/>
        </w:rPr>
      </w:pPr>
      <w:r w:rsidRPr="0EF40C7A">
        <w:rPr>
          <w:rFonts w:ascii="Roboto Light" w:hAnsi="Roboto Light" w:cstheme="minorBidi"/>
          <w:sz w:val="18"/>
          <w:szCs w:val="18"/>
        </w:rPr>
        <w:t>Full driving licence required.</w:t>
      </w:r>
    </w:p>
    <w:p w14:paraId="5C48843E" w14:textId="77777777" w:rsidR="00B1161A" w:rsidRPr="00B1161A" w:rsidRDefault="00B1161A" w:rsidP="00B1161A">
      <w:pPr>
        <w:pStyle w:val="Header"/>
        <w:numPr>
          <w:ilvl w:val="0"/>
          <w:numId w:val="18"/>
        </w:numPr>
        <w:tabs>
          <w:tab w:val="clear" w:pos="4513"/>
          <w:tab w:val="clear" w:pos="9026"/>
        </w:tabs>
        <w:spacing w:after="0"/>
        <w:rPr>
          <w:rFonts w:cstheme="minorHAnsi"/>
          <w:sz w:val="18"/>
          <w:szCs w:val="18"/>
        </w:rPr>
      </w:pPr>
      <w:r w:rsidRPr="00B1161A">
        <w:rPr>
          <w:rFonts w:cstheme="minorHAnsi"/>
          <w:sz w:val="18"/>
          <w:szCs w:val="18"/>
        </w:rPr>
        <w:t>Experience in warehousing / fast paced environment is desirable.</w:t>
      </w:r>
    </w:p>
    <w:p w14:paraId="47C3A8C9" w14:textId="77777777" w:rsidR="00B1161A" w:rsidRPr="00B1161A" w:rsidRDefault="00B1161A" w:rsidP="00B1161A">
      <w:pPr>
        <w:pStyle w:val="paragraph"/>
        <w:spacing w:before="0" w:beforeAutospacing="0" w:after="0" w:afterAutospacing="0"/>
        <w:textAlignment w:val="baseline"/>
        <w:rPr>
          <w:rFonts w:ascii="Roboto Light" w:hAnsi="Roboto Light" w:cs="Segoe UI"/>
          <w:sz w:val="18"/>
          <w:szCs w:val="18"/>
        </w:rPr>
      </w:pPr>
    </w:p>
    <w:sectPr w:rsidR="00B1161A" w:rsidRPr="00B1161A" w:rsidSect="005107F8"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6" w:h="16838"/>
      <w:pgMar w:top="1985" w:right="1418" w:bottom="1134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F646D6" w14:textId="77777777" w:rsidR="00F973EE" w:rsidRDefault="00F973EE" w:rsidP="002231A9">
      <w:pPr>
        <w:spacing w:after="0" w:line="240" w:lineRule="auto"/>
      </w:pPr>
      <w:r>
        <w:separator/>
      </w:r>
    </w:p>
    <w:p w14:paraId="1E086C04" w14:textId="77777777" w:rsidR="00F973EE" w:rsidRDefault="00F973EE"/>
  </w:endnote>
  <w:endnote w:type="continuationSeparator" w:id="0">
    <w:p w14:paraId="4B5AA4F7" w14:textId="77777777" w:rsidR="00F973EE" w:rsidRDefault="00F973EE" w:rsidP="002231A9">
      <w:pPr>
        <w:spacing w:after="0" w:line="240" w:lineRule="auto"/>
      </w:pPr>
      <w:r>
        <w:continuationSeparator/>
      </w:r>
    </w:p>
    <w:p w14:paraId="6F777563" w14:textId="77777777" w:rsidR="00F973EE" w:rsidRDefault="00F973EE"/>
  </w:endnote>
  <w:endnote w:type="continuationNotice" w:id="1">
    <w:p w14:paraId="176A9B02" w14:textId="77777777" w:rsidR="00F973EE" w:rsidRDefault="00F973E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Roboto Light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 (Headings CS)">
    <w:altName w:val="Times New Roman"/>
    <w:charset w:val="00"/>
    <w:family w:val="roman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Roboto Medium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cumin Pro">
    <w:altName w:val="Calibri"/>
    <w:panose1 w:val="00000000000000000000"/>
    <w:charset w:val="00"/>
    <w:family w:val="swiss"/>
    <w:notTrueType/>
    <w:pitch w:val="variable"/>
    <w:sig w:usb0="20000007" w:usb1="00000001" w:usb2="00000000" w:usb3="00000000" w:csb0="0000019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205732" w14:textId="77777777" w:rsidR="0094667D" w:rsidRDefault="0094667D" w:rsidP="005F7225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47BDFB2C" w14:textId="77777777" w:rsidR="0094667D" w:rsidRDefault="0094667D" w:rsidP="0094667D">
    <w:pPr>
      <w:pStyle w:val="Footer"/>
      <w:framePr w:wrap="none" w:vAnchor="text" w:hAnchor="margin" w:y="1"/>
      <w:ind w:right="360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5E5990F0" w14:textId="77777777" w:rsidR="0094667D" w:rsidRDefault="0094667D" w:rsidP="0094667D">
    <w:pPr>
      <w:pStyle w:val="Footer"/>
      <w:ind w:firstLine="360"/>
    </w:pPr>
  </w:p>
  <w:p w14:paraId="2D1A2BBE" w14:textId="77777777" w:rsidR="00317136" w:rsidRDefault="0031713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493415280"/>
      <w:docPartObj>
        <w:docPartGallery w:val="Page Numbers (Bottom of Page)"/>
        <w:docPartUnique/>
      </w:docPartObj>
    </w:sdtPr>
    <w:sdtContent>
      <w:p w14:paraId="6A48CCBC" w14:textId="77777777" w:rsidR="00BA0F3E" w:rsidRDefault="00BA0F3E" w:rsidP="00BA0F3E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</w:rPr>
          <w:t>1</w:t>
        </w:r>
        <w:r>
          <w:rPr>
            <w:rStyle w:val="PageNumber"/>
          </w:rPr>
          <w:fldChar w:fldCharType="end"/>
        </w:r>
      </w:p>
    </w:sdtContent>
  </w:sdt>
  <w:p w14:paraId="05E325BC" w14:textId="0F382501" w:rsidR="00DD39CD" w:rsidRPr="00BA0F3E" w:rsidRDefault="00BA0F3E" w:rsidP="00BA0F3E">
    <w:pPr>
      <w:pStyle w:val="Footer"/>
      <w:tabs>
        <w:tab w:val="clear" w:pos="4513"/>
        <w:tab w:val="clear" w:pos="9026"/>
      </w:tabs>
      <w:ind w:right="360"/>
    </w:pPr>
    <w:r>
      <w:t xml:space="preserve">   |  </w:t>
    </w:r>
    <w:r w:rsidR="00114358">
      <w:t>WWAK PD Warehouse Team Member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7702BD" w14:textId="77777777" w:rsidR="004038AD" w:rsidRDefault="004038AD" w:rsidP="005F7225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50B0ECF1" w14:textId="1F5AFF28" w:rsidR="00317136" w:rsidRPr="00106170" w:rsidRDefault="004038AD" w:rsidP="00310F20">
    <w:pPr>
      <w:pStyle w:val="Footer"/>
    </w:pPr>
    <w:r>
      <w:t xml:space="preserve">   |   </w:t>
    </w:r>
    <w:r w:rsidR="00DC4C14">
      <w:t>WW</w:t>
    </w:r>
    <w:r w:rsidR="00527879">
      <w:t>AK PD Warehouse Team Member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3EF7A1" w14:textId="77777777" w:rsidR="00F973EE" w:rsidRDefault="00F973EE" w:rsidP="002231A9">
      <w:pPr>
        <w:spacing w:after="0" w:line="240" w:lineRule="auto"/>
      </w:pPr>
      <w:r>
        <w:separator/>
      </w:r>
    </w:p>
    <w:p w14:paraId="4BAEBD92" w14:textId="77777777" w:rsidR="00F973EE" w:rsidRDefault="00F973EE"/>
  </w:footnote>
  <w:footnote w:type="continuationSeparator" w:id="0">
    <w:p w14:paraId="0DCD6FCE" w14:textId="77777777" w:rsidR="00F973EE" w:rsidRDefault="00F973EE" w:rsidP="002231A9">
      <w:pPr>
        <w:spacing w:after="0" w:line="240" w:lineRule="auto"/>
      </w:pPr>
      <w:r>
        <w:continuationSeparator/>
      </w:r>
    </w:p>
    <w:p w14:paraId="1D46DC8C" w14:textId="77777777" w:rsidR="00F973EE" w:rsidRDefault="00F973EE"/>
  </w:footnote>
  <w:footnote w:type="continuationNotice" w:id="1">
    <w:p w14:paraId="6A4C437A" w14:textId="77777777" w:rsidR="00F973EE" w:rsidRDefault="00F973E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541AB1" w14:textId="77777777" w:rsidR="00317136" w:rsidRDefault="00725F7D" w:rsidP="00DE47D4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4D8AD8A" wp14:editId="778656EE">
          <wp:simplePos x="0" y="0"/>
          <wp:positionH relativeFrom="page">
            <wp:posOffset>6847840</wp:posOffset>
          </wp:positionH>
          <wp:positionV relativeFrom="page">
            <wp:posOffset>358141</wp:posOffset>
          </wp:positionV>
          <wp:extent cx="359410" cy="360680"/>
          <wp:effectExtent l="0" t="0" r="0" b="0"/>
          <wp:wrapNone/>
          <wp:docPr id="7" name="Picture 7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Icon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6037"/>
                  <a:stretch/>
                </pic:blipFill>
                <pic:spPr bwMode="auto">
                  <a:xfrm>
                    <a:off x="0" y="0"/>
                    <a:ext cx="390054" cy="39143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9B9DC5" w14:textId="0E5B3A1D" w:rsidR="00317136" w:rsidRPr="00DD39CD" w:rsidRDefault="00DC4C14" w:rsidP="00DD39CD">
    <w:pPr>
      <w:pStyle w:val="Header"/>
    </w:pPr>
    <w:r w:rsidRPr="00480098">
      <w:rPr>
        <w:noProof/>
      </w:rPr>
      <w:drawing>
        <wp:anchor distT="0" distB="0" distL="114300" distR="114300" simplePos="0" relativeHeight="251658242" behindDoc="1" locked="0" layoutInCell="1" allowOverlap="1" wp14:anchorId="5CD118B1" wp14:editId="75F3D21A">
          <wp:simplePos x="0" y="0"/>
          <wp:positionH relativeFrom="margin">
            <wp:posOffset>69850</wp:posOffset>
          </wp:positionH>
          <wp:positionV relativeFrom="paragraph">
            <wp:posOffset>76200</wp:posOffset>
          </wp:positionV>
          <wp:extent cx="2324100" cy="482600"/>
          <wp:effectExtent l="0" t="0" r="0" b="0"/>
          <wp:wrapTight wrapText="bothSides">
            <wp:wrapPolygon edited="0">
              <wp:start x="0" y="0"/>
              <wp:lineTo x="0" y="20463"/>
              <wp:lineTo x="21423" y="20463"/>
              <wp:lineTo x="21423" y="0"/>
              <wp:lineTo x="0" y="0"/>
            </wp:wrapPolygon>
          </wp:wrapTight>
          <wp:docPr id="710487270" name="Picture 710487270" descr="A gold coin with a trophy in i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0487270" name="Picture 1" descr="A gold coin with a trophy in i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24100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D39CD">
      <w:rPr>
        <w:noProof/>
      </w:rPr>
      <w:drawing>
        <wp:anchor distT="0" distB="0" distL="114300" distR="114300" simplePos="0" relativeHeight="251658241" behindDoc="1" locked="0" layoutInCell="1" allowOverlap="1" wp14:anchorId="77C1D375" wp14:editId="61DA1807">
          <wp:simplePos x="0" y="0"/>
          <wp:positionH relativeFrom="page">
            <wp:posOffset>6297433</wp:posOffset>
          </wp:positionH>
          <wp:positionV relativeFrom="page">
            <wp:posOffset>357809</wp:posOffset>
          </wp:positionV>
          <wp:extent cx="903600" cy="1080000"/>
          <wp:effectExtent l="0" t="0" r="0" b="0"/>
          <wp:wrapNone/>
          <wp:docPr id="8" name="Picture 8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Icon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3600" cy="108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37762"/>
    <w:multiLevelType w:val="multilevel"/>
    <w:tmpl w:val="13A2AF8E"/>
    <w:styleLink w:val="WineworksBullets"/>
    <w:lvl w:ilvl="0">
      <w:start w:val="1"/>
      <w:numFmt w:val="bullet"/>
      <w:pStyle w:val="ListBullet"/>
      <w:lvlText w:val="—"/>
      <w:lvlJc w:val="left"/>
      <w:pPr>
        <w:ind w:left="284" w:hanging="284"/>
      </w:pPr>
      <w:rPr>
        <w:rFonts w:ascii="Roboto Light" w:hAnsi="Roboto Light" w:hint="default"/>
        <w:color w:val="005687" w:themeColor="text2"/>
      </w:rPr>
    </w:lvl>
    <w:lvl w:ilvl="1">
      <w:start w:val="1"/>
      <w:numFmt w:val="bullet"/>
      <w:lvlText w:val="—"/>
      <w:lvlJc w:val="left"/>
      <w:pPr>
        <w:ind w:left="567" w:hanging="283"/>
      </w:pPr>
      <w:rPr>
        <w:rFonts w:ascii="Roboto Light" w:hAnsi="Roboto Light" w:hint="default"/>
        <w:color w:val="005687" w:themeColor="text2"/>
      </w:rPr>
    </w:lvl>
    <w:lvl w:ilvl="2">
      <w:start w:val="1"/>
      <w:numFmt w:val="bullet"/>
      <w:lvlText w:val="—"/>
      <w:lvlJc w:val="left"/>
      <w:pPr>
        <w:ind w:left="851" w:hanging="284"/>
      </w:pPr>
      <w:rPr>
        <w:rFonts w:ascii="Roboto Light" w:hAnsi="Roboto Light" w:hint="default"/>
        <w:color w:val="005687" w:themeColor="text2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8670695"/>
    <w:multiLevelType w:val="hybridMultilevel"/>
    <w:tmpl w:val="76E246B2"/>
    <w:lvl w:ilvl="0" w:tplc="A926B5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7BA7BC" w:themeColor="background2"/>
        <w:u w:color="7BA7BC" w:themeColor="background2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1D3CE0"/>
    <w:multiLevelType w:val="hybridMultilevel"/>
    <w:tmpl w:val="4AF4D104"/>
    <w:lvl w:ilvl="0" w:tplc="A926B5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7BA7BC" w:themeColor="background2"/>
        <w:u w:color="7BA7BC" w:themeColor="background2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FA58A9"/>
    <w:multiLevelType w:val="hybridMultilevel"/>
    <w:tmpl w:val="E730D3A0"/>
    <w:lvl w:ilvl="0" w:tplc="A926B5D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7BA7BC" w:themeColor="background2"/>
        <w:u w:color="7BA7BC" w:themeColor="background2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F4F70AE"/>
    <w:multiLevelType w:val="multilevel"/>
    <w:tmpl w:val="5BA8C2D2"/>
    <w:styleLink w:val="1ai"/>
    <w:lvl w:ilvl="0">
      <w:start w:val="1"/>
      <w:numFmt w:val="decimal"/>
      <w:lvlText w:val="%1)"/>
      <w:lvlJc w:val="left"/>
      <w:pPr>
        <w:ind w:left="284" w:hanging="284"/>
      </w:pPr>
      <w:rPr>
        <w:rFonts w:hint="default"/>
        <w:b/>
        <w:color w:val="005687" w:themeColor="text2"/>
      </w:rPr>
    </w:lvl>
    <w:lvl w:ilvl="1">
      <w:start w:val="1"/>
      <w:numFmt w:val="lowerLetter"/>
      <w:lvlText w:val="%2)"/>
      <w:lvlJc w:val="left"/>
      <w:pPr>
        <w:ind w:left="567" w:hanging="283"/>
      </w:pPr>
      <w:rPr>
        <w:rFonts w:hint="default"/>
        <w:b/>
        <w:color w:val="005687" w:themeColor="text2"/>
      </w:rPr>
    </w:lvl>
    <w:lvl w:ilvl="2">
      <w:start w:val="1"/>
      <w:numFmt w:val="lowerRoman"/>
      <w:lvlText w:val="%3)"/>
      <w:lvlJc w:val="left"/>
      <w:pPr>
        <w:ind w:left="851" w:hanging="284"/>
      </w:pPr>
      <w:rPr>
        <w:rFonts w:hint="default"/>
        <w:b w:val="0"/>
        <w:i w:val="0"/>
      </w:rPr>
    </w:lvl>
    <w:lvl w:ilvl="3">
      <w:start w:val="1"/>
      <w:numFmt w:val="decimal"/>
      <w:lvlText w:val="(%4)"/>
      <w:lvlJc w:val="left"/>
      <w:pPr>
        <w:ind w:left="1134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18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268"/>
        </w:tabs>
        <w:ind w:left="1985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68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405"/>
      </w:pPr>
      <w:rPr>
        <w:rFonts w:hint="default"/>
      </w:rPr>
    </w:lvl>
  </w:abstractNum>
  <w:abstractNum w:abstractNumId="5" w15:restartNumberingAfterBreak="0">
    <w:nsid w:val="18453C56"/>
    <w:multiLevelType w:val="multilevel"/>
    <w:tmpl w:val="260E495A"/>
    <w:numStyleLink w:val="WineworksHighlightBullet"/>
  </w:abstractNum>
  <w:abstractNum w:abstractNumId="6" w15:restartNumberingAfterBreak="0">
    <w:nsid w:val="18E06EDA"/>
    <w:multiLevelType w:val="hybridMultilevel"/>
    <w:tmpl w:val="06100332"/>
    <w:lvl w:ilvl="0" w:tplc="A926B5D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7BA7BC" w:themeColor="background2"/>
        <w:u w:color="7BA7BC" w:themeColor="background2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1271598"/>
    <w:multiLevelType w:val="multilevel"/>
    <w:tmpl w:val="13A2AF8E"/>
    <w:numStyleLink w:val="WineworksBullets"/>
  </w:abstractNum>
  <w:abstractNum w:abstractNumId="8" w15:restartNumberingAfterBreak="0">
    <w:nsid w:val="214B7CEB"/>
    <w:multiLevelType w:val="multilevel"/>
    <w:tmpl w:val="D8061304"/>
    <w:numStyleLink w:val="WineworksNumbers"/>
  </w:abstractNum>
  <w:abstractNum w:abstractNumId="9" w15:restartNumberingAfterBreak="0">
    <w:nsid w:val="21E2206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0" w15:restartNumberingAfterBreak="0">
    <w:nsid w:val="2F3C5313"/>
    <w:multiLevelType w:val="hybridMultilevel"/>
    <w:tmpl w:val="16089F6A"/>
    <w:lvl w:ilvl="0" w:tplc="A926B5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7BA7BC" w:themeColor="background2"/>
        <w:u w:color="7BA7BC" w:themeColor="background2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722F5A"/>
    <w:multiLevelType w:val="multilevel"/>
    <w:tmpl w:val="CBAE89AC"/>
    <w:styleLink w:val="111111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18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5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35" w:hanging="85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2581BE5"/>
    <w:multiLevelType w:val="multilevel"/>
    <w:tmpl w:val="D8061304"/>
    <w:styleLink w:val="WineworksNumbers"/>
    <w:lvl w:ilvl="0">
      <w:start w:val="1"/>
      <w:numFmt w:val="decimal"/>
      <w:pStyle w:val="ListNumber"/>
      <w:lvlText w:val="%1."/>
      <w:lvlJc w:val="left"/>
      <w:pPr>
        <w:ind w:left="284" w:hanging="284"/>
      </w:pPr>
      <w:rPr>
        <w:rFonts w:ascii="Roboto" w:hAnsi="Roboto"/>
        <w:b w:val="0"/>
        <w:i w:val="0"/>
        <w:color w:val="005687" w:themeColor="text2"/>
        <w:sz w:val="16"/>
      </w:rPr>
    </w:lvl>
    <w:lvl w:ilvl="1">
      <w:start w:val="1"/>
      <w:numFmt w:val="lowerLetter"/>
      <w:lvlText w:val="%2."/>
      <w:lvlJc w:val="left"/>
      <w:pPr>
        <w:ind w:left="567" w:hanging="283"/>
      </w:pPr>
      <w:rPr>
        <w:rFonts w:ascii="Roboto" w:hAnsi="Roboto"/>
        <w:b w:val="0"/>
        <w:i w:val="0"/>
        <w:color w:val="005687" w:themeColor="text2"/>
        <w:sz w:val="16"/>
      </w:rPr>
    </w:lvl>
    <w:lvl w:ilvl="2">
      <w:start w:val="1"/>
      <w:numFmt w:val="lowerRoman"/>
      <w:lvlText w:val="%3."/>
      <w:lvlJc w:val="left"/>
      <w:pPr>
        <w:ind w:left="851" w:hanging="284"/>
      </w:pPr>
      <w:rPr>
        <w:rFonts w:ascii="Roboto Light" w:hAnsi="Roboto Light" w:hint="default"/>
        <w:b w:val="0"/>
        <w:i w:val="0"/>
        <w:sz w:val="16"/>
      </w:rPr>
    </w:lvl>
    <w:lvl w:ilvl="3">
      <w:start w:val="1"/>
      <w:numFmt w:val="decimal"/>
      <w:lvlText w:val="%4."/>
      <w:lvlJc w:val="left"/>
      <w:pPr>
        <w:ind w:left="231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03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75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47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19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913" w:hanging="180"/>
      </w:pPr>
      <w:rPr>
        <w:rFonts w:hint="default"/>
      </w:rPr>
    </w:lvl>
  </w:abstractNum>
  <w:abstractNum w:abstractNumId="13" w15:restartNumberingAfterBreak="0">
    <w:nsid w:val="33544E87"/>
    <w:multiLevelType w:val="multilevel"/>
    <w:tmpl w:val="D17E8188"/>
    <w:lvl w:ilvl="0">
      <w:start w:val="1"/>
      <w:numFmt w:val="bullet"/>
      <w:lvlText w:val=""/>
      <w:lvlJc w:val="left"/>
      <w:pPr>
        <w:ind w:left="397" w:hanging="397"/>
      </w:pPr>
      <w:rPr>
        <w:rFonts w:ascii="Symbol" w:hAnsi="Symbol" w:hint="default"/>
        <w:color w:val="7BA7BC" w:themeColor="background2"/>
        <w:sz w:val="24"/>
        <w:u w:color="7BA7BC" w:themeColor="background2"/>
      </w:rPr>
    </w:lvl>
    <w:lvl w:ilvl="1">
      <w:start w:val="1"/>
      <w:numFmt w:val="bullet"/>
      <w:lvlText w:val="o"/>
      <w:lvlJc w:val="left"/>
      <w:pPr>
        <w:ind w:left="794" w:hanging="397"/>
      </w:pPr>
      <w:rPr>
        <w:rFonts w:ascii="Wingdings" w:hAnsi="Wingdings" w:hint="default"/>
        <w:color w:val="005687" w:themeColor="text2"/>
      </w:rPr>
    </w:lvl>
    <w:lvl w:ilvl="2">
      <w:start w:val="1"/>
      <w:numFmt w:val="bullet"/>
      <w:lvlText w:val="o"/>
      <w:lvlJc w:val="left"/>
      <w:pPr>
        <w:ind w:left="1191" w:hanging="397"/>
      </w:pPr>
      <w:rPr>
        <w:rFonts w:ascii="Wingdings" w:hAnsi="Wingdings" w:hint="default"/>
        <w:color w:val="005687" w:themeColor="text2"/>
      </w:rPr>
    </w:lvl>
    <w:lvl w:ilvl="3">
      <w:start w:val="1"/>
      <w:numFmt w:val="decimal"/>
      <w:lvlText w:val="(%4)"/>
      <w:lvlJc w:val="left"/>
      <w:pPr>
        <w:ind w:left="3936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4296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465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1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376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736" w:hanging="360"/>
      </w:pPr>
      <w:rPr>
        <w:rFonts w:hint="default"/>
      </w:rPr>
    </w:lvl>
  </w:abstractNum>
  <w:abstractNum w:abstractNumId="14" w15:restartNumberingAfterBreak="0">
    <w:nsid w:val="3ACF64F8"/>
    <w:multiLevelType w:val="multilevel"/>
    <w:tmpl w:val="31D06DD2"/>
    <w:lvl w:ilvl="0">
      <w:start w:val="1"/>
      <w:numFmt w:val="bullet"/>
      <w:lvlText w:val=""/>
      <w:lvlJc w:val="left"/>
      <w:pPr>
        <w:ind w:left="397" w:hanging="397"/>
      </w:pPr>
      <w:rPr>
        <w:rFonts w:ascii="Symbol" w:hAnsi="Symbol" w:hint="default"/>
        <w:color w:val="7BA7BC" w:themeColor="background2"/>
        <w:sz w:val="24"/>
        <w:u w:color="7BA7BC" w:themeColor="background2"/>
      </w:rPr>
    </w:lvl>
    <w:lvl w:ilvl="1">
      <w:start w:val="1"/>
      <w:numFmt w:val="bullet"/>
      <w:lvlText w:val="o"/>
      <w:lvlJc w:val="left"/>
      <w:pPr>
        <w:ind w:left="794" w:hanging="397"/>
      </w:pPr>
      <w:rPr>
        <w:rFonts w:ascii="Wingdings" w:hAnsi="Wingdings" w:hint="default"/>
        <w:color w:val="005687" w:themeColor="text2"/>
      </w:rPr>
    </w:lvl>
    <w:lvl w:ilvl="2">
      <w:start w:val="1"/>
      <w:numFmt w:val="bullet"/>
      <w:lvlText w:val="o"/>
      <w:lvlJc w:val="left"/>
      <w:pPr>
        <w:ind w:left="1191" w:hanging="397"/>
      </w:pPr>
      <w:rPr>
        <w:rFonts w:ascii="Wingdings" w:hAnsi="Wingdings" w:hint="default"/>
        <w:color w:val="005687" w:themeColor="text2"/>
      </w:rPr>
    </w:lvl>
    <w:lvl w:ilvl="3">
      <w:start w:val="1"/>
      <w:numFmt w:val="decimal"/>
      <w:lvlText w:val="(%4)"/>
      <w:lvlJc w:val="left"/>
      <w:pPr>
        <w:ind w:left="3936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4296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465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1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376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736" w:hanging="360"/>
      </w:pPr>
      <w:rPr>
        <w:rFonts w:hint="default"/>
      </w:rPr>
    </w:lvl>
  </w:abstractNum>
  <w:abstractNum w:abstractNumId="15" w15:restartNumberingAfterBreak="0">
    <w:nsid w:val="3E7C620A"/>
    <w:multiLevelType w:val="multilevel"/>
    <w:tmpl w:val="260E495A"/>
    <w:styleLink w:val="WineworksHighlightBullet"/>
    <w:lvl w:ilvl="0">
      <w:start w:val="1"/>
      <w:numFmt w:val="bullet"/>
      <w:pStyle w:val="HighlightBullet"/>
      <w:lvlText w:val="n"/>
      <w:lvlJc w:val="left"/>
      <w:pPr>
        <w:ind w:left="397" w:hanging="397"/>
      </w:pPr>
      <w:rPr>
        <w:rFonts w:ascii="Wingdings" w:hAnsi="Wingdings" w:hint="default"/>
        <w:color w:val="7BA7BC" w:themeColor="background2"/>
        <w:sz w:val="24"/>
      </w:rPr>
    </w:lvl>
    <w:lvl w:ilvl="1">
      <w:start w:val="1"/>
      <w:numFmt w:val="bullet"/>
      <w:lvlText w:val="o"/>
      <w:lvlJc w:val="left"/>
      <w:pPr>
        <w:ind w:left="794" w:hanging="397"/>
      </w:pPr>
      <w:rPr>
        <w:rFonts w:ascii="Wingdings" w:hAnsi="Wingdings" w:hint="default"/>
        <w:color w:val="005687" w:themeColor="text2"/>
      </w:rPr>
    </w:lvl>
    <w:lvl w:ilvl="2">
      <w:start w:val="1"/>
      <w:numFmt w:val="bullet"/>
      <w:lvlText w:val="o"/>
      <w:lvlJc w:val="left"/>
      <w:pPr>
        <w:ind w:left="1191" w:hanging="397"/>
      </w:pPr>
      <w:rPr>
        <w:rFonts w:ascii="Wingdings" w:hAnsi="Wingdings" w:hint="default"/>
        <w:color w:val="005687" w:themeColor="text2"/>
      </w:rPr>
    </w:lvl>
    <w:lvl w:ilvl="3">
      <w:start w:val="1"/>
      <w:numFmt w:val="decimal"/>
      <w:lvlText w:val="(%4)"/>
      <w:lvlJc w:val="left"/>
      <w:pPr>
        <w:ind w:left="3936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4296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465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1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376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736" w:hanging="360"/>
      </w:pPr>
      <w:rPr>
        <w:rFonts w:hint="default"/>
      </w:rPr>
    </w:lvl>
  </w:abstractNum>
  <w:abstractNum w:abstractNumId="16" w15:restartNumberingAfterBreak="0">
    <w:nsid w:val="50033C5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7" w15:restartNumberingAfterBreak="0">
    <w:nsid w:val="55E032DD"/>
    <w:multiLevelType w:val="multilevel"/>
    <w:tmpl w:val="D8D8617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7BA7BC" w:themeColor="background2"/>
        <w:sz w:val="20"/>
        <w:u w:color="7BA7BC" w:themeColor="background2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7032739D"/>
    <w:multiLevelType w:val="hybridMultilevel"/>
    <w:tmpl w:val="5A7EF76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60387256">
    <w:abstractNumId w:val="11"/>
  </w:num>
  <w:num w:numId="2" w16cid:durableId="783233841">
    <w:abstractNumId w:val="4"/>
  </w:num>
  <w:num w:numId="3" w16cid:durableId="465973194">
    <w:abstractNumId w:val="0"/>
  </w:num>
  <w:num w:numId="4" w16cid:durableId="1675373991">
    <w:abstractNumId w:val="12"/>
  </w:num>
  <w:num w:numId="5" w16cid:durableId="1007363922">
    <w:abstractNumId w:val="8"/>
  </w:num>
  <w:num w:numId="6" w16cid:durableId="362556866">
    <w:abstractNumId w:val="7"/>
  </w:num>
  <w:num w:numId="7" w16cid:durableId="754858945">
    <w:abstractNumId w:val="15"/>
  </w:num>
  <w:num w:numId="8" w16cid:durableId="1423913310">
    <w:abstractNumId w:val="5"/>
  </w:num>
  <w:num w:numId="9" w16cid:durableId="1106923165">
    <w:abstractNumId w:val="14"/>
  </w:num>
  <w:num w:numId="10" w16cid:durableId="364792819">
    <w:abstractNumId w:val="3"/>
  </w:num>
  <w:num w:numId="11" w16cid:durableId="344290572">
    <w:abstractNumId w:val="6"/>
  </w:num>
  <w:num w:numId="12" w16cid:durableId="418215014">
    <w:abstractNumId w:val="17"/>
  </w:num>
  <w:num w:numId="13" w16cid:durableId="1886218291">
    <w:abstractNumId w:val="10"/>
  </w:num>
  <w:num w:numId="14" w16cid:durableId="262499778">
    <w:abstractNumId w:val="2"/>
  </w:num>
  <w:num w:numId="15" w16cid:durableId="1527595591">
    <w:abstractNumId w:val="18"/>
  </w:num>
  <w:num w:numId="16" w16cid:durableId="1430851078">
    <w:abstractNumId w:val="9"/>
  </w:num>
  <w:num w:numId="17" w16cid:durableId="1698122412">
    <w:abstractNumId w:val="16"/>
  </w:num>
  <w:num w:numId="18" w16cid:durableId="1671327908">
    <w:abstractNumId w:val="1"/>
  </w:num>
  <w:num w:numId="19" w16cid:durableId="1149203142">
    <w:abstractNumId w:val="1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activeWritingStyle w:appName="MSWord" w:lang="en-NZ" w:vendorID="64" w:dllVersion="0" w:nlCheck="1" w:checkStyle="0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CF8"/>
    <w:rsid w:val="0000798B"/>
    <w:rsid w:val="000151F6"/>
    <w:rsid w:val="000161E3"/>
    <w:rsid w:val="000226BD"/>
    <w:rsid w:val="0002346A"/>
    <w:rsid w:val="00023CB2"/>
    <w:rsid w:val="00024C4D"/>
    <w:rsid w:val="00037AED"/>
    <w:rsid w:val="0004239A"/>
    <w:rsid w:val="000469B4"/>
    <w:rsid w:val="00050846"/>
    <w:rsid w:val="00052D46"/>
    <w:rsid w:val="00056F59"/>
    <w:rsid w:val="000577B5"/>
    <w:rsid w:val="00062EC1"/>
    <w:rsid w:val="00064FD9"/>
    <w:rsid w:val="00080902"/>
    <w:rsid w:val="00082A40"/>
    <w:rsid w:val="0009096F"/>
    <w:rsid w:val="00094361"/>
    <w:rsid w:val="00095D4C"/>
    <w:rsid w:val="000A1510"/>
    <w:rsid w:val="000A7DB9"/>
    <w:rsid w:val="000C1ADC"/>
    <w:rsid w:val="000C7D03"/>
    <w:rsid w:val="000D0683"/>
    <w:rsid w:val="000D0AE6"/>
    <w:rsid w:val="000E3AEC"/>
    <w:rsid w:val="000F738F"/>
    <w:rsid w:val="00106170"/>
    <w:rsid w:val="00111E42"/>
    <w:rsid w:val="00114358"/>
    <w:rsid w:val="001264F2"/>
    <w:rsid w:val="0012727D"/>
    <w:rsid w:val="00134373"/>
    <w:rsid w:val="00134843"/>
    <w:rsid w:val="00155237"/>
    <w:rsid w:val="001622E3"/>
    <w:rsid w:val="001622FA"/>
    <w:rsid w:val="0016547E"/>
    <w:rsid w:val="001656D8"/>
    <w:rsid w:val="00176036"/>
    <w:rsid w:val="0018018A"/>
    <w:rsid w:val="00196E1B"/>
    <w:rsid w:val="001A43F6"/>
    <w:rsid w:val="001A7397"/>
    <w:rsid w:val="001B0E98"/>
    <w:rsid w:val="001B3EBF"/>
    <w:rsid w:val="001B4695"/>
    <w:rsid w:val="001E5D05"/>
    <w:rsid w:val="001E7275"/>
    <w:rsid w:val="00203610"/>
    <w:rsid w:val="00204838"/>
    <w:rsid w:val="002056C3"/>
    <w:rsid w:val="00207244"/>
    <w:rsid w:val="002231A9"/>
    <w:rsid w:val="002235A1"/>
    <w:rsid w:val="0023250C"/>
    <w:rsid w:val="002349B6"/>
    <w:rsid w:val="00241794"/>
    <w:rsid w:val="002429B8"/>
    <w:rsid w:val="002432BB"/>
    <w:rsid w:val="00247766"/>
    <w:rsid w:val="00247C6B"/>
    <w:rsid w:val="002506DB"/>
    <w:rsid w:val="002524F0"/>
    <w:rsid w:val="00260768"/>
    <w:rsid w:val="00266B67"/>
    <w:rsid w:val="002726C1"/>
    <w:rsid w:val="00273914"/>
    <w:rsid w:val="0027671B"/>
    <w:rsid w:val="00281657"/>
    <w:rsid w:val="002864FF"/>
    <w:rsid w:val="002870AD"/>
    <w:rsid w:val="00291511"/>
    <w:rsid w:val="00292326"/>
    <w:rsid w:val="002923C0"/>
    <w:rsid w:val="002A4944"/>
    <w:rsid w:val="002A5C15"/>
    <w:rsid w:val="002B3B4A"/>
    <w:rsid w:val="002B4246"/>
    <w:rsid w:val="002C1B82"/>
    <w:rsid w:val="002E4B23"/>
    <w:rsid w:val="002E7A4E"/>
    <w:rsid w:val="00300EF0"/>
    <w:rsid w:val="00310EAA"/>
    <w:rsid w:val="00310F20"/>
    <w:rsid w:val="00317136"/>
    <w:rsid w:val="003228D9"/>
    <w:rsid w:val="003245AC"/>
    <w:rsid w:val="003247F8"/>
    <w:rsid w:val="00331134"/>
    <w:rsid w:val="003312E1"/>
    <w:rsid w:val="003410A4"/>
    <w:rsid w:val="00342AD4"/>
    <w:rsid w:val="00346479"/>
    <w:rsid w:val="00363DFF"/>
    <w:rsid w:val="003661BA"/>
    <w:rsid w:val="00373458"/>
    <w:rsid w:val="00374846"/>
    <w:rsid w:val="00376ECC"/>
    <w:rsid w:val="00383167"/>
    <w:rsid w:val="003949B4"/>
    <w:rsid w:val="003A7361"/>
    <w:rsid w:val="003B04E8"/>
    <w:rsid w:val="003B7D38"/>
    <w:rsid w:val="003D3EEB"/>
    <w:rsid w:val="003D5AF7"/>
    <w:rsid w:val="003D6B6D"/>
    <w:rsid w:val="003D7CFD"/>
    <w:rsid w:val="003E191A"/>
    <w:rsid w:val="003E37BB"/>
    <w:rsid w:val="003F22A1"/>
    <w:rsid w:val="004038AD"/>
    <w:rsid w:val="00404C4F"/>
    <w:rsid w:val="0041469B"/>
    <w:rsid w:val="00425A8F"/>
    <w:rsid w:val="00435860"/>
    <w:rsid w:val="00441B63"/>
    <w:rsid w:val="00453E61"/>
    <w:rsid w:val="0047028D"/>
    <w:rsid w:val="00470F19"/>
    <w:rsid w:val="0047382A"/>
    <w:rsid w:val="00473B87"/>
    <w:rsid w:val="00480C67"/>
    <w:rsid w:val="00481408"/>
    <w:rsid w:val="00491B4D"/>
    <w:rsid w:val="004943B6"/>
    <w:rsid w:val="004A074D"/>
    <w:rsid w:val="004A7CD1"/>
    <w:rsid w:val="004B4FCA"/>
    <w:rsid w:val="004B7D10"/>
    <w:rsid w:val="004C0CFB"/>
    <w:rsid w:val="004C1ABE"/>
    <w:rsid w:val="004C7E7D"/>
    <w:rsid w:val="004D1F21"/>
    <w:rsid w:val="004D72BD"/>
    <w:rsid w:val="004E5C48"/>
    <w:rsid w:val="004F1219"/>
    <w:rsid w:val="005022EE"/>
    <w:rsid w:val="00503C71"/>
    <w:rsid w:val="005107F8"/>
    <w:rsid w:val="00510AF1"/>
    <w:rsid w:val="00515D6D"/>
    <w:rsid w:val="005220F7"/>
    <w:rsid w:val="00523139"/>
    <w:rsid w:val="00527879"/>
    <w:rsid w:val="00530314"/>
    <w:rsid w:val="00531371"/>
    <w:rsid w:val="00553C3D"/>
    <w:rsid w:val="00555CF8"/>
    <w:rsid w:val="00556830"/>
    <w:rsid w:val="00570202"/>
    <w:rsid w:val="005733A0"/>
    <w:rsid w:val="0057498D"/>
    <w:rsid w:val="005768B0"/>
    <w:rsid w:val="00595B60"/>
    <w:rsid w:val="005A017D"/>
    <w:rsid w:val="005B10E4"/>
    <w:rsid w:val="005B4389"/>
    <w:rsid w:val="005B56C7"/>
    <w:rsid w:val="005B60AF"/>
    <w:rsid w:val="005C0499"/>
    <w:rsid w:val="005D0E17"/>
    <w:rsid w:val="005D35EF"/>
    <w:rsid w:val="005D6075"/>
    <w:rsid w:val="005E42FF"/>
    <w:rsid w:val="005E65FE"/>
    <w:rsid w:val="005F3D38"/>
    <w:rsid w:val="005F6F63"/>
    <w:rsid w:val="005F7225"/>
    <w:rsid w:val="00604F6D"/>
    <w:rsid w:val="006121B8"/>
    <w:rsid w:val="006130E2"/>
    <w:rsid w:val="00614B3A"/>
    <w:rsid w:val="00632C57"/>
    <w:rsid w:val="00637DE9"/>
    <w:rsid w:val="0064190A"/>
    <w:rsid w:val="00646ED8"/>
    <w:rsid w:val="00647821"/>
    <w:rsid w:val="006507F2"/>
    <w:rsid w:val="006635EA"/>
    <w:rsid w:val="00672146"/>
    <w:rsid w:val="00675ABF"/>
    <w:rsid w:val="00687C03"/>
    <w:rsid w:val="006913DE"/>
    <w:rsid w:val="00691ACC"/>
    <w:rsid w:val="00694048"/>
    <w:rsid w:val="00694C6E"/>
    <w:rsid w:val="006A4952"/>
    <w:rsid w:val="006A6748"/>
    <w:rsid w:val="006A769F"/>
    <w:rsid w:val="006B2411"/>
    <w:rsid w:val="006B676E"/>
    <w:rsid w:val="006C5897"/>
    <w:rsid w:val="006C6719"/>
    <w:rsid w:val="006E0310"/>
    <w:rsid w:val="006F549B"/>
    <w:rsid w:val="00703239"/>
    <w:rsid w:val="007073E7"/>
    <w:rsid w:val="00712002"/>
    <w:rsid w:val="00720D93"/>
    <w:rsid w:val="00725F7D"/>
    <w:rsid w:val="00730B9F"/>
    <w:rsid w:val="0073772E"/>
    <w:rsid w:val="00742395"/>
    <w:rsid w:val="00752006"/>
    <w:rsid w:val="00752CFA"/>
    <w:rsid w:val="00772596"/>
    <w:rsid w:val="00780850"/>
    <w:rsid w:val="00782A3B"/>
    <w:rsid w:val="0078794D"/>
    <w:rsid w:val="00791A29"/>
    <w:rsid w:val="007C2284"/>
    <w:rsid w:val="007D3AC1"/>
    <w:rsid w:val="007E213F"/>
    <w:rsid w:val="007F1E92"/>
    <w:rsid w:val="007F23B6"/>
    <w:rsid w:val="007F5EBD"/>
    <w:rsid w:val="00803E2F"/>
    <w:rsid w:val="00806240"/>
    <w:rsid w:val="008308F4"/>
    <w:rsid w:val="00841ED2"/>
    <w:rsid w:val="00843DF2"/>
    <w:rsid w:val="008566E7"/>
    <w:rsid w:val="00857C11"/>
    <w:rsid w:val="008851BB"/>
    <w:rsid w:val="00885341"/>
    <w:rsid w:val="00895000"/>
    <w:rsid w:val="008A2889"/>
    <w:rsid w:val="008A5336"/>
    <w:rsid w:val="008B1765"/>
    <w:rsid w:val="008B64C2"/>
    <w:rsid w:val="008C174F"/>
    <w:rsid w:val="008C3759"/>
    <w:rsid w:val="008C444B"/>
    <w:rsid w:val="008C4584"/>
    <w:rsid w:val="008C7171"/>
    <w:rsid w:val="008E2CDA"/>
    <w:rsid w:val="008F59A7"/>
    <w:rsid w:val="008F65F8"/>
    <w:rsid w:val="008F69A0"/>
    <w:rsid w:val="008F757E"/>
    <w:rsid w:val="009000DC"/>
    <w:rsid w:val="0090764B"/>
    <w:rsid w:val="00910CC1"/>
    <w:rsid w:val="00914900"/>
    <w:rsid w:val="00924AAD"/>
    <w:rsid w:val="00930300"/>
    <w:rsid w:val="00930F48"/>
    <w:rsid w:val="00940EC0"/>
    <w:rsid w:val="009450AB"/>
    <w:rsid w:val="0094667D"/>
    <w:rsid w:val="00946AD8"/>
    <w:rsid w:val="00952573"/>
    <w:rsid w:val="00962232"/>
    <w:rsid w:val="00966F60"/>
    <w:rsid w:val="0097075E"/>
    <w:rsid w:val="00984F36"/>
    <w:rsid w:val="00990493"/>
    <w:rsid w:val="009A4049"/>
    <w:rsid w:val="009A56D3"/>
    <w:rsid w:val="009A66A2"/>
    <w:rsid w:val="009B5544"/>
    <w:rsid w:val="009B7F69"/>
    <w:rsid w:val="009C241A"/>
    <w:rsid w:val="009D3C67"/>
    <w:rsid w:val="009E2D9D"/>
    <w:rsid w:val="009E5140"/>
    <w:rsid w:val="009F14D7"/>
    <w:rsid w:val="009F1832"/>
    <w:rsid w:val="009F3DFD"/>
    <w:rsid w:val="00A13BEA"/>
    <w:rsid w:val="00A14837"/>
    <w:rsid w:val="00A254B2"/>
    <w:rsid w:val="00A34875"/>
    <w:rsid w:val="00A350E1"/>
    <w:rsid w:val="00A44675"/>
    <w:rsid w:val="00A45E2E"/>
    <w:rsid w:val="00A501C6"/>
    <w:rsid w:val="00A52BBE"/>
    <w:rsid w:val="00A57110"/>
    <w:rsid w:val="00A66370"/>
    <w:rsid w:val="00A775AF"/>
    <w:rsid w:val="00A8717B"/>
    <w:rsid w:val="00A87817"/>
    <w:rsid w:val="00A939AD"/>
    <w:rsid w:val="00A96157"/>
    <w:rsid w:val="00AA289C"/>
    <w:rsid w:val="00AA329F"/>
    <w:rsid w:val="00AA5350"/>
    <w:rsid w:val="00AA54C3"/>
    <w:rsid w:val="00AC2A42"/>
    <w:rsid w:val="00AC568C"/>
    <w:rsid w:val="00AE1C76"/>
    <w:rsid w:val="00AE42EB"/>
    <w:rsid w:val="00AF2141"/>
    <w:rsid w:val="00AF2917"/>
    <w:rsid w:val="00AF47FC"/>
    <w:rsid w:val="00AF6595"/>
    <w:rsid w:val="00AF68F6"/>
    <w:rsid w:val="00B01D20"/>
    <w:rsid w:val="00B04161"/>
    <w:rsid w:val="00B1161A"/>
    <w:rsid w:val="00B139D3"/>
    <w:rsid w:val="00B15CA4"/>
    <w:rsid w:val="00B25E31"/>
    <w:rsid w:val="00B2727E"/>
    <w:rsid w:val="00B3294E"/>
    <w:rsid w:val="00B37EF1"/>
    <w:rsid w:val="00B53F61"/>
    <w:rsid w:val="00B546B8"/>
    <w:rsid w:val="00B6018C"/>
    <w:rsid w:val="00B77393"/>
    <w:rsid w:val="00B8138B"/>
    <w:rsid w:val="00B92B35"/>
    <w:rsid w:val="00BA0F3E"/>
    <w:rsid w:val="00BB09E1"/>
    <w:rsid w:val="00BB142A"/>
    <w:rsid w:val="00BB46E1"/>
    <w:rsid w:val="00BB6C9E"/>
    <w:rsid w:val="00BB7478"/>
    <w:rsid w:val="00BB7675"/>
    <w:rsid w:val="00BC5C3E"/>
    <w:rsid w:val="00BD528F"/>
    <w:rsid w:val="00BE19C3"/>
    <w:rsid w:val="00BF600F"/>
    <w:rsid w:val="00BF7B51"/>
    <w:rsid w:val="00C04341"/>
    <w:rsid w:val="00C048A4"/>
    <w:rsid w:val="00C224AE"/>
    <w:rsid w:val="00C22A2C"/>
    <w:rsid w:val="00C23E23"/>
    <w:rsid w:val="00C2664F"/>
    <w:rsid w:val="00C32116"/>
    <w:rsid w:val="00C33F5B"/>
    <w:rsid w:val="00C374BC"/>
    <w:rsid w:val="00C43C32"/>
    <w:rsid w:val="00C52200"/>
    <w:rsid w:val="00C52265"/>
    <w:rsid w:val="00C52CE0"/>
    <w:rsid w:val="00C52FEE"/>
    <w:rsid w:val="00C5517E"/>
    <w:rsid w:val="00C55ABB"/>
    <w:rsid w:val="00C5728C"/>
    <w:rsid w:val="00C60D6F"/>
    <w:rsid w:val="00C61CE7"/>
    <w:rsid w:val="00C624B6"/>
    <w:rsid w:val="00C63274"/>
    <w:rsid w:val="00C64851"/>
    <w:rsid w:val="00C71200"/>
    <w:rsid w:val="00C76AC6"/>
    <w:rsid w:val="00C80482"/>
    <w:rsid w:val="00C8052A"/>
    <w:rsid w:val="00C80B43"/>
    <w:rsid w:val="00C84FC4"/>
    <w:rsid w:val="00C869D6"/>
    <w:rsid w:val="00C86CA8"/>
    <w:rsid w:val="00C94487"/>
    <w:rsid w:val="00CA0A34"/>
    <w:rsid w:val="00CA31C0"/>
    <w:rsid w:val="00CA6C77"/>
    <w:rsid w:val="00CC0185"/>
    <w:rsid w:val="00CC0C51"/>
    <w:rsid w:val="00CC76AC"/>
    <w:rsid w:val="00CD15DA"/>
    <w:rsid w:val="00CE2817"/>
    <w:rsid w:val="00CE42A4"/>
    <w:rsid w:val="00CE555E"/>
    <w:rsid w:val="00CE72BF"/>
    <w:rsid w:val="00CF69A9"/>
    <w:rsid w:val="00D04A65"/>
    <w:rsid w:val="00D1361F"/>
    <w:rsid w:val="00D1364C"/>
    <w:rsid w:val="00D16E64"/>
    <w:rsid w:val="00D2557C"/>
    <w:rsid w:val="00D4343F"/>
    <w:rsid w:val="00D459A6"/>
    <w:rsid w:val="00D542BB"/>
    <w:rsid w:val="00D61C4F"/>
    <w:rsid w:val="00D662D5"/>
    <w:rsid w:val="00D66D55"/>
    <w:rsid w:val="00D757FA"/>
    <w:rsid w:val="00D7626D"/>
    <w:rsid w:val="00D76E79"/>
    <w:rsid w:val="00D83461"/>
    <w:rsid w:val="00D87453"/>
    <w:rsid w:val="00D93F14"/>
    <w:rsid w:val="00D9447C"/>
    <w:rsid w:val="00D95DE4"/>
    <w:rsid w:val="00DA4AC3"/>
    <w:rsid w:val="00DB2C8B"/>
    <w:rsid w:val="00DB2D1B"/>
    <w:rsid w:val="00DB742B"/>
    <w:rsid w:val="00DC1E9E"/>
    <w:rsid w:val="00DC3936"/>
    <w:rsid w:val="00DC4C14"/>
    <w:rsid w:val="00DC6A23"/>
    <w:rsid w:val="00DD39CD"/>
    <w:rsid w:val="00DD57D6"/>
    <w:rsid w:val="00DD6E9E"/>
    <w:rsid w:val="00DE4658"/>
    <w:rsid w:val="00DE47D4"/>
    <w:rsid w:val="00DE6AAE"/>
    <w:rsid w:val="00DE6FFC"/>
    <w:rsid w:val="00E33304"/>
    <w:rsid w:val="00E3642E"/>
    <w:rsid w:val="00E36B7F"/>
    <w:rsid w:val="00E36C03"/>
    <w:rsid w:val="00E371E9"/>
    <w:rsid w:val="00E43751"/>
    <w:rsid w:val="00E43B5D"/>
    <w:rsid w:val="00E5125F"/>
    <w:rsid w:val="00E54EF2"/>
    <w:rsid w:val="00E5697A"/>
    <w:rsid w:val="00E656CC"/>
    <w:rsid w:val="00E7794A"/>
    <w:rsid w:val="00E83025"/>
    <w:rsid w:val="00E934F8"/>
    <w:rsid w:val="00E9735E"/>
    <w:rsid w:val="00EA7820"/>
    <w:rsid w:val="00EB0205"/>
    <w:rsid w:val="00EC1FBE"/>
    <w:rsid w:val="00ED5699"/>
    <w:rsid w:val="00ED7D9B"/>
    <w:rsid w:val="00EE5BB4"/>
    <w:rsid w:val="00EF2B9C"/>
    <w:rsid w:val="00F02609"/>
    <w:rsid w:val="00F1535F"/>
    <w:rsid w:val="00F4552F"/>
    <w:rsid w:val="00F47B06"/>
    <w:rsid w:val="00F5583F"/>
    <w:rsid w:val="00F66B8E"/>
    <w:rsid w:val="00F76A88"/>
    <w:rsid w:val="00F77A62"/>
    <w:rsid w:val="00F82C13"/>
    <w:rsid w:val="00F841D7"/>
    <w:rsid w:val="00F85376"/>
    <w:rsid w:val="00F8598F"/>
    <w:rsid w:val="00F866D6"/>
    <w:rsid w:val="00F973EE"/>
    <w:rsid w:val="00FB37B8"/>
    <w:rsid w:val="00FB4ADF"/>
    <w:rsid w:val="00FB5916"/>
    <w:rsid w:val="00FC0C99"/>
    <w:rsid w:val="00FC7082"/>
    <w:rsid w:val="00FD6283"/>
    <w:rsid w:val="00FE09E1"/>
    <w:rsid w:val="00FE0E9C"/>
    <w:rsid w:val="00FE2F53"/>
    <w:rsid w:val="00FE52BC"/>
    <w:rsid w:val="00FF011A"/>
    <w:rsid w:val="00FF1C34"/>
    <w:rsid w:val="00FF4797"/>
    <w:rsid w:val="097A6CAA"/>
    <w:rsid w:val="0EF40C7A"/>
    <w:rsid w:val="107F8F09"/>
    <w:rsid w:val="1245FEC0"/>
    <w:rsid w:val="15559B6F"/>
    <w:rsid w:val="1A1BB129"/>
    <w:rsid w:val="235FDD7E"/>
    <w:rsid w:val="25B6DA84"/>
    <w:rsid w:val="31F91A0D"/>
    <w:rsid w:val="3A38D0C5"/>
    <w:rsid w:val="4AAD8658"/>
    <w:rsid w:val="4EDC29D8"/>
    <w:rsid w:val="5033F361"/>
    <w:rsid w:val="5D13801B"/>
    <w:rsid w:val="60345F54"/>
    <w:rsid w:val="7870A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7FCD69"/>
  <w15:chartTrackingRefBased/>
  <w15:docId w15:val="{5C73EA05-A7CA-4794-B0EA-835BD6FBE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Roboto Light" w:eastAsiaTheme="minorHAnsi" w:hAnsi="Roboto Light" w:cs="Times New Roman (Body CS)"/>
        <w:szCs w:val="24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6B6D"/>
    <w:pPr>
      <w:spacing w:after="240" w:line="300" w:lineRule="exact"/>
    </w:pPr>
  </w:style>
  <w:style w:type="paragraph" w:styleId="Heading1">
    <w:name w:val="heading 1"/>
    <w:basedOn w:val="Normal"/>
    <w:next w:val="Normal"/>
    <w:link w:val="Heading1Char"/>
    <w:uiPriority w:val="9"/>
    <w:qFormat/>
    <w:rsid w:val="00F82C13"/>
    <w:pPr>
      <w:keepNext/>
      <w:keepLines/>
      <w:spacing w:after="600" w:line="240" w:lineRule="auto"/>
      <w:ind w:right="1701"/>
      <w:outlineLvl w:val="0"/>
    </w:pPr>
    <w:rPr>
      <w:rFonts w:eastAsiaTheme="majorEastAsia" w:cstheme="majorBidi"/>
      <w:color w:val="005687" w:themeColor="text2"/>
      <w:sz w:val="60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42395"/>
    <w:pPr>
      <w:keepNext/>
      <w:keepLines/>
      <w:spacing w:before="480" w:line="240" w:lineRule="auto"/>
      <w:outlineLvl w:val="1"/>
    </w:pPr>
    <w:rPr>
      <w:rFonts w:eastAsiaTheme="majorEastAsia" w:cstheme="majorBidi"/>
      <w:color w:val="005687" w:themeColor="text2"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866D6"/>
    <w:pPr>
      <w:keepNext/>
      <w:keepLines/>
      <w:spacing w:before="240"/>
      <w:outlineLvl w:val="2"/>
    </w:pPr>
    <w:rPr>
      <w:rFonts w:ascii="Roboto" w:eastAsiaTheme="majorEastAsia" w:hAnsi="Roboto" w:cstheme="majorBidi"/>
      <w:b/>
      <w:color w:val="7BA7BC" w:themeColor="background2"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C7D03"/>
    <w:pPr>
      <w:keepNext/>
      <w:keepLines/>
      <w:spacing w:before="240" w:line="240" w:lineRule="auto"/>
      <w:outlineLvl w:val="3"/>
    </w:pPr>
    <w:rPr>
      <w:rFonts w:ascii="Roboto" w:eastAsiaTheme="majorEastAsia" w:hAnsi="Roboto" w:cs="Times New Roman (Headings CS)"/>
      <w:b/>
      <w:iCs/>
      <w:caps/>
      <w:color w:val="005687" w:themeColor="text2"/>
      <w:spacing w:val="20"/>
      <w:sz w:val="16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E4658"/>
    <w:pPr>
      <w:keepNext/>
      <w:keepLines/>
      <w:spacing w:before="240" w:after="120"/>
      <w:outlineLvl w:val="4"/>
    </w:pPr>
    <w:rPr>
      <w:rFonts w:ascii="Roboto" w:eastAsiaTheme="majorEastAsia" w:hAnsi="Roboto" w:cstheme="majorBidi"/>
      <w:b/>
      <w:color w:val="000000" w:themeColor="text1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300EF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1431E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82C13"/>
    <w:rPr>
      <w:rFonts w:eastAsiaTheme="majorEastAsia" w:cstheme="majorBidi"/>
      <w:color w:val="005687" w:themeColor="text2"/>
      <w:sz w:val="60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742395"/>
    <w:rPr>
      <w:rFonts w:eastAsiaTheme="majorEastAsia" w:cstheme="majorBidi"/>
      <w:color w:val="005687" w:themeColor="text2"/>
      <w:sz w:val="3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866D6"/>
    <w:rPr>
      <w:rFonts w:ascii="Roboto" w:eastAsiaTheme="majorEastAsia" w:hAnsi="Roboto" w:cstheme="majorBidi"/>
      <w:b/>
      <w:color w:val="7BA7BC" w:themeColor="background2"/>
    </w:rPr>
  </w:style>
  <w:style w:type="paragraph" w:styleId="ListParagraph">
    <w:name w:val="List Paragraph"/>
    <w:basedOn w:val="Normal"/>
    <w:uiPriority w:val="34"/>
    <w:qFormat/>
    <w:rsid w:val="002C1B82"/>
    <w:pPr>
      <w:contextualSpacing/>
    </w:pPr>
  </w:style>
  <w:style w:type="numbering" w:customStyle="1" w:styleId="WineworksBullets">
    <w:name w:val="Wineworks Bullets"/>
    <w:uiPriority w:val="99"/>
    <w:rsid w:val="00A57110"/>
    <w:pPr>
      <w:numPr>
        <w:numId w:val="3"/>
      </w:numPr>
    </w:pPr>
  </w:style>
  <w:style w:type="numbering" w:styleId="111111">
    <w:name w:val="Outline List 2"/>
    <w:basedOn w:val="NoList"/>
    <w:uiPriority w:val="99"/>
    <w:semiHidden/>
    <w:unhideWhenUsed/>
    <w:rsid w:val="00F866D6"/>
    <w:pPr>
      <w:numPr>
        <w:numId w:val="1"/>
      </w:numPr>
    </w:pPr>
  </w:style>
  <w:style w:type="numbering" w:styleId="1ai">
    <w:name w:val="Outline List 1"/>
    <w:basedOn w:val="NoList"/>
    <w:uiPriority w:val="99"/>
    <w:semiHidden/>
    <w:unhideWhenUsed/>
    <w:rsid w:val="00F866D6"/>
    <w:pPr>
      <w:numPr>
        <w:numId w:val="2"/>
      </w:numPr>
    </w:pPr>
  </w:style>
  <w:style w:type="paragraph" w:styleId="Subtitle">
    <w:name w:val="Subtitle"/>
    <w:basedOn w:val="Normal"/>
    <w:next w:val="Normal"/>
    <w:link w:val="SubtitleChar"/>
    <w:uiPriority w:val="11"/>
    <w:qFormat/>
    <w:rsid w:val="00F82C13"/>
    <w:pPr>
      <w:numPr>
        <w:ilvl w:val="1"/>
      </w:numPr>
      <w:spacing w:before="240" w:after="100" w:afterAutospacing="1" w:line="240" w:lineRule="auto"/>
      <w:ind w:right="1701"/>
    </w:pPr>
    <w:rPr>
      <w:rFonts w:ascii="Roboto" w:eastAsiaTheme="minorEastAsia" w:hAnsi="Roboto"/>
      <w:b/>
      <w:color w:val="7BA7BC" w:themeColor="background2"/>
      <w:spacing w:val="15"/>
      <w:sz w:val="28"/>
      <w:szCs w:val="22"/>
    </w:rPr>
  </w:style>
  <w:style w:type="numbering" w:customStyle="1" w:styleId="WineworksNumbers">
    <w:name w:val="Wineworks Numbers"/>
    <w:uiPriority w:val="99"/>
    <w:rsid w:val="00946AD8"/>
    <w:pPr>
      <w:numPr>
        <w:numId w:val="4"/>
      </w:numPr>
    </w:pPr>
  </w:style>
  <w:style w:type="character" w:customStyle="1" w:styleId="SubtitleChar">
    <w:name w:val="Subtitle Char"/>
    <w:basedOn w:val="DefaultParagraphFont"/>
    <w:link w:val="Subtitle"/>
    <w:uiPriority w:val="11"/>
    <w:rsid w:val="00F82C13"/>
    <w:rPr>
      <w:rFonts w:ascii="Roboto" w:eastAsiaTheme="minorEastAsia" w:hAnsi="Roboto"/>
      <w:b/>
      <w:color w:val="7BA7BC" w:themeColor="background2"/>
      <w:spacing w:val="15"/>
      <w:sz w:val="28"/>
      <w:szCs w:val="22"/>
    </w:rPr>
  </w:style>
  <w:style w:type="paragraph" w:styleId="Quote">
    <w:name w:val="Quote"/>
    <w:basedOn w:val="Normal"/>
    <w:next w:val="Normal"/>
    <w:link w:val="QuoteChar"/>
    <w:uiPriority w:val="29"/>
    <w:qFormat/>
    <w:rsid w:val="00247C6B"/>
    <w:pPr>
      <w:spacing w:before="240" w:after="480" w:line="240" w:lineRule="auto"/>
    </w:pPr>
    <w:rPr>
      <w:iCs/>
      <w:color w:val="7BA7BC" w:themeColor="background2"/>
      <w:sz w:val="32"/>
    </w:rPr>
  </w:style>
  <w:style w:type="character" w:customStyle="1" w:styleId="QuoteChar">
    <w:name w:val="Quote Char"/>
    <w:basedOn w:val="DefaultParagraphFont"/>
    <w:link w:val="Quote"/>
    <w:uiPriority w:val="29"/>
    <w:rsid w:val="00247C6B"/>
    <w:rPr>
      <w:iCs/>
      <w:color w:val="7BA7BC" w:themeColor="background2"/>
      <w:sz w:val="32"/>
    </w:rPr>
  </w:style>
  <w:style w:type="character" w:customStyle="1" w:styleId="Heading4Char">
    <w:name w:val="Heading 4 Char"/>
    <w:basedOn w:val="DefaultParagraphFont"/>
    <w:link w:val="Heading4"/>
    <w:uiPriority w:val="9"/>
    <w:rsid w:val="000C7D03"/>
    <w:rPr>
      <w:rFonts w:ascii="Roboto" w:eastAsiaTheme="majorEastAsia" w:hAnsi="Roboto" w:cs="Times New Roman (Headings CS)"/>
      <w:b/>
      <w:iCs/>
      <w:caps/>
      <w:color w:val="005687" w:themeColor="text2"/>
      <w:spacing w:val="20"/>
      <w:sz w:val="16"/>
    </w:rPr>
  </w:style>
  <w:style w:type="character" w:customStyle="1" w:styleId="Heading5Char">
    <w:name w:val="Heading 5 Char"/>
    <w:basedOn w:val="DefaultParagraphFont"/>
    <w:link w:val="Heading5"/>
    <w:uiPriority w:val="9"/>
    <w:rsid w:val="00DE4658"/>
    <w:rPr>
      <w:rFonts w:ascii="Roboto" w:eastAsiaTheme="majorEastAsia" w:hAnsi="Roboto" w:cstheme="majorBidi"/>
      <w:b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F82C13"/>
    <w:pPr>
      <w:spacing w:after="840" w:line="240" w:lineRule="auto"/>
      <w:ind w:right="1701"/>
      <w:contextualSpacing/>
    </w:pPr>
    <w:rPr>
      <w:rFonts w:eastAsiaTheme="majorEastAsia" w:cstheme="majorBidi"/>
      <w:color w:val="005687" w:themeColor="text2"/>
      <w:spacing w:val="-10"/>
      <w:kern w:val="28"/>
      <w:sz w:val="80"/>
      <w:szCs w:val="80"/>
    </w:rPr>
  </w:style>
  <w:style w:type="character" w:customStyle="1" w:styleId="TitleChar">
    <w:name w:val="Title Char"/>
    <w:basedOn w:val="DefaultParagraphFont"/>
    <w:link w:val="Title"/>
    <w:uiPriority w:val="10"/>
    <w:rsid w:val="00F82C13"/>
    <w:rPr>
      <w:rFonts w:eastAsiaTheme="majorEastAsia" w:cstheme="majorBidi"/>
      <w:color w:val="005687" w:themeColor="text2"/>
      <w:spacing w:val="-10"/>
      <w:kern w:val="28"/>
      <w:sz w:val="80"/>
      <w:szCs w:val="80"/>
    </w:rPr>
  </w:style>
  <w:style w:type="paragraph" w:styleId="NoSpacing">
    <w:name w:val="No Spacing"/>
    <w:uiPriority w:val="1"/>
    <w:qFormat/>
    <w:rsid w:val="00885341"/>
    <w:pPr>
      <w:spacing w:line="300" w:lineRule="exact"/>
    </w:pPr>
  </w:style>
  <w:style w:type="paragraph" w:styleId="Header">
    <w:name w:val="header"/>
    <w:basedOn w:val="Normal"/>
    <w:link w:val="HeaderChar"/>
    <w:unhideWhenUsed/>
    <w:rsid w:val="00C86CA8"/>
    <w:pPr>
      <w:tabs>
        <w:tab w:val="center" w:pos="4513"/>
        <w:tab w:val="right" w:pos="9026"/>
      </w:tabs>
      <w:spacing w:after="48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6CA8"/>
  </w:style>
  <w:style w:type="paragraph" w:styleId="Footer">
    <w:name w:val="footer"/>
    <w:basedOn w:val="Normal"/>
    <w:link w:val="FooterChar"/>
    <w:uiPriority w:val="99"/>
    <w:unhideWhenUsed/>
    <w:rsid w:val="0000798B"/>
    <w:pPr>
      <w:tabs>
        <w:tab w:val="center" w:pos="4513"/>
        <w:tab w:val="right" w:pos="9026"/>
      </w:tabs>
      <w:spacing w:after="0" w:line="240" w:lineRule="auto"/>
    </w:pPr>
    <w:rPr>
      <w:color w:val="005687" w:themeColor="text2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00798B"/>
    <w:rPr>
      <w:color w:val="005687" w:themeColor="text2"/>
      <w:sz w:val="16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254B2"/>
    <w:pPr>
      <w:pBdr>
        <w:top w:val="single" w:sz="4" w:space="10" w:color="7BA7BC" w:themeColor="background2"/>
        <w:bottom w:val="single" w:sz="4" w:space="12" w:color="7BA7BC" w:themeColor="background2"/>
      </w:pBdr>
      <w:spacing w:before="100" w:beforeAutospacing="1" w:after="100" w:afterAutospacing="1"/>
    </w:pPr>
    <w:rPr>
      <w:rFonts w:ascii="Roboto Medium" w:hAnsi="Roboto Medium"/>
      <w:iCs/>
      <w:color w:val="005687" w:themeColor="tex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254B2"/>
    <w:rPr>
      <w:rFonts w:ascii="Roboto Medium" w:hAnsi="Roboto Medium"/>
      <w:iCs/>
      <w:color w:val="005687" w:themeColor="text2"/>
    </w:rPr>
  </w:style>
  <w:style w:type="paragraph" w:customStyle="1" w:styleId="IntroParagraph">
    <w:name w:val="Intro Paragraph"/>
    <w:basedOn w:val="Normal"/>
    <w:qFormat/>
    <w:rsid w:val="00D1364C"/>
    <w:pPr>
      <w:spacing w:before="240" w:after="360" w:line="240" w:lineRule="auto"/>
    </w:pPr>
    <w:rPr>
      <w:color w:val="005687" w:themeColor="text2"/>
      <w:sz w:val="28"/>
      <w:lang w:val="en-US"/>
    </w:rPr>
  </w:style>
  <w:style w:type="table" w:customStyle="1" w:styleId="WineworksSimpleBlue">
    <w:name w:val="Wineworks Simple Blue"/>
    <w:basedOn w:val="TableNormal"/>
    <w:uiPriority w:val="99"/>
    <w:rsid w:val="007F1E92"/>
    <w:pPr>
      <w:spacing w:before="100" w:beforeAutospacing="1" w:after="100" w:afterAutospacing="1" w:line="300" w:lineRule="exact"/>
    </w:pPr>
    <w:tblPr>
      <w:tblBorders>
        <w:bottom w:val="single" w:sz="12" w:space="0" w:color="005687" w:themeColor="text2"/>
        <w:insideH w:val="single" w:sz="4" w:space="0" w:color="7BA7BC" w:themeColor="background2"/>
      </w:tblBorders>
      <w:tblCellMar>
        <w:top w:w="57" w:type="dxa"/>
        <w:bottom w:w="85" w:type="dxa"/>
      </w:tblCellMar>
    </w:tblPr>
    <w:trPr>
      <w:cantSplit/>
    </w:trPr>
    <w:tcPr>
      <w:shd w:val="clear" w:color="auto" w:fill="auto"/>
    </w:tcPr>
    <w:tblStylePr w:type="firstRow">
      <w:pPr>
        <w:wordWrap/>
        <w:spacing w:beforeLines="0" w:before="120" w:beforeAutospacing="0" w:afterLines="0" w:after="100" w:afterAutospacing="1" w:line="240" w:lineRule="auto"/>
      </w:pPr>
      <w:rPr>
        <w:rFonts w:ascii="Times New Roman (Headings CS)" w:hAnsi="Times New Roman (Headings CS)"/>
        <w:b/>
        <w:i w:val="0"/>
        <w:color w:val="005687" w:themeColor="text2"/>
        <w:sz w:val="13"/>
      </w:rPr>
      <w:tblPr/>
      <w:tcPr>
        <w:tcBorders>
          <w:top w:val="nil"/>
          <w:left w:val="nil"/>
          <w:bottom w:val="single" w:sz="12" w:space="0" w:color="005687" w:themeColor="text2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customStyle="1" w:styleId="WineworksVersion">
    <w:name w:val="Wineworks Version"/>
    <w:basedOn w:val="TableNormal"/>
    <w:uiPriority w:val="99"/>
    <w:rsid w:val="002923C0"/>
    <w:pPr>
      <w:spacing w:before="100" w:beforeAutospacing="1" w:after="100" w:afterAutospacing="1"/>
    </w:pPr>
    <w:rPr>
      <w:sz w:val="16"/>
    </w:rPr>
    <w:tblPr>
      <w:tblInd w:w="-567" w:type="dxa"/>
      <w:tblBorders>
        <w:top w:val="single" w:sz="4" w:space="0" w:color="005687" w:themeColor="text2"/>
        <w:bottom w:val="single" w:sz="4" w:space="0" w:color="005687" w:themeColor="text2"/>
        <w:insideH w:val="single" w:sz="4" w:space="0" w:color="005687" w:themeColor="text2"/>
      </w:tblBorders>
      <w:tblCellMar>
        <w:top w:w="28" w:type="dxa"/>
        <w:left w:w="0" w:type="dxa"/>
        <w:bottom w:w="85" w:type="dxa"/>
        <w:right w:w="0" w:type="dxa"/>
      </w:tblCellMar>
    </w:tblPr>
    <w:tcPr>
      <w:vAlign w:val="center"/>
    </w:tcPr>
  </w:style>
  <w:style w:type="character" w:styleId="PageNumber">
    <w:name w:val="page number"/>
    <w:basedOn w:val="DefaultParagraphFont"/>
    <w:uiPriority w:val="99"/>
    <w:semiHidden/>
    <w:unhideWhenUsed/>
    <w:rsid w:val="0000798B"/>
    <w:rPr>
      <w:rFonts w:asciiTheme="minorHAnsi" w:hAnsiTheme="minorHAnsi"/>
      <w:b/>
      <w:color w:val="005687" w:themeColor="text2"/>
      <w:sz w:val="13"/>
    </w:rPr>
  </w:style>
  <w:style w:type="paragraph" w:styleId="ListNumber">
    <w:name w:val="List Number"/>
    <w:basedOn w:val="Normal"/>
    <w:uiPriority w:val="99"/>
    <w:unhideWhenUsed/>
    <w:rsid w:val="00946AD8"/>
    <w:pPr>
      <w:numPr>
        <w:numId w:val="5"/>
      </w:numPr>
      <w:contextualSpacing/>
    </w:pPr>
  </w:style>
  <w:style w:type="paragraph" w:styleId="ListBullet">
    <w:name w:val="List Bullet"/>
    <w:basedOn w:val="Normal"/>
    <w:uiPriority w:val="99"/>
    <w:unhideWhenUsed/>
    <w:rsid w:val="00B92B35"/>
    <w:pPr>
      <w:numPr>
        <w:numId w:val="6"/>
      </w:numPr>
      <w:contextualSpacing/>
    </w:pPr>
  </w:style>
  <w:style w:type="character" w:styleId="Strong">
    <w:name w:val="Strong"/>
    <w:basedOn w:val="DefaultParagraphFont"/>
    <w:uiPriority w:val="22"/>
    <w:qFormat/>
    <w:rsid w:val="005E65FE"/>
    <w:rPr>
      <w:rFonts w:asciiTheme="minorHAnsi" w:hAnsiTheme="minorHAnsi"/>
      <w:b/>
      <w:bCs/>
    </w:rPr>
  </w:style>
  <w:style w:type="table" w:customStyle="1" w:styleId="WineworksSimpleGreen">
    <w:name w:val="Wineworks Simple Green"/>
    <w:basedOn w:val="WineworksSimpleBlue"/>
    <w:uiPriority w:val="99"/>
    <w:rsid w:val="009A4049"/>
    <w:tblPr>
      <w:tblBorders>
        <w:bottom w:val="single" w:sz="12" w:space="0" w:color="44883E" w:themeColor="accent1"/>
        <w:insideH w:val="single" w:sz="4" w:space="0" w:color="83C47E" w:themeColor="accent1" w:themeTint="99"/>
      </w:tblBorders>
    </w:tblPr>
    <w:tcPr>
      <w:shd w:val="clear" w:color="auto" w:fill="auto"/>
    </w:tcPr>
    <w:tblStylePr w:type="firstRow">
      <w:pPr>
        <w:wordWrap/>
        <w:spacing w:beforeLines="0" w:before="120" w:beforeAutospacing="0" w:afterLines="0" w:after="100" w:afterAutospacing="1" w:line="240" w:lineRule="auto"/>
      </w:pPr>
      <w:rPr>
        <w:rFonts w:ascii="Bahnschrift" w:hAnsi="Bahnschrift"/>
        <w:b/>
        <w:i w:val="0"/>
        <w:color w:val="44883E" w:themeColor="accent1"/>
        <w:sz w:val="13"/>
      </w:rPr>
      <w:tblPr/>
      <w:tcPr>
        <w:tcBorders>
          <w:top w:val="nil"/>
          <w:left w:val="nil"/>
          <w:bottom w:val="single" w:sz="12" w:space="0" w:color="44883E" w:themeColor="accen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customStyle="1" w:styleId="Heading6Char">
    <w:name w:val="Heading 6 Char"/>
    <w:basedOn w:val="DefaultParagraphFont"/>
    <w:link w:val="Heading6"/>
    <w:uiPriority w:val="9"/>
    <w:rsid w:val="00300EF0"/>
    <w:rPr>
      <w:rFonts w:asciiTheme="majorHAnsi" w:eastAsiaTheme="majorEastAsia" w:hAnsiTheme="majorHAnsi" w:cstheme="majorBidi"/>
      <w:color w:val="21431E" w:themeColor="accent1" w:themeShade="7F"/>
    </w:rPr>
  </w:style>
  <w:style w:type="table" w:customStyle="1" w:styleId="WineworksDetailed">
    <w:name w:val="Wineworks Detailed"/>
    <w:basedOn w:val="TableNormal"/>
    <w:uiPriority w:val="99"/>
    <w:rsid w:val="009F1832"/>
    <w:pPr>
      <w:spacing w:before="100" w:beforeAutospacing="1" w:after="100" w:afterAutospacing="1" w:line="300" w:lineRule="exact"/>
    </w:pPr>
    <w:tblPr>
      <w:tblBorders>
        <w:top w:val="single" w:sz="4" w:space="0" w:color="005687" w:themeColor="text2"/>
        <w:left w:val="single" w:sz="4" w:space="0" w:color="005687" w:themeColor="text2"/>
        <w:bottom w:val="single" w:sz="4" w:space="0" w:color="005687" w:themeColor="text2"/>
        <w:right w:val="single" w:sz="4" w:space="0" w:color="005687" w:themeColor="text2"/>
        <w:insideH w:val="single" w:sz="4" w:space="0" w:color="005687" w:themeColor="text2"/>
        <w:insideV w:val="single" w:sz="4" w:space="0" w:color="005687" w:themeColor="text2"/>
      </w:tblBorders>
      <w:tblCellMar>
        <w:top w:w="57" w:type="dxa"/>
        <w:bottom w:w="85" w:type="dxa"/>
      </w:tblCellMar>
    </w:tblPr>
    <w:trPr>
      <w:cantSplit/>
    </w:trPr>
    <w:tblStylePr w:type="firstRow">
      <w:rPr>
        <w:rFonts w:ascii="Times New Roman (Headings CS)" w:hAnsi="Times New Roman (Headings CS)"/>
        <w:b/>
        <w:i w:val="0"/>
        <w:color w:val="005687" w:themeColor="text2"/>
      </w:rPr>
      <w:tblPr/>
      <w:tcPr>
        <w:tcBorders>
          <w:top w:val="nil"/>
          <w:left w:val="nil"/>
          <w:bottom w:val="single" w:sz="12" w:space="0" w:color="005687" w:themeColor="text2"/>
          <w:right w:val="nil"/>
          <w:insideH w:val="nil"/>
          <w:insideV w:val="nil"/>
          <w:tl2br w:val="nil"/>
          <w:tr2bl w:val="nil"/>
        </w:tcBorders>
      </w:tcPr>
    </w:tblStylePr>
  </w:style>
  <w:style w:type="character" w:styleId="SubtleEmphasis">
    <w:name w:val="Subtle Emphasis"/>
    <w:basedOn w:val="DefaultParagraphFont"/>
    <w:uiPriority w:val="19"/>
    <w:qFormat/>
    <w:rsid w:val="002726C1"/>
    <w:rPr>
      <w:i/>
      <w:iCs/>
      <w:color w:val="404040" w:themeColor="text1" w:themeTint="BF"/>
    </w:rPr>
  </w:style>
  <w:style w:type="table" w:styleId="TableGrid">
    <w:name w:val="Table Grid"/>
    <w:basedOn w:val="TableNormal"/>
    <w:uiPriority w:val="59"/>
    <w:rsid w:val="002915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D76E7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HighlightBullet">
    <w:name w:val="Highlight Bullet"/>
    <w:basedOn w:val="ListBullet"/>
    <w:qFormat/>
    <w:rsid w:val="00F47B06"/>
    <w:pPr>
      <w:numPr>
        <w:numId w:val="8"/>
      </w:numPr>
      <w:spacing w:after="120"/>
      <w:contextualSpacing w:val="0"/>
    </w:pPr>
  </w:style>
  <w:style w:type="numbering" w:customStyle="1" w:styleId="WineworksHighlightBullet">
    <w:name w:val="Wineworks Highlight Bullet"/>
    <w:uiPriority w:val="99"/>
    <w:rsid w:val="00F47B06"/>
    <w:pPr>
      <w:numPr>
        <w:numId w:val="7"/>
      </w:numPr>
    </w:pPr>
  </w:style>
  <w:style w:type="paragraph" w:customStyle="1" w:styleId="paragraph">
    <w:name w:val="paragraph"/>
    <w:basedOn w:val="Normal"/>
    <w:rsid w:val="00CE42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lang w:eastAsia="en-NZ"/>
    </w:rPr>
  </w:style>
  <w:style w:type="character" w:customStyle="1" w:styleId="normaltextrun">
    <w:name w:val="normaltextrun"/>
    <w:basedOn w:val="DefaultParagraphFont"/>
    <w:rsid w:val="00CE42A4"/>
  </w:style>
  <w:style w:type="character" w:customStyle="1" w:styleId="eop">
    <w:name w:val="eop"/>
    <w:basedOn w:val="DefaultParagraphFont"/>
    <w:rsid w:val="00CE42A4"/>
  </w:style>
  <w:style w:type="character" w:customStyle="1" w:styleId="scxw162138731">
    <w:name w:val="scxw162138731"/>
    <w:basedOn w:val="DefaultParagraphFont"/>
    <w:rsid w:val="00CE42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266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02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17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diagramData" Target="diagrams/data1.xml"/><Relationship Id="rId26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diagramColors" Target="diagrams/colors1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image" Target="media/image6.png"/><Relationship Id="rId25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diagramQuickStyle" Target="diagrams/quickStyle1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oter" Target="footer1.xml"/><Relationship Id="rId5" Type="http://schemas.openxmlformats.org/officeDocument/2006/relationships/customXml" Target="../customXml/item5.xml"/><Relationship Id="rId15" Type="http://schemas.openxmlformats.org/officeDocument/2006/relationships/image" Target="media/image4.png"/><Relationship Id="rId23" Type="http://schemas.openxmlformats.org/officeDocument/2006/relationships/header" Target="header1.xml"/><Relationship Id="rId28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diagramLayout" Target="diagrams/layout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png"/><Relationship Id="rId22" Type="http://schemas.microsoft.com/office/2007/relationships/diagramDrawing" Target="diagrams/drawing1.xml"/><Relationship Id="rId27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8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n\AppData\Local\Microsoft\Windows\INetCache\Content.Outlook\VP5EDBH4\Wineworks%20Internal%20Template-Styleguide.dotx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5">
  <dgm:title val=""/>
  <dgm:desc val=""/>
  <dgm:catLst>
    <dgm:cat type="accent1" pri="11500"/>
  </dgm:catLst>
  <dgm:styleLbl name="node0">
    <dgm:fillClrLst meth="cycle">
      <a:schemeClr val="accent1">
        <a:alpha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1">
        <a:alpha val="90000"/>
      </a:schemeClr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1">
        <a:alpha val="90000"/>
      </a:schemeClr>
      <a:schemeClr val="accent1">
        <a:alpha val="50000"/>
      </a:schemeClr>
    </dgm:fillClrLst>
    <dgm:linClrLst>
      <a:schemeClr val="accent1">
        <a:alpha val="90000"/>
      </a:schemeClr>
      <a:schemeClr val="accent1">
        <a:alpha val="50000"/>
      </a:schemeClr>
    </dgm:linClrLst>
    <dgm:effectClrLst/>
    <dgm:txLinClrLst/>
    <dgm:txFillClrLst/>
    <dgm:txEffectClrLst/>
  </dgm:styleLbl>
  <dgm:styleLbl name="lnNode1">
    <dgm:fillClrLst>
      <a:schemeClr val="accent1">
        <a:shade val="90000"/>
      </a:schemeClr>
      <a:schemeClr val="accent1">
        <a:alpha val="50000"/>
        <a:tint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1">
        <a:shade val="80000"/>
        <a:alpha val="50000"/>
      </a:schemeClr>
      <a:schemeClr val="accent1">
        <a:alpha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1">
        <a:alpha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1">
        <a:alpha val="30000"/>
      </a:schemeClr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1">
        <a:tint val="50000"/>
        <a:alpha val="90000"/>
      </a:schemeClr>
      <a:schemeClr val="accent1">
        <a:tint val="20000"/>
        <a:alpha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1">
        <a:shade val="90000"/>
      </a:schemeClr>
      <a:schemeClr val="accent1">
        <a:tint val="50000"/>
      </a:schemeClr>
    </dgm:fillClrLst>
    <dgm:linClrLst>
      <a:schemeClr val="accent1">
        <a:shade val="90000"/>
      </a:schemeClr>
      <a:schemeClr val="accent1">
        <a:tint val="50000"/>
      </a:schemeClr>
    </dgm:linClrLst>
    <dgm:effectClrLst/>
    <dgm:txLinClrLst/>
    <dgm:txFillClrLst/>
    <dgm:txEffectClrLst/>
  </dgm:styleLbl>
  <dgm:styleLbl name="fgSibTrans2D1">
    <dgm:fillClrLst>
      <a:schemeClr val="accent1">
        <a:shade val="90000"/>
      </a:schemeClr>
      <a:schemeClr val="accent1">
        <a:tint val="50000"/>
      </a:schemeClr>
    </dgm:fillClrLst>
    <dgm:linClrLst>
      <a:schemeClr val="accent1">
        <a:shade val="90000"/>
      </a:schemeClr>
      <a:schemeClr val="accent1">
        <a:tint val="50000"/>
      </a:schemeClr>
    </dgm:linClrLst>
    <dgm:effectClrLst/>
    <dgm:txLinClrLst/>
    <dgm:txFillClrLst/>
    <dgm:txEffectClrLst/>
  </dgm:styleLbl>
  <dgm:styleLbl name="bgSibTrans2D1">
    <dgm:fillClrLst>
      <a:schemeClr val="accent1">
        <a:shade val="90000"/>
      </a:schemeClr>
      <a:schemeClr val="accent1">
        <a:tint val="50000"/>
      </a:schemeClr>
    </dgm:fillClrLst>
    <dgm:linClrLst>
      <a:schemeClr val="accent1">
        <a:shade val="90000"/>
      </a:schemeClr>
      <a:schemeClr val="accent1">
        <a:tint val="50000"/>
      </a:schemeClr>
    </dgm:linClrLst>
    <dgm:effectClrLst/>
    <dgm:txLinClrLst/>
    <dgm:txFillClrLst/>
    <dgm:txEffectClrLst/>
  </dgm:styleLbl>
  <dgm:styleLbl name="sibTrans1D1">
    <dgm:fillClrLst>
      <a:schemeClr val="accent1">
        <a:shade val="90000"/>
      </a:schemeClr>
      <a:schemeClr val="accent1">
        <a:tint val="50000"/>
      </a:schemeClr>
    </dgm:fillClrLst>
    <dgm:linClrLst>
      <a:schemeClr val="accent1">
        <a:shade val="90000"/>
      </a:schemeClr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>
        <a:alpha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>
        <a:alpha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1">
        <a:alpha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1">
        <a:alpha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shade val="80000"/>
      </a:schemeClr>
    </dgm:fillClrLst>
    <dgm:linClrLst meth="repeat">
      <a:schemeClr val="accent1">
        <a:shade val="80000"/>
      </a:schemeClr>
    </dgm:linClrLst>
    <dgm:effectClrLst/>
    <dgm:txLinClrLst/>
    <dgm:txFillClrLst/>
    <dgm:txEffectClrLst/>
  </dgm:styleLbl>
  <dgm:styleLbl name="parChTrans2D2">
    <dgm:fillClrLst meth="repeat">
      <a:schemeClr val="accent1">
        <a:tint val="90000"/>
      </a:schemeClr>
    </dgm:fillClrLst>
    <dgm:linClrLst meth="repeat">
      <a:schemeClr val="accent1">
        <a:tint val="90000"/>
      </a:schemeClr>
    </dgm:linClrLst>
    <dgm:effectClrLst/>
    <dgm:txLinClrLst/>
    <dgm:txFillClrLst/>
    <dgm:txEffectClrLst/>
  </dgm:styleLbl>
  <dgm:styleLbl name="parChTrans2D3">
    <dgm:fillClrLst meth="repeat">
      <a:schemeClr val="accent1">
        <a:tint val="70000"/>
      </a:schemeClr>
    </dgm:fillClrLst>
    <dgm:linClrLst meth="repeat">
      <a:schemeClr val="accent1">
        <a:tint val="70000"/>
      </a:schemeClr>
    </dgm:linClrLst>
    <dgm:effectClrLst/>
    <dgm:txLinClrLst/>
    <dgm:txFillClrLst/>
    <dgm:txEffectClrLst/>
  </dgm:styleLbl>
  <dgm:styleLbl name="parChTrans2D4">
    <dgm:fillClrLst meth="repeat">
      <a:schemeClr val="accent1">
        <a:tint val="50000"/>
      </a:schemeClr>
    </dgm:fillClrLst>
    <dgm:linClrLst meth="repeat">
      <a:schemeClr val="accent1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parChTrans1D1">
    <dgm:fillClrLst meth="repeat">
      <a:schemeClr val="accent1">
        <a:shade val="8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>
        <a:tint val="90000"/>
      </a:schemeClr>
    </dgm:fillClrLst>
    <dgm:linClrLst meth="repeat">
      <a:schemeClr val="accent1">
        <a:tint val="9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>
        <a:tint val="70000"/>
      </a:schemeClr>
    </dgm:fillClrLst>
    <dgm:linClrLst meth="repeat">
      <a:schemeClr val="accent1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>
        <a:tint val="50000"/>
      </a:schemeClr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1">
        <a:alpha val="90000"/>
      </a:schemeClr>
      <a:schemeClr val="accent1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1">
        <a:alpha val="90000"/>
      </a:schemeClr>
      <a:schemeClr val="accent1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1">
        <a:alpha val="90000"/>
      </a:schemeClr>
      <a:schemeClr val="accent1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>
      <a:schemeClr val="accent1">
        <a:alpha val="90000"/>
      </a:schemeClr>
      <a:schemeClr val="accent1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1">
        <a:alpha val="90000"/>
      </a:schemeClr>
      <a:schemeClr val="accent1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1">
        <a:alpha val="90000"/>
      </a:schemeClr>
      <a:schemeClr val="accent1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1">
        <a:alpha val="90000"/>
        <a:tint val="40000"/>
      </a:schemeClr>
      <a:schemeClr val="accent1">
        <a:alpha val="5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>
        <a:tint val="90000"/>
      </a:schemeClr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53DB0DB6-7B31-41EF-A21E-1448F1864448}" type="doc">
      <dgm:prSet loTypeId="urn:microsoft.com/office/officeart/2005/8/layout/orgChart1" loCatId="hierarchy" qsTypeId="urn:microsoft.com/office/officeart/2005/8/quickstyle/simple1" qsCatId="simple" csTypeId="urn:microsoft.com/office/officeart/2005/8/colors/accent1_5" csCatId="accent1" phldr="1"/>
      <dgm:spPr/>
      <dgm:t>
        <a:bodyPr/>
        <a:lstStyle/>
        <a:p>
          <a:endParaRPr lang="en-NZ"/>
        </a:p>
      </dgm:t>
    </dgm:pt>
    <dgm:pt modelId="{5A609F21-AF28-43E1-A303-53D9E27BBD8A}">
      <dgm:prSet phldrT="[Text]" custT="1"/>
      <dgm:spPr>
        <a:solidFill>
          <a:schemeClr val="accent1">
            <a:alpha val="70000"/>
          </a:schemeClr>
        </a:solidFill>
      </dgm:spPr>
      <dgm:t>
        <a:bodyPr/>
        <a:lstStyle/>
        <a:p>
          <a:pPr algn="ctr"/>
          <a:r>
            <a:rPr lang="en-NZ" sz="900" b="0"/>
            <a:t>Warehouse &amp; Distribution Manager</a:t>
          </a:r>
        </a:p>
      </dgm:t>
    </dgm:pt>
    <dgm:pt modelId="{A7FC67FD-C6E0-41C5-9C06-4345A392A0B5}" type="parTrans" cxnId="{9E5DAB05-8988-479F-A636-04A60C42DE0A}">
      <dgm:prSet/>
      <dgm:spPr/>
      <dgm:t>
        <a:bodyPr/>
        <a:lstStyle/>
        <a:p>
          <a:pPr algn="ctr"/>
          <a:endParaRPr lang="en-NZ" sz="900"/>
        </a:p>
      </dgm:t>
    </dgm:pt>
    <dgm:pt modelId="{D7CB093D-8271-4F91-9352-12AAFC094E3F}" type="sibTrans" cxnId="{9E5DAB05-8988-479F-A636-04A60C42DE0A}">
      <dgm:prSet/>
      <dgm:spPr/>
      <dgm:t>
        <a:bodyPr/>
        <a:lstStyle/>
        <a:p>
          <a:pPr algn="ctr"/>
          <a:endParaRPr lang="en-NZ" sz="1000"/>
        </a:p>
      </dgm:t>
    </dgm:pt>
    <dgm:pt modelId="{DA2BE76B-0A17-4AF6-A007-7ABC45D2DF20}">
      <dgm:prSet phldrT="[Text]" custT="1"/>
      <dgm:spPr>
        <a:solidFill>
          <a:schemeClr val="accent6">
            <a:lumMod val="75000"/>
            <a:alpha val="82000"/>
          </a:schemeClr>
        </a:solidFill>
      </dgm:spPr>
      <dgm:t>
        <a:bodyPr/>
        <a:lstStyle/>
        <a:p>
          <a:pPr algn="ctr"/>
          <a:r>
            <a:rPr lang="en-NZ" sz="1000" b="0"/>
            <a:t>Warehouse TL PM</a:t>
          </a:r>
        </a:p>
      </dgm:t>
    </dgm:pt>
    <dgm:pt modelId="{2E140AB3-36C0-443A-B038-D678D563D608}" type="parTrans" cxnId="{648704F1-BA36-4BA4-A424-F4C2BBF7AEAA}">
      <dgm:prSet/>
      <dgm:spPr/>
      <dgm:t>
        <a:bodyPr/>
        <a:lstStyle/>
        <a:p>
          <a:pPr algn="ctr"/>
          <a:endParaRPr lang="en-NZ"/>
        </a:p>
      </dgm:t>
    </dgm:pt>
    <dgm:pt modelId="{13E5B8F9-7362-48CC-A7F7-288017C36FA8}" type="sibTrans" cxnId="{648704F1-BA36-4BA4-A424-F4C2BBF7AEAA}">
      <dgm:prSet/>
      <dgm:spPr/>
      <dgm:t>
        <a:bodyPr/>
        <a:lstStyle/>
        <a:p>
          <a:pPr algn="ctr"/>
          <a:endParaRPr lang="en-NZ"/>
        </a:p>
      </dgm:t>
    </dgm:pt>
    <dgm:pt modelId="{0F198D9F-D307-486D-8039-96247D8D8702}">
      <dgm:prSet phldrT="[Text]" custT="1"/>
      <dgm:spPr>
        <a:solidFill>
          <a:schemeClr val="tx2">
            <a:alpha val="50000"/>
          </a:schemeClr>
        </a:solidFill>
      </dgm:spPr>
      <dgm:t>
        <a:bodyPr/>
        <a:lstStyle/>
        <a:p>
          <a:pPr algn="ctr"/>
          <a:r>
            <a:rPr lang="en-NZ" sz="1000" b="1"/>
            <a:t>Team Members </a:t>
          </a:r>
        </a:p>
      </dgm:t>
    </dgm:pt>
    <dgm:pt modelId="{ACB6B4B6-3DFD-45C3-A83C-1294872BFE43}" type="parTrans" cxnId="{D5568165-77D9-4B5E-BA61-A084BB5A3A63}">
      <dgm:prSet/>
      <dgm:spPr/>
      <dgm:t>
        <a:bodyPr/>
        <a:lstStyle/>
        <a:p>
          <a:pPr algn="ctr"/>
          <a:endParaRPr lang="en-NZ"/>
        </a:p>
      </dgm:t>
    </dgm:pt>
    <dgm:pt modelId="{535AF408-8E09-486B-8D5E-6AEDEAE5C406}" type="sibTrans" cxnId="{D5568165-77D9-4B5E-BA61-A084BB5A3A63}">
      <dgm:prSet/>
      <dgm:spPr/>
      <dgm:t>
        <a:bodyPr/>
        <a:lstStyle/>
        <a:p>
          <a:pPr algn="ctr"/>
          <a:endParaRPr lang="en-NZ"/>
        </a:p>
      </dgm:t>
    </dgm:pt>
    <dgm:pt modelId="{1AF4CAFC-F490-400D-80A7-61DF62B4C42E}">
      <dgm:prSet phldrT="[Text]" custT="1"/>
      <dgm:spPr>
        <a:solidFill>
          <a:schemeClr val="accent6">
            <a:lumMod val="75000"/>
            <a:alpha val="70000"/>
          </a:schemeClr>
        </a:solidFill>
      </dgm:spPr>
      <dgm:t>
        <a:bodyPr/>
        <a:lstStyle/>
        <a:p>
          <a:pPr algn="ctr"/>
          <a:r>
            <a:rPr lang="en-NZ" sz="1000" b="0"/>
            <a:t>Inventory Controller</a:t>
          </a:r>
        </a:p>
      </dgm:t>
    </dgm:pt>
    <dgm:pt modelId="{A7039CFF-4A4E-4B89-AE81-4486B34160EA}" type="parTrans" cxnId="{86B33ECF-E386-4243-9101-A1058577314C}">
      <dgm:prSet/>
      <dgm:spPr/>
      <dgm:t>
        <a:bodyPr/>
        <a:lstStyle/>
        <a:p>
          <a:pPr algn="ctr"/>
          <a:endParaRPr lang="en-NZ"/>
        </a:p>
      </dgm:t>
    </dgm:pt>
    <dgm:pt modelId="{6A2EEF33-897D-4158-9ACA-C8552735886C}" type="sibTrans" cxnId="{86B33ECF-E386-4243-9101-A1058577314C}">
      <dgm:prSet/>
      <dgm:spPr/>
      <dgm:t>
        <a:bodyPr/>
        <a:lstStyle/>
        <a:p>
          <a:pPr algn="ctr"/>
          <a:endParaRPr lang="en-NZ"/>
        </a:p>
      </dgm:t>
    </dgm:pt>
    <dgm:pt modelId="{CE72CF17-2AD7-4991-85B5-A594DE7C6C35}">
      <dgm:prSet phldrT="[Text]" custT="1"/>
      <dgm:spPr>
        <a:solidFill>
          <a:schemeClr val="accent1">
            <a:alpha val="70000"/>
          </a:schemeClr>
        </a:solidFill>
      </dgm:spPr>
      <dgm:t>
        <a:bodyPr/>
        <a:lstStyle/>
        <a:p>
          <a:pPr algn="ctr"/>
          <a:r>
            <a:rPr lang="en-NZ" sz="1000" b="0"/>
            <a:t>Logistics Support Manager</a:t>
          </a:r>
        </a:p>
      </dgm:t>
    </dgm:pt>
    <dgm:pt modelId="{D3FC8F95-F006-4D31-B511-EA3CC5BDE4E9}" type="parTrans" cxnId="{79C633A8-1BEA-44F3-A091-CB9D10641003}">
      <dgm:prSet/>
      <dgm:spPr/>
      <dgm:t>
        <a:bodyPr/>
        <a:lstStyle/>
        <a:p>
          <a:pPr algn="ctr"/>
          <a:endParaRPr lang="en-NZ"/>
        </a:p>
      </dgm:t>
    </dgm:pt>
    <dgm:pt modelId="{CAAB12FB-0B09-442E-9A82-B4760B6BFDC8}" type="sibTrans" cxnId="{79C633A8-1BEA-44F3-A091-CB9D10641003}">
      <dgm:prSet/>
      <dgm:spPr/>
      <dgm:t>
        <a:bodyPr/>
        <a:lstStyle/>
        <a:p>
          <a:pPr algn="ctr"/>
          <a:endParaRPr lang="en-NZ"/>
        </a:p>
      </dgm:t>
    </dgm:pt>
    <dgm:pt modelId="{54E3DA63-35F2-4A3C-AB4B-D7F119CB6EDA}">
      <dgm:prSet phldrT="[Text]" custT="1"/>
      <dgm:spPr>
        <a:solidFill>
          <a:schemeClr val="accent1">
            <a:alpha val="70000"/>
          </a:schemeClr>
        </a:solidFill>
      </dgm:spPr>
      <dgm:t>
        <a:bodyPr/>
        <a:lstStyle/>
        <a:p>
          <a:pPr algn="ctr"/>
          <a:r>
            <a:rPr lang="en-NZ" sz="1000" b="0"/>
            <a:t>WH Planner</a:t>
          </a:r>
        </a:p>
      </dgm:t>
    </dgm:pt>
    <dgm:pt modelId="{81A69FB3-5F26-4847-B219-678B49879869}" type="parTrans" cxnId="{B22BAB7E-0028-41F5-A67D-42E9B7412B81}">
      <dgm:prSet/>
      <dgm:spPr/>
      <dgm:t>
        <a:bodyPr/>
        <a:lstStyle/>
        <a:p>
          <a:pPr algn="ctr"/>
          <a:endParaRPr lang="en-NZ"/>
        </a:p>
      </dgm:t>
    </dgm:pt>
    <dgm:pt modelId="{B5336551-CC0D-4F9B-94EC-6FACACE7F845}" type="sibTrans" cxnId="{B22BAB7E-0028-41F5-A67D-42E9B7412B81}">
      <dgm:prSet/>
      <dgm:spPr/>
      <dgm:t>
        <a:bodyPr/>
        <a:lstStyle/>
        <a:p>
          <a:pPr algn="ctr"/>
          <a:endParaRPr lang="en-NZ"/>
        </a:p>
      </dgm:t>
    </dgm:pt>
    <dgm:pt modelId="{F8F7835B-7E04-44BF-B666-937597123E7A}">
      <dgm:prSet phldrT="[Text]" custT="1"/>
      <dgm:spPr>
        <a:solidFill>
          <a:schemeClr val="accent1">
            <a:alpha val="70000"/>
          </a:schemeClr>
        </a:solidFill>
      </dgm:spPr>
      <dgm:t>
        <a:bodyPr/>
        <a:lstStyle/>
        <a:p>
          <a:pPr algn="ctr"/>
          <a:r>
            <a:rPr lang="en-NZ" sz="1000" b="0"/>
            <a:t>WH Admin</a:t>
          </a:r>
        </a:p>
      </dgm:t>
    </dgm:pt>
    <dgm:pt modelId="{C6E26221-F084-4260-8CCF-6AEEF650E435}" type="parTrans" cxnId="{488E9EB4-CA9E-45DF-8EB0-22A966D5C9E0}">
      <dgm:prSet/>
      <dgm:spPr/>
      <dgm:t>
        <a:bodyPr/>
        <a:lstStyle/>
        <a:p>
          <a:pPr algn="ctr"/>
          <a:endParaRPr lang="en-NZ"/>
        </a:p>
      </dgm:t>
    </dgm:pt>
    <dgm:pt modelId="{669877E8-BCAC-44D3-80DA-E24DF0A9DB38}" type="sibTrans" cxnId="{488E9EB4-CA9E-45DF-8EB0-22A966D5C9E0}">
      <dgm:prSet/>
      <dgm:spPr/>
      <dgm:t>
        <a:bodyPr/>
        <a:lstStyle/>
        <a:p>
          <a:pPr algn="ctr"/>
          <a:endParaRPr lang="en-NZ"/>
        </a:p>
      </dgm:t>
    </dgm:pt>
    <dgm:pt modelId="{A3B6F0D4-5007-4F3B-9B33-B71F346CBA6A}">
      <dgm:prSet phldrT="[Text]" custT="1"/>
      <dgm:spPr>
        <a:solidFill>
          <a:schemeClr val="accent6">
            <a:lumMod val="75000"/>
            <a:alpha val="70000"/>
          </a:schemeClr>
        </a:solidFill>
      </dgm:spPr>
      <dgm:t>
        <a:bodyPr/>
        <a:lstStyle/>
        <a:p>
          <a:pPr algn="ctr"/>
          <a:r>
            <a:rPr lang="en-NZ" sz="1000" b="0"/>
            <a:t>Warehouse TL AM</a:t>
          </a:r>
        </a:p>
      </dgm:t>
    </dgm:pt>
    <dgm:pt modelId="{2DA9512C-5054-42E1-9530-DCD681319686}" type="sibTrans" cxnId="{F52E526D-6330-4E71-BF7B-D93694F53C17}">
      <dgm:prSet/>
      <dgm:spPr/>
      <dgm:t>
        <a:bodyPr/>
        <a:lstStyle/>
        <a:p>
          <a:pPr algn="ctr"/>
          <a:endParaRPr lang="en-NZ"/>
        </a:p>
      </dgm:t>
    </dgm:pt>
    <dgm:pt modelId="{2914EF2B-C0F9-414E-BC3A-38523270C3EB}" type="parTrans" cxnId="{F52E526D-6330-4E71-BF7B-D93694F53C17}">
      <dgm:prSet/>
      <dgm:spPr/>
      <dgm:t>
        <a:bodyPr/>
        <a:lstStyle/>
        <a:p>
          <a:pPr algn="ctr"/>
          <a:endParaRPr lang="en-NZ"/>
        </a:p>
      </dgm:t>
    </dgm:pt>
    <dgm:pt modelId="{C19E5F14-95FC-4221-B028-EFB3EA8ACB7C}">
      <dgm:prSet phldrT="[Text]" custT="1"/>
      <dgm:spPr>
        <a:solidFill>
          <a:schemeClr val="tx2">
            <a:alpha val="50000"/>
          </a:schemeClr>
        </a:solidFill>
      </dgm:spPr>
      <dgm:t>
        <a:bodyPr/>
        <a:lstStyle/>
        <a:p>
          <a:pPr algn="ctr"/>
          <a:r>
            <a:rPr lang="en-NZ" sz="1000" b="1"/>
            <a:t>Team Members </a:t>
          </a:r>
        </a:p>
      </dgm:t>
    </dgm:pt>
    <dgm:pt modelId="{AE1F67D9-0650-4C95-8BDF-BDED8E32C826}" type="sibTrans" cxnId="{2B257507-D1DC-41D9-9C5D-F97AA9BEDB52}">
      <dgm:prSet/>
      <dgm:spPr/>
      <dgm:t>
        <a:bodyPr/>
        <a:lstStyle/>
        <a:p>
          <a:pPr algn="ctr"/>
          <a:endParaRPr lang="en-NZ"/>
        </a:p>
      </dgm:t>
    </dgm:pt>
    <dgm:pt modelId="{7AD61113-E984-4663-9B10-C5A8B0F90EC5}" type="parTrans" cxnId="{2B257507-D1DC-41D9-9C5D-F97AA9BEDB52}">
      <dgm:prSet/>
      <dgm:spPr/>
      <dgm:t>
        <a:bodyPr/>
        <a:lstStyle/>
        <a:p>
          <a:pPr algn="ctr"/>
          <a:endParaRPr lang="en-NZ"/>
        </a:p>
      </dgm:t>
    </dgm:pt>
    <dgm:pt modelId="{497CCBBB-8685-48E5-A1D7-4BD98A684D3E}">
      <dgm:prSet phldrT="[Text]" custT="1"/>
      <dgm:spPr>
        <a:solidFill>
          <a:schemeClr val="accent1">
            <a:alpha val="70000"/>
          </a:schemeClr>
        </a:solidFill>
      </dgm:spPr>
      <dgm:t>
        <a:bodyPr/>
        <a:lstStyle/>
        <a:p>
          <a:pPr algn="ctr"/>
          <a:r>
            <a:rPr lang="en-NZ" sz="1000" b="0"/>
            <a:t>2IC</a:t>
          </a:r>
        </a:p>
      </dgm:t>
    </dgm:pt>
    <dgm:pt modelId="{B798378E-E7B9-4E8F-BC4A-015CCF6286E9}" type="parTrans" cxnId="{064E26A9-7985-425E-8037-6085A0E5B5DD}">
      <dgm:prSet/>
      <dgm:spPr/>
      <dgm:t>
        <a:bodyPr/>
        <a:lstStyle/>
        <a:p>
          <a:endParaRPr lang="en-NZ"/>
        </a:p>
      </dgm:t>
    </dgm:pt>
    <dgm:pt modelId="{277D33BE-776C-46FC-BB57-E6A66F45603D}" type="sibTrans" cxnId="{064E26A9-7985-425E-8037-6085A0E5B5DD}">
      <dgm:prSet/>
      <dgm:spPr/>
      <dgm:t>
        <a:bodyPr/>
        <a:lstStyle/>
        <a:p>
          <a:endParaRPr lang="en-NZ"/>
        </a:p>
      </dgm:t>
    </dgm:pt>
    <dgm:pt modelId="{E172183B-1D49-4642-BC8F-303B78D6E2BB}">
      <dgm:prSet phldrT="[Text]" custT="1"/>
      <dgm:spPr>
        <a:solidFill>
          <a:schemeClr val="accent1">
            <a:alpha val="70000"/>
          </a:schemeClr>
        </a:solidFill>
      </dgm:spPr>
      <dgm:t>
        <a:bodyPr/>
        <a:lstStyle/>
        <a:p>
          <a:pPr algn="ctr"/>
          <a:r>
            <a:rPr lang="en-NZ" sz="1000" b="0"/>
            <a:t>2IC</a:t>
          </a:r>
        </a:p>
      </dgm:t>
    </dgm:pt>
    <dgm:pt modelId="{5FC875CB-0859-4924-A782-361D8B9346F6}" type="parTrans" cxnId="{9CA38B06-1669-4B3D-ACAD-C9AFAC0C777A}">
      <dgm:prSet/>
      <dgm:spPr/>
      <dgm:t>
        <a:bodyPr/>
        <a:lstStyle/>
        <a:p>
          <a:endParaRPr lang="en-NZ"/>
        </a:p>
      </dgm:t>
    </dgm:pt>
    <dgm:pt modelId="{E6DBC2BF-A9A7-4364-9946-89ECEC19F0D6}" type="sibTrans" cxnId="{9CA38B06-1669-4B3D-ACAD-C9AFAC0C777A}">
      <dgm:prSet/>
      <dgm:spPr/>
      <dgm:t>
        <a:bodyPr/>
        <a:lstStyle/>
        <a:p>
          <a:endParaRPr lang="en-NZ"/>
        </a:p>
      </dgm:t>
    </dgm:pt>
    <dgm:pt modelId="{1E0ED688-8CA6-4FA1-8EFF-0BFE7144916F}">
      <dgm:prSet phldrT="[Text]" custT="1"/>
      <dgm:spPr>
        <a:solidFill>
          <a:schemeClr val="accent1">
            <a:alpha val="70000"/>
          </a:schemeClr>
        </a:solidFill>
      </dgm:spPr>
      <dgm:t>
        <a:bodyPr/>
        <a:lstStyle/>
        <a:p>
          <a:pPr algn="ctr"/>
          <a:r>
            <a:rPr lang="en-NZ" sz="900" b="0"/>
            <a:t>Training &amp; Compliance Coordinator</a:t>
          </a:r>
        </a:p>
      </dgm:t>
    </dgm:pt>
    <dgm:pt modelId="{742B5F09-B199-48C7-8D89-2F8DFF278B0F}" type="parTrans" cxnId="{64B32708-6AF3-46BD-8CA0-BF6EC0CF0B59}">
      <dgm:prSet/>
      <dgm:spPr/>
      <dgm:t>
        <a:bodyPr/>
        <a:lstStyle/>
        <a:p>
          <a:endParaRPr lang="en-NZ"/>
        </a:p>
      </dgm:t>
    </dgm:pt>
    <dgm:pt modelId="{5B19152E-5740-408B-8D6A-E7F5BDB47F1E}" type="sibTrans" cxnId="{64B32708-6AF3-46BD-8CA0-BF6EC0CF0B59}">
      <dgm:prSet/>
      <dgm:spPr/>
      <dgm:t>
        <a:bodyPr/>
        <a:lstStyle/>
        <a:p>
          <a:endParaRPr lang="en-NZ"/>
        </a:p>
      </dgm:t>
    </dgm:pt>
    <dgm:pt modelId="{E3D82921-BCC8-4C08-BF00-469AAE7D8D01}">
      <dgm:prSet custT="1"/>
      <dgm:spPr/>
      <dgm:t>
        <a:bodyPr/>
        <a:lstStyle/>
        <a:p>
          <a:r>
            <a:rPr lang="en-NZ" sz="1050"/>
            <a:t>Dry Goods Specialist</a:t>
          </a:r>
        </a:p>
      </dgm:t>
    </dgm:pt>
    <dgm:pt modelId="{723EA91F-68B8-43D4-BB8B-F68865FD67B3}" type="parTrans" cxnId="{AA446A41-5E29-4585-B608-523CB9F31E8B}">
      <dgm:prSet/>
      <dgm:spPr/>
      <dgm:t>
        <a:bodyPr/>
        <a:lstStyle/>
        <a:p>
          <a:endParaRPr lang="en-NZ"/>
        </a:p>
      </dgm:t>
    </dgm:pt>
    <dgm:pt modelId="{9F11052B-E476-4228-8BC1-D5981A6FC20D}" type="sibTrans" cxnId="{AA446A41-5E29-4585-B608-523CB9F31E8B}">
      <dgm:prSet/>
      <dgm:spPr/>
      <dgm:t>
        <a:bodyPr/>
        <a:lstStyle/>
        <a:p>
          <a:endParaRPr lang="en-NZ"/>
        </a:p>
      </dgm:t>
    </dgm:pt>
    <dgm:pt modelId="{72AFB175-F7E5-40A9-B980-655C363DD65E}">
      <dgm:prSet custT="1"/>
      <dgm:spPr/>
      <dgm:t>
        <a:bodyPr/>
        <a:lstStyle/>
        <a:p>
          <a:r>
            <a:rPr lang="en-NZ" sz="1100"/>
            <a:t>Dry Goods Specialist </a:t>
          </a:r>
        </a:p>
      </dgm:t>
    </dgm:pt>
    <dgm:pt modelId="{907CA0BF-A16D-40F0-979B-E55BDE6DB945}" type="parTrans" cxnId="{0BB37553-D65C-4D46-B6E0-50DACB1D8F45}">
      <dgm:prSet/>
      <dgm:spPr/>
      <dgm:t>
        <a:bodyPr/>
        <a:lstStyle/>
        <a:p>
          <a:endParaRPr lang="en-NZ"/>
        </a:p>
      </dgm:t>
    </dgm:pt>
    <dgm:pt modelId="{7F6BCA60-091E-4AF2-91FD-8A1E1B6830DB}" type="sibTrans" cxnId="{0BB37553-D65C-4D46-B6E0-50DACB1D8F45}">
      <dgm:prSet/>
      <dgm:spPr/>
      <dgm:t>
        <a:bodyPr/>
        <a:lstStyle/>
        <a:p>
          <a:endParaRPr lang="en-NZ"/>
        </a:p>
      </dgm:t>
    </dgm:pt>
    <dgm:pt modelId="{C318899E-823B-458C-8497-0A5F15865751}" type="pres">
      <dgm:prSet presAssocID="{53DB0DB6-7B31-41EF-A21E-1448F1864448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27DE02F7-8370-43DD-9EC1-576D73948B7C}" type="pres">
      <dgm:prSet presAssocID="{5A609F21-AF28-43E1-A303-53D9E27BBD8A}" presName="hierRoot1" presStyleCnt="0">
        <dgm:presLayoutVars>
          <dgm:hierBranch val="init"/>
        </dgm:presLayoutVars>
      </dgm:prSet>
      <dgm:spPr/>
    </dgm:pt>
    <dgm:pt modelId="{AFB38F17-989F-483E-B249-95959D103072}" type="pres">
      <dgm:prSet presAssocID="{5A609F21-AF28-43E1-A303-53D9E27BBD8A}" presName="rootComposite1" presStyleCnt="0"/>
      <dgm:spPr/>
    </dgm:pt>
    <dgm:pt modelId="{453C69E4-75FC-4822-8341-9B1E9A682E2D}" type="pres">
      <dgm:prSet presAssocID="{5A609F21-AF28-43E1-A303-53D9E27BBD8A}" presName="rootText1" presStyleLbl="node0" presStyleIdx="0" presStyleCnt="1">
        <dgm:presLayoutVars>
          <dgm:chPref val="3"/>
        </dgm:presLayoutVars>
      </dgm:prSet>
      <dgm:spPr/>
    </dgm:pt>
    <dgm:pt modelId="{2E8A0C7D-9CDF-4DEF-98AF-30B83F688E78}" type="pres">
      <dgm:prSet presAssocID="{5A609F21-AF28-43E1-A303-53D9E27BBD8A}" presName="rootConnector1" presStyleLbl="node1" presStyleIdx="0" presStyleCnt="0"/>
      <dgm:spPr/>
    </dgm:pt>
    <dgm:pt modelId="{3C22C58D-8421-48CF-8A30-FF4C6B053DCF}" type="pres">
      <dgm:prSet presAssocID="{5A609F21-AF28-43E1-A303-53D9E27BBD8A}" presName="hierChild2" presStyleCnt="0"/>
      <dgm:spPr/>
    </dgm:pt>
    <dgm:pt modelId="{86FE6510-F485-4B61-92D2-D5491887AABD}" type="pres">
      <dgm:prSet presAssocID="{D3FC8F95-F006-4D31-B511-EA3CC5BDE4E9}" presName="Name37" presStyleLbl="parChTrans1D2" presStyleIdx="0" presStyleCnt="5"/>
      <dgm:spPr/>
    </dgm:pt>
    <dgm:pt modelId="{0474B2AC-0422-43D9-8571-4F8B8C255804}" type="pres">
      <dgm:prSet presAssocID="{CE72CF17-2AD7-4991-85B5-A594DE7C6C35}" presName="hierRoot2" presStyleCnt="0">
        <dgm:presLayoutVars>
          <dgm:hierBranch val="init"/>
        </dgm:presLayoutVars>
      </dgm:prSet>
      <dgm:spPr/>
    </dgm:pt>
    <dgm:pt modelId="{7CDDB747-F704-4270-AD42-46EF164EE761}" type="pres">
      <dgm:prSet presAssocID="{CE72CF17-2AD7-4991-85B5-A594DE7C6C35}" presName="rootComposite" presStyleCnt="0"/>
      <dgm:spPr/>
    </dgm:pt>
    <dgm:pt modelId="{2F4B89CE-BC68-411B-AD21-60619EED9840}" type="pres">
      <dgm:prSet presAssocID="{CE72CF17-2AD7-4991-85B5-A594DE7C6C35}" presName="rootText" presStyleLbl="node2" presStyleIdx="0" presStyleCnt="5">
        <dgm:presLayoutVars>
          <dgm:chPref val="3"/>
        </dgm:presLayoutVars>
      </dgm:prSet>
      <dgm:spPr/>
    </dgm:pt>
    <dgm:pt modelId="{F3AD0C9B-B549-44C9-A0FE-F3576806CAE7}" type="pres">
      <dgm:prSet presAssocID="{CE72CF17-2AD7-4991-85B5-A594DE7C6C35}" presName="rootConnector" presStyleLbl="node2" presStyleIdx="0" presStyleCnt="5"/>
      <dgm:spPr/>
    </dgm:pt>
    <dgm:pt modelId="{86C6F753-EADC-4870-8236-D9B4B8AD9F5B}" type="pres">
      <dgm:prSet presAssocID="{CE72CF17-2AD7-4991-85B5-A594DE7C6C35}" presName="hierChild4" presStyleCnt="0"/>
      <dgm:spPr/>
    </dgm:pt>
    <dgm:pt modelId="{86398E38-7874-4802-97E9-070B1EF797FF}" type="pres">
      <dgm:prSet presAssocID="{C6E26221-F084-4260-8CCF-6AEEF650E435}" presName="Name37" presStyleLbl="parChTrans1D3" presStyleIdx="0" presStyleCnt="8"/>
      <dgm:spPr/>
    </dgm:pt>
    <dgm:pt modelId="{7720EABE-3E89-46ED-9E93-C0CCE85E0A99}" type="pres">
      <dgm:prSet presAssocID="{F8F7835B-7E04-44BF-B666-937597123E7A}" presName="hierRoot2" presStyleCnt="0">
        <dgm:presLayoutVars>
          <dgm:hierBranch val="init"/>
        </dgm:presLayoutVars>
      </dgm:prSet>
      <dgm:spPr/>
    </dgm:pt>
    <dgm:pt modelId="{3FB07715-0FF7-4DE8-8197-FD54AFD323F8}" type="pres">
      <dgm:prSet presAssocID="{F8F7835B-7E04-44BF-B666-937597123E7A}" presName="rootComposite" presStyleCnt="0"/>
      <dgm:spPr/>
    </dgm:pt>
    <dgm:pt modelId="{9DF49A73-7358-4254-A0C7-8CF1B15A15E9}" type="pres">
      <dgm:prSet presAssocID="{F8F7835B-7E04-44BF-B666-937597123E7A}" presName="rootText" presStyleLbl="node3" presStyleIdx="0" presStyleCnt="8">
        <dgm:presLayoutVars>
          <dgm:chPref val="3"/>
        </dgm:presLayoutVars>
      </dgm:prSet>
      <dgm:spPr/>
    </dgm:pt>
    <dgm:pt modelId="{6CE24A73-A2C8-4FBC-8373-EEAEF79C90EE}" type="pres">
      <dgm:prSet presAssocID="{F8F7835B-7E04-44BF-B666-937597123E7A}" presName="rootConnector" presStyleLbl="node3" presStyleIdx="0" presStyleCnt="8"/>
      <dgm:spPr/>
    </dgm:pt>
    <dgm:pt modelId="{AA49CD6F-4A2F-462C-A9A9-6147CAFCEECE}" type="pres">
      <dgm:prSet presAssocID="{F8F7835B-7E04-44BF-B666-937597123E7A}" presName="hierChild4" presStyleCnt="0"/>
      <dgm:spPr/>
    </dgm:pt>
    <dgm:pt modelId="{FE4718CA-F858-4D3C-B053-5D2A1D3DD9EA}" type="pres">
      <dgm:prSet presAssocID="{F8F7835B-7E04-44BF-B666-937597123E7A}" presName="hierChild5" presStyleCnt="0"/>
      <dgm:spPr/>
    </dgm:pt>
    <dgm:pt modelId="{1A408117-530A-467E-8DFE-C70E7158B780}" type="pres">
      <dgm:prSet presAssocID="{81A69FB3-5F26-4847-B219-678B49879869}" presName="Name37" presStyleLbl="parChTrans1D3" presStyleIdx="1" presStyleCnt="8"/>
      <dgm:spPr/>
    </dgm:pt>
    <dgm:pt modelId="{99D185D5-AC57-4F53-B297-807BB429BC45}" type="pres">
      <dgm:prSet presAssocID="{54E3DA63-35F2-4A3C-AB4B-D7F119CB6EDA}" presName="hierRoot2" presStyleCnt="0">
        <dgm:presLayoutVars>
          <dgm:hierBranch val="init"/>
        </dgm:presLayoutVars>
      </dgm:prSet>
      <dgm:spPr/>
    </dgm:pt>
    <dgm:pt modelId="{72168588-265B-4026-BF2A-1763F0FBFCA7}" type="pres">
      <dgm:prSet presAssocID="{54E3DA63-35F2-4A3C-AB4B-D7F119CB6EDA}" presName="rootComposite" presStyleCnt="0"/>
      <dgm:spPr/>
    </dgm:pt>
    <dgm:pt modelId="{79D12CA0-58EA-4B35-9700-0B11B362D4A7}" type="pres">
      <dgm:prSet presAssocID="{54E3DA63-35F2-4A3C-AB4B-D7F119CB6EDA}" presName="rootText" presStyleLbl="node3" presStyleIdx="1" presStyleCnt="8">
        <dgm:presLayoutVars>
          <dgm:chPref val="3"/>
        </dgm:presLayoutVars>
      </dgm:prSet>
      <dgm:spPr/>
    </dgm:pt>
    <dgm:pt modelId="{03BCF5AE-5B06-4383-93E7-912C552EA879}" type="pres">
      <dgm:prSet presAssocID="{54E3DA63-35F2-4A3C-AB4B-D7F119CB6EDA}" presName="rootConnector" presStyleLbl="node3" presStyleIdx="1" presStyleCnt="8"/>
      <dgm:spPr/>
    </dgm:pt>
    <dgm:pt modelId="{C85D9258-72EC-435D-84C9-9E3DBAFA3877}" type="pres">
      <dgm:prSet presAssocID="{54E3DA63-35F2-4A3C-AB4B-D7F119CB6EDA}" presName="hierChild4" presStyleCnt="0"/>
      <dgm:spPr/>
    </dgm:pt>
    <dgm:pt modelId="{B7F78988-BD4C-4B02-9CCF-4A891E322574}" type="pres">
      <dgm:prSet presAssocID="{54E3DA63-35F2-4A3C-AB4B-D7F119CB6EDA}" presName="hierChild5" presStyleCnt="0"/>
      <dgm:spPr/>
    </dgm:pt>
    <dgm:pt modelId="{809CE3EE-02FC-43DB-9CF9-114A023CAC32}" type="pres">
      <dgm:prSet presAssocID="{CE72CF17-2AD7-4991-85B5-A594DE7C6C35}" presName="hierChild5" presStyleCnt="0"/>
      <dgm:spPr/>
    </dgm:pt>
    <dgm:pt modelId="{05F3D6F4-CCA3-44FD-863A-89C16F5DC591}" type="pres">
      <dgm:prSet presAssocID="{A7039CFF-4A4E-4B89-AE81-4486B34160EA}" presName="Name37" presStyleLbl="parChTrans1D2" presStyleIdx="1" presStyleCnt="5"/>
      <dgm:spPr/>
    </dgm:pt>
    <dgm:pt modelId="{D2365BC2-D202-428B-8B62-ABA5BDD564ED}" type="pres">
      <dgm:prSet presAssocID="{1AF4CAFC-F490-400D-80A7-61DF62B4C42E}" presName="hierRoot2" presStyleCnt="0">
        <dgm:presLayoutVars>
          <dgm:hierBranch val="init"/>
        </dgm:presLayoutVars>
      </dgm:prSet>
      <dgm:spPr/>
    </dgm:pt>
    <dgm:pt modelId="{AB8595AF-C33F-41FF-B973-490B69ACA922}" type="pres">
      <dgm:prSet presAssocID="{1AF4CAFC-F490-400D-80A7-61DF62B4C42E}" presName="rootComposite" presStyleCnt="0"/>
      <dgm:spPr/>
    </dgm:pt>
    <dgm:pt modelId="{63FC6F12-D49A-4564-8572-C83CECF2D975}" type="pres">
      <dgm:prSet presAssocID="{1AF4CAFC-F490-400D-80A7-61DF62B4C42E}" presName="rootText" presStyleLbl="node2" presStyleIdx="1" presStyleCnt="5">
        <dgm:presLayoutVars>
          <dgm:chPref val="3"/>
        </dgm:presLayoutVars>
      </dgm:prSet>
      <dgm:spPr/>
    </dgm:pt>
    <dgm:pt modelId="{3F404811-F2A1-4E9F-ADEF-0EEA5ABCFB7E}" type="pres">
      <dgm:prSet presAssocID="{1AF4CAFC-F490-400D-80A7-61DF62B4C42E}" presName="rootConnector" presStyleLbl="node2" presStyleIdx="1" presStyleCnt="5"/>
      <dgm:spPr/>
    </dgm:pt>
    <dgm:pt modelId="{624EBCF5-53A0-41FD-A026-6F26871B558B}" type="pres">
      <dgm:prSet presAssocID="{1AF4CAFC-F490-400D-80A7-61DF62B4C42E}" presName="hierChild4" presStyleCnt="0"/>
      <dgm:spPr/>
    </dgm:pt>
    <dgm:pt modelId="{430E5977-5D35-401B-A75B-90429B84AD50}" type="pres">
      <dgm:prSet presAssocID="{1AF4CAFC-F490-400D-80A7-61DF62B4C42E}" presName="hierChild5" presStyleCnt="0"/>
      <dgm:spPr/>
    </dgm:pt>
    <dgm:pt modelId="{88CF1790-D4D8-4540-896F-64076A8CAF4A}" type="pres">
      <dgm:prSet presAssocID="{2914EF2B-C0F9-414E-BC3A-38523270C3EB}" presName="Name37" presStyleLbl="parChTrans1D2" presStyleIdx="2" presStyleCnt="5"/>
      <dgm:spPr/>
    </dgm:pt>
    <dgm:pt modelId="{6E443A7A-6A7C-4236-8C81-FA4EB3BC2C36}" type="pres">
      <dgm:prSet presAssocID="{A3B6F0D4-5007-4F3B-9B33-B71F346CBA6A}" presName="hierRoot2" presStyleCnt="0">
        <dgm:presLayoutVars>
          <dgm:hierBranch val="init"/>
        </dgm:presLayoutVars>
      </dgm:prSet>
      <dgm:spPr/>
    </dgm:pt>
    <dgm:pt modelId="{66412732-9CD0-4CE2-91CE-1B6B9548B4CF}" type="pres">
      <dgm:prSet presAssocID="{A3B6F0D4-5007-4F3B-9B33-B71F346CBA6A}" presName="rootComposite" presStyleCnt="0"/>
      <dgm:spPr/>
    </dgm:pt>
    <dgm:pt modelId="{68F33D00-83E9-417E-812F-8D75B536A0E6}" type="pres">
      <dgm:prSet presAssocID="{A3B6F0D4-5007-4F3B-9B33-B71F346CBA6A}" presName="rootText" presStyleLbl="node2" presStyleIdx="2" presStyleCnt="5">
        <dgm:presLayoutVars>
          <dgm:chPref val="3"/>
        </dgm:presLayoutVars>
      </dgm:prSet>
      <dgm:spPr/>
    </dgm:pt>
    <dgm:pt modelId="{F288652C-C10A-408A-AF98-7C6747F48163}" type="pres">
      <dgm:prSet presAssocID="{A3B6F0D4-5007-4F3B-9B33-B71F346CBA6A}" presName="rootConnector" presStyleLbl="node2" presStyleIdx="2" presStyleCnt="5"/>
      <dgm:spPr/>
    </dgm:pt>
    <dgm:pt modelId="{4185B051-5D79-4110-A209-4C1F071CC995}" type="pres">
      <dgm:prSet presAssocID="{A3B6F0D4-5007-4F3B-9B33-B71F346CBA6A}" presName="hierChild4" presStyleCnt="0"/>
      <dgm:spPr/>
    </dgm:pt>
    <dgm:pt modelId="{E869E7A6-05EC-4B97-B57D-12E711030E27}" type="pres">
      <dgm:prSet presAssocID="{B798378E-E7B9-4E8F-BC4A-015CCF6286E9}" presName="Name37" presStyleLbl="parChTrans1D3" presStyleIdx="2" presStyleCnt="8"/>
      <dgm:spPr/>
    </dgm:pt>
    <dgm:pt modelId="{DE3285D5-BB4E-401C-8953-6951B6CEC03B}" type="pres">
      <dgm:prSet presAssocID="{497CCBBB-8685-48E5-A1D7-4BD98A684D3E}" presName="hierRoot2" presStyleCnt="0">
        <dgm:presLayoutVars>
          <dgm:hierBranch val="init"/>
        </dgm:presLayoutVars>
      </dgm:prSet>
      <dgm:spPr/>
    </dgm:pt>
    <dgm:pt modelId="{88C7F2E7-FD85-4E4D-ADDC-6E546DA33D45}" type="pres">
      <dgm:prSet presAssocID="{497CCBBB-8685-48E5-A1D7-4BD98A684D3E}" presName="rootComposite" presStyleCnt="0"/>
      <dgm:spPr/>
    </dgm:pt>
    <dgm:pt modelId="{1793C4FC-9184-4EDA-989A-457A01566888}" type="pres">
      <dgm:prSet presAssocID="{497CCBBB-8685-48E5-A1D7-4BD98A684D3E}" presName="rootText" presStyleLbl="node3" presStyleIdx="2" presStyleCnt="8">
        <dgm:presLayoutVars>
          <dgm:chPref val="3"/>
        </dgm:presLayoutVars>
      </dgm:prSet>
      <dgm:spPr/>
    </dgm:pt>
    <dgm:pt modelId="{4C2FFC4F-E2B7-46A2-B835-ABB59E10EC21}" type="pres">
      <dgm:prSet presAssocID="{497CCBBB-8685-48E5-A1D7-4BD98A684D3E}" presName="rootConnector" presStyleLbl="node3" presStyleIdx="2" presStyleCnt="8"/>
      <dgm:spPr/>
    </dgm:pt>
    <dgm:pt modelId="{1AE33A53-8770-4BB1-8F39-CD31F4707AEC}" type="pres">
      <dgm:prSet presAssocID="{497CCBBB-8685-48E5-A1D7-4BD98A684D3E}" presName="hierChild4" presStyleCnt="0"/>
      <dgm:spPr/>
    </dgm:pt>
    <dgm:pt modelId="{F9D1C4C4-F898-4F41-9876-F1A56CE631A4}" type="pres">
      <dgm:prSet presAssocID="{497CCBBB-8685-48E5-A1D7-4BD98A684D3E}" presName="hierChild5" presStyleCnt="0"/>
      <dgm:spPr/>
    </dgm:pt>
    <dgm:pt modelId="{FFF8A5D8-8632-4A4D-A1CB-7309150F6917}" type="pres">
      <dgm:prSet presAssocID="{7AD61113-E984-4663-9B10-C5A8B0F90EC5}" presName="Name37" presStyleLbl="parChTrans1D3" presStyleIdx="3" presStyleCnt="8"/>
      <dgm:spPr/>
    </dgm:pt>
    <dgm:pt modelId="{F2B41C78-9A43-4EE1-8A93-3E4EC1192684}" type="pres">
      <dgm:prSet presAssocID="{C19E5F14-95FC-4221-B028-EFB3EA8ACB7C}" presName="hierRoot2" presStyleCnt="0">
        <dgm:presLayoutVars>
          <dgm:hierBranch val="init"/>
        </dgm:presLayoutVars>
      </dgm:prSet>
      <dgm:spPr/>
    </dgm:pt>
    <dgm:pt modelId="{EC753DF4-539F-4858-A326-7B7E3BE793A3}" type="pres">
      <dgm:prSet presAssocID="{C19E5F14-95FC-4221-B028-EFB3EA8ACB7C}" presName="rootComposite" presStyleCnt="0"/>
      <dgm:spPr/>
    </dgm:pt>
    <dgm:pt modelId="{95EB3C30-71A2-43EE-BB4C-0063DA977678}" type="pres">
      <dgm:prSet presAssocID="{C19E5F14-95FC-4221-B028-EFB3EA8ACB7C}" presName="rootText" presStyleLbl="node3" presStyleIdx="3" presStyleCnt="8">
        <dgm:presLayoutVars>
          <dgm:chPref val="3"/>
        </dgm:presLayoutVars>
      </dgm:prSet>
      <dgm:spPr/>
    </dgm:pt>
    <dgm:pt modelId="{8C03811D-226D-408F-8C60-0E7E4D7EF0CD}" type="pres">
      <dgm:prSet presAssocID="{C19E5F14-95FC-4221-B028-EFB3EA8ACB7C}" presName="rootConnector" presStyleLbl="node3" presStyleIdx="3" presStyleCnt="8"/>
      <dgm:spPr/>
    </dgm:pt>
    <dgm:pt modelId="{33E7D5C5-B208-4BAA-AE0E-8362145A46D5}" type="pres">
      <dgm:prSet presAssocID="{C19E5F14-95FC-4221-B028-EFB3EA8ACB7C}" presName="hierChild4" presStyleCnt="0"/>
      <dgm:spPr/>
    </dgm:pt>
    <dgm:pt modelId="{2259FC6A-09DA-4A25-804E-E3C77716DAB7}" type="pres">
      <dgm:prSet presAssocID="{C19E5F14-95FC-4221-B028-EFB3EA8ACB7C}" presName="hierChild5" presStyleCnt="0"/>
      <dgm:spPr/>
    </dgm:pt>
    <dgm:pt modelId="{9C1C8C4A-3E9D-46A7-9489-52864DB630A2}" type="pres">
      <dgm:prSet presAssocID="{723EA91F-68B8-43D4-BB8B-F68865FD67B3}" presName="Name37" presStyleLbl="parChTrans1D3" presStyleIdx="4" presStyleCnt="8"/>
      <dgm:spPr/>
    </dgm:pt>
    <dgm:pt modelId="{6962B3DD-991E-429A-8B6C-48E7E96BF5A2}" type="pres">
      <dgm:prSet presAssocID="{E3D82921-BCC8-4C08-BF00-469AAE7D8D01}" presName="hierRoot2" presStyleCnt="0">
        <dgm:presLayoutVars>
          <dgm:hierBranch val="init"/>
        </dgm:presLayoutVars>
      </dgm:prSet>
      <dgm:spPr/>
    </dgm:pt>
    <dgm:pt modelId="{D0A52828-4F11-494B-994D-6F995C6F2E8D}" type="pres">
      <dgm:prSet presAssocID="{E3D82921-BCC8-4C08-BF00-469AAE7D8D01}" presName="rootComposite" presStyleCnt="0"/>
      <dgm:spPr/>
    </dgm:pt>
    <dgm:pt modelId="{E9947B9E-F9C3-495E-9198-A4B9AA5D63D0}" type="pres">
      <dgm:prSet presAssocID="{E3D82921-BCC8-4C08-BF00-469AAE7D8D01}" presName="rootText" presStyleLbl="node3" presStyleIdx="4" presStyleCnt="8">
        <dgm:presLayoutVars>
          <dgm:chPref val="3"/>
        </dgm:presLayoutVars>
      </dgm:prSet>
      <dgm:spPr/>
    </dgm:pt>
    <dgm:pt modelId="{9E6274C3-6525-4652-BBEB-69170A1C8779}" type="pres">
      <dgm:prSet presAssocID="{E3D82921-BCC8-4C08-BF00-469AAE7D8D01}" presName="rootConnector" presStyleLbl="node3" presStyleIdx="4" presStyleCnt="8"/>
      <dgm:spPr/>
    </dgm:pt>
    <dgm:pt modelId="{3BF522C2-E1EA-4F34-A337-9B59A2174964}" type="pres">
      <dgm:prSet presAssocID="{E3D82921-BCC8-4C08-BF00-469AAE7D8D01}" presName="hierChild4" presStyleCnt="0"/>
      <dgm:spPr/>
    </dgm:pt>
    <dgm:pt modelId="{2328D834-18EE-4EC0-B80C-2AA9008E856C}" type="pres">
      <dgm:prSet presAssocID="{E3D82921-BCC8-4C08-BF00-469AAE7D8D01}" presName="hierChild5" presStyleCnt="0"/>
      <dgm:spPr/>
    </dgm:pt>
    <dgm:pt modelId="{6416C7BB-4E3E-4B12-9485-68B72DE1BB58}" type="pres">
      <dgm:prSet presAssocID="{A3B6F0D4-5007-4F3B-9B33-B71F346CBA6A}" presName="hierChild5" presStyleCnt="0"/>
      <dgm:spPr/>
    </dgm:pt>
    <dgm:pt modelId="{3FBB75E0-0CC0-4AFC-92D2-3DBFCC7CF053}" type="pres">
      <dgm:prSet presAssocID="{2E140AB3-36C0-443A-B038-D678D563D608}" presName="Name37" presStyleLbl="parChTrans1D2" presStyleIdx="3" presStyleCnt="5"/>
      <dgm:spPr/>
    </dgm:pt>
    <dgm:pt modelId="{A80AE304-0F3A-4B3D-A794-48B0A3FE1B6A}" type="pres">
      <dgm:prSet presAssocID="{DA2BE76B-0A17-4AF6-A007-7ABC45D2DF20}" presName="hierRoot2" presStyleCnt="0">
        <dgm:presLayoutVars>
          <dgm:hierBranch val="init"/>
        </dgm:presLayoutVars>
      </dgm:prSet>
      <dgm:spPr/>
    </dgm:pt>
    <dgm:pt modelId="{CBB23793-0A58-4567-9878-BEC3C3960C8C}" type="pres">
      <dgm:prSet presAssocID="{DA2BE76B-0A17-4AF6-A007-7ABC45D2DF20}" presName="rootComposite" presStyleCnt="0"/>
      <dgm:spPr/>
    </dgm:pt>
    <dgm:pt modelId="{2A31FF33-8D81-495C-831F-63CA154189EF}" type="pres">
      <dgm:prSet presAssocID="{DA2BE76B-0A17-4AF6-A007-7ABC45D2DF20}" presName="rootText" presStyleLbl="node2" presStyleIdx="3" presStyleCnt="5">
        <dgm:presLayoutVars>
          <dgm:chPref val="3"/>
        </dgm:presLayoutVars>
      </dgm:prSet>
      <dgm:spPr/>
    </dgm:pt>
    <dgm:pt modelId="{10DBB1DC-013A-4728-B4EB-5F6097D653CB}" type="pres">
      <dgm:prSet presAssocID="{DA2BE76B-0A17-4AF6-A007-7ABC45D2DF20}" presName="rootConnector" presStyleLbl="node2" presStyleIdx="3" presStyleCnt="5"/>
      <dgm:spPr/>
    </dgm:pt>
    <dgm:pt modelId="{931D3C9A-73DE-4AD6-B81C-884507AED9E8}" type="pres">
      <dgm:prSet presAssocID="{DA2BE76B-0A17-4AF6-A007-7ABC45D2DF20}" presName="hierChild4" presStyleCnt="0"/>
      <dgm:spPr/>
    </dgm:pt>
    <dgm:pt modelId="{8DA01E8A-5477-4655-8AC3-535D2359BA71}" type="pres">
      <dgm:prSet presAssocID="{5FC875CB-0859-4924-A782-361D8B9346F6}" presName="Name37" presStyleLbl="parChTrans1D3" presStyleIdx="5" presStyleCnt="8"/>
      <dgm:spPr/>
    </dgm:pt>
    <dgm:pt modelId="{4CEAC930-D520-472F-96F0-25B2F3260F9C}" type="pres">
      <dgm:prSet presAssocID="{E172183B-1D49-4642-BC8F-303B78D6E2BB}" presName="hierRoot2" presStyleCnt="0">
        <dgm:presLayoutVars>
          <dgm:hierBranch val="init"/>
        </dgm:presLayoutVars>
      </dgm:prSet>
      <dgm:spPr/>
    </dgm:pt>
    <dgm:pt modelId="{C0C99E28-384B-47BA-9550-4111D3C050F7}" type="pres">
      <dgm:prSet presAssocID="{E172183B-1D49-4642-BC8F-303B78D6E2BB}" presName="rootComposite" presStyleCnt="0"/>
      <dgm:spPr/>
    </dgm:pt>
    <dgm:pt modelId="{3CE0DE0D-09C0-455F-A703-AEDA1E031197}" type="pres">
      <dgm:prSet presAssocID="{E172183B-1D49-4642-BC8F-303B78D6E2BB}" presName="rootText" presStyleLbl="node3" presStyleIdx="5" presStyleCnt="8">
        <dgm:presLayoutVars>
          <dgm:chPref val="3"/>
        </dgm:presLayoutVars>
      </dgm:prSet>
      <dgm:spPr/>
    </dgm:pt>
    <dgm:pt modelId="{484538E0-DE31-4C67-BC27-75A1AE26E28B}" type="pres">
      <dgm:prSet presAssocID="{E172183B-1D49-4642-BC8F-303B78D6E2BB}" presName="rootConnector" presStyleLbl="node3" presStyleIdx="5" presStyleCnt="8"/>
      <dgm:spPr/>
    </dgm:pt>
    <dgm:pt modelId="{2A6B4AF2-912F-4CCE-B3FB-CC8A19F7C951}" type="pres">
      <dgm:prSet presAssocID="{E172183B-1D49-4642-BC8F-303B78D6E2BB}" presName="hierChild4" presStyleCnt="0"/>
      <dgm:spPr/>
    </dgm:pt>
    <dgm:pt modelId="{4F24F73A-0B6F-488F-B09E-56C8408DBEAB}" type="pres">
      <dgm:prSet presAssocID="{E172183B-1D49-4642-BC8F-303B78D6E2BB}" presName="hierChild5" presStyleCnt="0"/>
      <dgm:spPr/>
    </dgm:pt>
    <dgm:pt modelId="{B9B00147-935D-40DA-9CAE-6E6B2599E326}" type="pres">
      <dgm:prSet presAssocID="{ACB6B4B6-3DFD-45C3-A83C-1294872BFE43}" presName="Name37" presStyleLbl="parChTrans1D3" presStyleIdx="6" presStyleCnt="8"/>
      <dgm:spPr/>
    </dgm:pt>
    <dgm:pt modelId="{D7EE082D-E509-484E-8179-23950B3E8544}" type="pres">
      <dgm:prSet presAssocID="{0F198D9F-D307-486D-8039-96247D8D8702}" presName="hierRoot2" presStyleCnt="0">
        <dgm:presLayoutVars>
          <dgm:hierBranch val="init"/>
        </dgm:presLayoutVars>
      </dgm:prSet>
      <dgm:spPr/>
    </dgm:pt>
    <dgm:pt modelId="{71F5302B-CFEA-4CFC-9DF3-39A82A66B0CD}" type="pres">
      <dgm:prSet presAssocID="{0F198D9F-D307-486D-8039-96247D8D8702}" presName="rootComposite" presStyleCnt="0"/>
      <dgm:spPr/>
    </dgm:pt>
    <dgm:pt modelId="{086F98F1-7766-42DA-9F43-5414A65F4A3A}" type="pres">
      <dgm:prSet presAssocID="{0F198D9F-D307-486D-8039-96247D8D8702}" presName="rootText" presStyleLbl="node3" presStyleIdx="6" presStyleCnt="8">
        <dgm:presLayoutVars>
          <dgm:chPref val="3"/>
        </dgm:presLayoutVars>
      </dgm:prSet>
      <dgm:spPr/>
    </dgm:pt>
    <dgm:pt modelId="{96C850BE-EF8C-4A15-8914-5915CDF06429}" type="pres">
      <dgm:prSet presAssocID="{0F198D9F-D307-486D-8039-96247D8D8702}" presName="rootConnector" presStyleLbl="node3" presStyleIdx="6" presStyleCnt="8"/>
      <dgm:spPr/>
    </dgm:pt>
    <dgm:pt modelId="{E8BA07F9-4802-4BE3-9A52-82F74529A6F0}" type="pres">
      <dgm:prSet presAssocID="{0F198D9F-D307-486D-8039-96247D8D8702}" presName="hierChild4" presStyleCnt="0"/>
      <dgm:spPr/>
    </dgm:pt>
    <dgm:pt modelId="{2D4E314E-E287-46A4-9A8D-2F1D1BA65F73}" type="pres">
      <dgm:prSet presAssocID="{0F198D9F-D307-486D-8039-96247D8D8702}" presName="hierChild5" presStyleCnt="0"/>
      <dgm:spPr/>
    </dgm:pt>
    <dgm:pt modelId="{669EE8B1-6E11-4953-9CBA-0CDE9B576506}" type="pres">
      <dgm:prSet presAssocID="{907CA0BF-A16D-40F0-979B-E55BDE6DB945}" presName="Name37" presStyleLbl="parChTrans1D3" presStyleIdx="7" presStyleCnt="8"/>
      <dgm:spPr/>
    </dgm:pt>
    <dgm:pt modelId="{90B0A46C-B3E7-4829-982F-EA6F59AFB390}" type="pres">
      <dgm:prSet presAssocID="{72AFB175-F7E5-40A9-B980-655C363DD65E}" presName="hierRoot2" presStyleCnt="0">
        <dgm:presLayoutVars>
          <dgm:hierBranch val="init"/>
        </dgm:presLayoutVars>
      </dgm:prSet>
      <dgm:spPr/>
    </dgm:pt>
    <dgm:pt modelId="{640AB4F9-0C2D-483D-B264-868E5C481B60}" type="pres">
      <dgm:prSet presAssocID="{72AFB175-F7E5-40A9-B980-655C363DD65E}" presName="rootComposite" presStyleCnt="0"/>
      <dgm:spPr/>
    </dgm:pt>
    <dgm:pt modelId="{5C386AEB-C6E9-4EEA-A77A-8CC4F5BF519D}" type="pres">
      <dgm:prSet presAssocID="{72AFB175-F7E5-40A9-B980-655C363DD65E}" presName="rootText" presStyleLbl="node3" presStyleIdx="7" presStyleCnt="8">
        <dgm:presLayoutVars>
          <dgm:chPref val="3"/>
        </dgm:presLayoutVars>
      </dgm:prSet>
      <dgm:spPr/>
    </dgm:pt>
    <dgm:pt modelId="{F8CE6B2D-7646-4E2E-8BE1-E35C77EA71D7}" type="pres">
      <dgm:prSet presAssocID="{72AFB175-F7E5-40A9-B980-655C363DD65E}" presName="rootConnector" presStyleLbl="node3" presStyleIdx="7" presStyleCnt="8"/>
      <dgm:spPr/>
    </dgm:pt>
    <dgm:pt modelId="{D82084E7-1FB2-4663-A59D-6CEA868AEC2B}" type="pres">
      <dgm:prSet presAssocID="{72AFB175-F7E5-40A9-B980-655C363DD65E}" presName="hierChild4" presStyleCnt="0"/>
      <dgm:spPr/>
    </dgm:pt>
    <dgm:pt modelId="{79FE26B6-6AAF-49FB-8FB7-38A987FA53A7}" type="pres">
      <dgm:prSet presAssocID="{72AFB175-F7E5-40A9-B980-655C363DD65E}" presName="hierChild5" presStyleCnt="0"/>
      <dgm:spPr/>
    </dgm:pt>
    <dgm:pt modelId="{825ABB5C-0D48-43B5-A812-71220D71EE7E}" type="pres">
      <dgm:prSet presAssocID="{DA2BE76B-0A17-4AF6-A007-7ABC45D2DF20}" presName="hierChild5" presStyleCnt="0"/>
      <dgm:spPr/>
    </dgm:pt>
    <dgm:pt modelId="{7816AAA9-7222-411B-BF52-876A96D10BCF}" type="pres">
      <dgm:prSet presAssocID="{742B5F09-B199-48C7-8D89-2F8DFF278B0F}" presName="Name37" presStyleLbl="parChTrans1D2" presStyleIdx="4" presStyleCnt="5"/>
      <dgm:spPr/>
    </dgm:pt>
    <dgm:pt modelId="{0A46D949-F3FF-4BA6-96B9-0FCF9554CBEA}" type="pres">
      <dgm:prSet presAssocID="{1E0ED688-8CA6-4FA1-8EFF-0BFE7144916F}" presName="hierRoot2" presStyleCnt="0">
        <dgm:presLayoutVars>
          <dgm:hierBranch val="init"/>
        </dgm:presLayoutVars>
      </dgm:prSet>
      <dgm:spPr/>
    </dgm:pt>
    <dgm:pt modelId="{839F7906-33EE-4F83-A5A1-755E7BD703F7}" type="pres">
      <dgm:prSet presAssocID="{1E0ED688-8CA6-4FA1-8EFF-0BFE7144916F}" presName="rootComposite" presStyleCnt="0"/>
      <dgm:spPr/>
    </dgm:pt>
    <dgm:pt modelId="{CC9E2B38-EB2D-48B3-B321-50C5CB2CF5F5}" type="pres">
      <dgm:prSet presAssocID="{1E0ED688-8CA6-4FA1-8EFF-0BFE7144916F}" presName="rootText" presStyleLbl="node2" presStyleIdx="4" presStyleCnt="5">
        <dgm:presLayoutVars>
          <dgm:chPref val="3"/>
        </dgm:presLayoutVars>
      </dgm:prSet>
      <dgm:spPr/>
    </dgm:pt>
    <dgm:pt modelId="{9902837C-FECE-4871-A6FE-693FD17D94D6}" type="pres">
      <dgm:prSet presAssocID="{1E0ED688-8CA6-4FA1-8EFF-0BFE7144916F}" presName="rootConnector" presStyleLbl="node2" presStyleIdx="4" presStyleCnt="5"/>
      <dgm:spPr/>
    </dgm:pt>
    <dgm:pt modelId="{73244AC0-AC3A-4C61-A283-19EC40B12464}" type="pres">
      <dgm:prSet presAssocID="{1E0ED688-8CA6-4FA1-8EFF-0BFE7144916F}" presName="hierChild4" presStyleCnt="0"/>
      <dgm:spPr/>
    </dgm:pt>
    <dgm:pt modelId="{36AACE3E-CE5D-44EF-97EB-042D9E466BE6}" type="pres">
      <dgm:prSet presAssocID="{1E0ED688-8CA6-4FA1-8EFF-0BFE7144916F}" presName="hierChild5" presStyleCnt="0"/>
      <dgm:spPr/>
    </dgm:pt>
    <dgm:pt modelId="{607F02F3-24F5-4333-A3DB-4FB4A35125C4}" type="pres">
      <dgm:prSet presAssocID="{5A609F21-AF28-43E1-A303-53D9E27BBD8A}" presName="hierChild3" presStyleCnt="0"/>
      <dgm:spPr/>
    </dgm:pt>
  </dgm:ptLst>
  <dgm:cxnLst>
    <dgm:cxn modelId="{8660A404-56D9-4FF0-9BC9-36DC5B956FE0}" type="presOf" srcId="{CE72CF17-2AD7-4991-85B5-A594DE7C6C35}" destId="{2F4B89CE-BC68-411B-AD21-60619EED9840}" srcOrd="0" destOrd="0" presId="urn:microsoft.com/office/officeart/2005/8/layout/orgChart1"/>
    <dgm:cxn modelId="{9E5DAB05-8988-479F-A636-04A60C42DE0A}" srcId="{53DB0DB6-7B31-41EF-A21E-1448F1864448}" destId="{5A609F21-AF28-43E1-A303-53D9E27BBD8A}" srcOrd="0" destOrd="0" parTransId="{A7FC67FD-C6E0-41C5-9C06-4345A392A0B5}" sibTransId="{D7CB093D-8271-4F91-9352-12AAFC094E3F}"/>
    <dgm:cxn modelId="{9CA38B06-1669-4B3D-ACAD-C9AFAC0C777A}" srcId="{DA2BE76B-0A17-4AF6-A007-7ABC45D2DF20}" destId="{E172183B-1D49-4642-BC8F-303B78D6E2BB}" srcOrd="0" destOrd="0" parTransId="{5FC875CB-0859-4924-A782-361D8B9346F6}" sibTransId="{E6DBC2BF-A9A7-4364-9946-89ECEC19F0D6}"/>
    <dgm:cxn modelId="{2B257507-D1DC-41D9-9C5D-F97AA9BEDB52}" srcId="{A3B6F0D4-5007-4F3B-9B33-B71F346CBA6A}" destId="{C19E5F14-95FC-4221-B028-EFB3EA8ACB7C}" srcOrd="1" destOrd="0" parTransId="{7AD61113-E984-4663-9B10-C5A8B0F90EC5}" sibTransId="{AE1F67D9-0650-4C95-8BDF-BDED8E32C826}"/>
    <dgm:cxn modelId="{64B32708-6AF3-46BD-8CA0-BF6EC0CF0B59}" srcId="{5A609F21-AF28-43E1-A303-53D9E27BBD8A}" destId="{1E0ED688-8CA6-4FA1-8EFF-0BFE7144916F}" srcOrd="4" destOrd="0" parTransId="{742B5F09-B199-48C7-8D89-2F8DFF278B0F}" sibTransId="{5B19152E-5740-408B-8D6A-E7F5BDB47F1E}"/>
    <dgm:cxn modelId="{58C8B61E-F4B5-4764-80A2-FA1B16D04E42}" type="presOf" srcId="{54E3DA63-35F2-4A3C-AB4B-D7F119CB6EDA}" destId="{79D12CA0-58EA-4B35-9700-0B11B362D4A7}" srcOrd="0" destOrd="0" presId="urn:microsoft.com/office/officeart/2005/8/layout/orgChart1"/>
    <dgm:cxn modelId="{5BEA0D20-F3F2-4C86-A492-0CD484959358}" type="presOf" srcId="{1E0ED688-8CA6-4FA1-8EFF-0BFE7144916F}" destId="{9902837C-FECE-4871-A6FE-693FD17D94D6}" srcOrd="1" destOrd="0" presId="urn:microsoft.com/office/officeart/2005/8/layout/orgChart1"/>
    <dgm:cxn modelId="{8265703A-4FEA-4760-ACEE-D7E235C48C02}" type="presOf" srcId="{ACB6B4B6-3DFD-45C3-A83C-1294872BFE43}" destId="{B9B00147-935D-40DA-9CAE-6E6B2599E326}" srcOrd="0" destOrd="0" presId="urn:microsoft.com/office/officeart/2005/8/layout/orgChart1"/>
    <dgm:cxn modelId="{81FEEE3D-C91C-4D2F-981A-05FF44F89A6B}" type="presOf" srcId="{2914EF2B-C0F9-414E-BC3A-38523270C3EB}" destId="{88CF1790-D4D8-4540-896F-64076A8CAF4A}" srcOrd="0" destOrd="0" presId="urn:microsoft.com/office/officeart/2005/8/layout/orgChart1"/>
    <dgm:cxn modelId="{87EC205B-BF10-4F8D-A2A6-9C2B9A6E2D6B}" type="presOf" srcId="{E172183B-1D49-4642-BC8F-303B78D6E2BB}" destId="{484538E0-DE31-4C67-BC27-75A1AE26E28B}" srcOrd="1" destOrd="0" presId="urn:microsoft.com/office/officeart/2005/8/layout/orgChart1"/>
    <dgm:cxn modelId="{6197E65D-1EF4-41E0-9FAE-39203E9E59FA}" type="presOf" srcId="{B798378E-E7B9-4E8F-BC4A-015CCF6286E9}" destId="{E869E7A6-05EC-4B97-B57D-12E711030E27}" srcOrd="0" destOrd="0" presId="urn:microsoft.com/office/officeart/2005/8/layout/orgChart1"/>
    <dgm:cxn modelId="{AA446A41-5E29-4585-B608-523CB9F31E8B}" srcId="{A3B6F0D4-5007-4F3B-9B33-B71F346CBA6A}" destId="{E3D82921-BCC8-4C08-BF00-469AAE7D8D01}" srcOrd="2" destOrd="0" parTransId="{723EA91F-68B8-43D4-BB8B-F68865FD67B3}" sibTransId="{9F11052B-E476-4228-8BC1-D5981A6FC20D}"/>
    <dgm:cxn modelId="{9A078D41-1813-456D-9F14-F03662569032}" type="presOf" srcId="{72AFB175-F7E5-40A9-B980-655C363DD65E}" destId="{F8CE6B2D-7646-4E2E-8BE1-E35C77EA71D7}" srcOrd="1" destOrd="0" presId="urn:microsoft.com/office/officeart/2005/8/layout/orgChart1"/>
    <dgm:cxn modelId="{D9DE9561-51E9-48AC-844D-078454C32F7B}" type="presOf" srcId="{A3B6F0D4-5007-4F3B-9B33-B71F346CBA6A}" destId="{68F33D00-83E9-417E-812F-8D75B536A0E6}" srcOrd="0" destOrd="0" presId="urn:microsoft.com/office/officeart/2005/8/layout/orgChart1"/>
    <dgm:cxn modelId="{7F05B641-4325-4B0B-BF0D-2D45EC6D6A94}" type="presOf" srcId="{F8F7835B-7E04-44BF-B666-937597123E7A}" destId="{6CE24A73-A2C8-4FBC-8373-EEAEF79C90EE}" srcOrd="1" destOrd="0" presId="urn:microsoft.com/office/officeart/2005/8/layout/orgChart1"/>
    <dgm:cxn modelId="{6EC43D62-084C-4860-8EC8-C30BF01849E4}" type="presOf" srcId="{723EA91F-68B8-43D4-BB8B-F68865FD67B3}" destId="{9C1C8C4A-3E9D-46A7-9489-52864DB630A2}" srcOrd="0" destOrd="0" presId="urn:microsoft.com/office/officeart/2005/8/layout/orgChart1"/>
    <dgm:cxn modelId="{06927043-4235-4DE4-9E70-76CDE76BEE32}" type="presOf" srcId="{7AD61113-E984-4663-9B10-C5A8B0F90EC5}" destId="{FFF8A5D8-8632-4A4D-A1CB-7309150F6917}" srcOrd="0" destOrd="0" presId="urn:microsoft.com/office/officeart/2005/8/layout/orgChart1"/>
    <dgm:cxn modelId="{D5568165-77D9-4B5E-BA61-A084BB5A3A63}" srcId="{DA2BE76B-0A17-4AF6-A007-7ABC45D2DF20}" destId="{0F198D9F-D307-486D-8039-96247D8D8702}" srcOrd="1" destOrd="0" parTransId="{ACB6B4B6-3DFD-45C3-A83C-1294872BFE43}" sibTransId="{535AF408-8E09-486B-8D5E-6AEDEAE5C406}"/>
    <dgm:cxn modelId="{2D2B4846-A5C2-485E-9ABC-35AE6CF88174}" type="presOf" srcId="{54E3DA63-35F2-4A3C-AB4B-D7F119CB6EDA}" destId="{03BCF5AE-5B06-4383-93E7-912C552EA879}" srcOrd="1" destOrd="0" presId="urn:microsoft.com/office/officeart/2005/8/layout/orgChart1"/>
    <dgm:cxn modelId="{5A828D47-4E5E-4825-924F-D8D67F26ECF9}" type="presOf" srcId="{E172183B-1D49-4642-BC8F-303B78D6E2BB}" destId="{3CE0DE0D-09C0-455F-A703-AEDA1E031197}" srcOrd="0" destOrd="0" presId="urn:microsoft.com/office/officeart/2005/8/layout/orgChart1"/>
    <dgm:cxn modelId="{F52E526D-6330-4E71-BF7B-D93694F53C17}" srcId="{5A609F21-AF28-43E1-A303-53D9E27BBD8A}" destId="{A3B6F0D4-5007-4F3B-9B33-B71F346CBA6A}" srcOrd="2" destOrd="0" parTransId="{2914EF2B-C0F9-414E-BC3A-38523270C3EB}" sibTransId="{2DA9512C-5054-42E1-9530-DCD681319686}"/>
    <dgm:cxn modelId="{9ADE334E-BB18-4B78-80BD-C27B97701299}" type="presOf" srcId="{5A609F21-AF28-43E1-A303-53D9E27BBD8A}" destId="{2E8A0C7D-9CDF-4DEF-98AF-30B83F688E78}" srcOrd="1" destOrd="0" presId="urn:microsoft.com/office/officeart/2005/8/layout/orgChart1"/>
    <dgm:cxn modelId="{4BDEAA6F-AAC6-44A1-A56D-E9EA4AA29EE3}" type="presOf" srcId="{497CCBBB-8685-48E5-A1D7-4BD98A684D3E}" destId="{4C2FFC4F-E2B7-46A2-B835-ABB59E10EC21}" srcOrd="1" destOrd="0" presId="urn:microsoft.com/office/officeart/2005/8/layout/orgChart1"/>
    <dgm:cxn modelId="{81091870-DB73-465A-981D-CD89A8144BD0}" type="presOf" srcId="{742B5F09-B199-48C7-8D89-2F8DFF278B0F}" destId="{7816AAA9-7222-411B-BF52-876A96D10BCF}" srcOrd="0" destOrd="0" presId="urn:microsoft.com/office/officeart/2005/8/layout/orgChart1"/>
    <dgm:cxn modelId="{F5460871-016A-4166-A686-434A4E53BC53}" type="presOf" srcId="{1AF4CAFC-F490-400D-80A7-61DF62B4C42E}" destId="{63FC6F12-D49A-4564-8572-C83CECF2D975}" srcOrd="0" destOrd="0" presId="urn:microsoft.com/office/officeart/2005/8/layout/orgChart1"/>
    <dgm:cxn modelId="{773A3451-91D1-40A7-81C8-912E8D41535F}" type="presOf" srcId="{0F198D9F-D307-486D-8039-96247D8D8702}" destId="{086F98F1-7766-42DA-9F43-5414A65F4A3A}" srcOrd="0" destOrd="0" presId="urn:microsoft.com/office/officeart/2005/8/layout/orgChart1"/>
    <dgm:cxn modelId="{0BB37553-D65C-4D46-B6E0-50DACB1D8F45}" srcId="{DA2BE76B-0A17-4AF6-A007-7ABC45D2DF20}" destId="{72AFB175-F7E5-40A9-B980-655C363DD65E}" srcOrd="2" destOrd="0" parTransId="{907CA0BF-A16D-40F0-979B-E55BDE6DB945}" sibTransId="{7F6BCA60-091E-4AF2-91FD-8A1E1B6830DB}"/>
    <dgm:cxn modelId="{98BEC575-FC8D-40CA-8A12-97B4372D2F39}" type="presOf" srcId="{5A609F21-AF28-43E1-A303-53D9E27BBD8A}" destId="{453C69E4-75FC-4822-8341-9B1E9A682E2D}" srcOrd="0" destOrd="0" presId="urn:microsoft.com/office/officeart/2005/8/layout/orgChart1"/>
    <dgm:cxn modelId="{4BB5E556-E651-44FC-BF9D-597B65883B60}" type="presOf" srcId="{72AFB175-F7E5-40A9-B980-655C363DD65E}" destId="{5C386AEB-C6E9-4EEA-A77A-8CC4F5BF519D}" srcOrd="0" destOrd="0" presId="urn:microsoft.com/office/officeart/2005/8/layout/orgChart1"/>
    <dgm:cxn modelId="{05825B7B-DF62-4B42-B1D5-A2FD5697B552}" type="presOf" srcId="{907CA0BF-A16D-40F0-979B-E55BDE6DB945}" destId="{669EE8B1-6E11-4953-9CBA-0CDE9B576506}" srcOrd="0" destOrd="0" presId="urn:microsoft.com/office/officeart/2005/8/layout/orgChart1"/>
    <dgm:cxn modelId="{05D2417B-EDAE-4A66-B8D0-B74801F60683}" type="presOf" srcId="{DA2BE76B-0A17-4AF6-A007-7ABC45D2DF20}" destId="{10DBB1DC-013A-4728-B4EB-5F6097D653CB}" srcOrd="1" destOrd="0" presId="urn:microsoft.com/office/officeart/2005/8/layout/orgChart1"/>
    <dgm:cxn modelId="{B22BAB7E-0028-41F5-A67D-42E9B7412B81}" srcId="{CE72CF17-2AD7-4991-85B5-A594DE7C6C35}" destId="{54E3DA63-35F2-4A3C-AB4B-D7F119CB6EDA}" srcOrd="1" destOrd="0" parTransId="{81A69FB3-5F26-4847-B219-678B49879869}" sibTransId="{B5336551-CC0D-4F9B-94EC-6FACACE7F845}"/>
    <dgm:cxn modelId="{F18DD481-2CCD-44A5-9CD2-681A2D59F9DB}" type="presOf" srcId="{C6E26221-F084-4260-8CCF-6AEEF650E435}" destId="{86398E38-7874-4802-97E9-070B1EF797FF}" srcOrd="0" destOrd="0" presId="urn:microsoft.com/office/officeart/2005/8/layout/orgChart1"/>
    <dgm:cxn modelId="{43CE0685-F77B-4B84-81CA-80D075E1D361}" type="presOf" srcId="{2E140AB3-36C0-443A-B038-D678D563D608}" destId="{3FBB75E0-0CC0-4AFC-92D2-3DBFCC7CF053}" srcOrd="0" destOrd="0" presId="urn:microsoft.com/office/officeart/2005/8/layout/orgChart1"/>
    <dgm:cxn modelId="{75A21D88-6E06-47AB-94C2-F115A891A92B}" type="presOf" srcId="{81A69FB3-5F26-4847-B219-678B49879869}" destId="{1A408117-530A-467E-8DFE-C70E7158B780}" srcOrd="0" destOrd="0" presId="urn:microsoft.com/office/officeart/2005/8/layout/orgChart1"/>
    <dgm:cxn modelId="{56DBA0A7-1D6C-4C50-92E6-09078202CA2E}" type="presOf" srcId="{E3D82921-BCC8-4C08-BF00-469AAE7D8D01}" destId="{9E6274C3-6525-4652-BBEB-69170A1C8779}" srcOrd="1" destOrd="0" presId="urn:microsoft.com/office/officeart/2005/8/layout/orgChart1"/>
    <dgm:cxn modelId="{79C633A8-1BEA-44F3-A091-CB9D10641003}" srcId="{5A609F21-AF28-43E1-A303-53D9E27BBD8A}" destId="{CE72CF17-2AD7-4991-85B5-A594DE7C6C35}" srcOrd="0" destOrd="0" parTransId="{D3FC8F95-F006-4D31-B511-EA3CC5BDE4E9}" sibTransId="{CAAB12FB-0B09-442E-9A82-B4760B6BFDC8}"/>
    <dgm:cxn modelId="{064E26A9-7985-425E-8037-6085A0E5B5DD}" srcId="{A3B6F0D4-5007-4F3B-9B33-B71F346CBA6A}" destId="{497CCBBB-8685-48E5-A1D7-4BD98A684D3E}" srcOrd="0" destOrd="0" parTransId="{B798378E-E7B9-4E8F-BC4A-015CCF6286E9}" sibTransId="{277D33BE-776C-46FC-BB57-E6A66F45603D}"/>
    <dgm:cxn modelId="{C81C86AC-7DDE-4D35-AC62-33EECADAA6FE}" type="presOf" srcId="{D3FC8F95-F006-4D31-B511-EA3CC5BDE4E9}" destId="{86FE6510-F485-4B61-92D2-D5491887AABD}" srcOrd="0" destOrd="0" presId="urn:microsoft.com/office/officeart/2005/8/layout/orgChart1"/>
    <dgm:cxn modelId="{9E2DEFAC-259C-45AD-87D0-69F8A1A10E59}" type="presOf" srcId="{CE72CF17-2AD7-4991-85B5-A594DE7C6C35}" destId="{F3AD0C9B-B549-44C9-A0FE-F3576806CAE7}" srcOrd="1" destOrd="0" presId="urn:microsoft.com/office/officeart/2005/8/layout/orgChart1"/>
    <dgm:cxn modelId="{FB238EB2-DD50-40D7-A69A-33B1B9498919}" type="presOf" srcId="{A3B6F0D4-5007-4F3B-9B33-B71F346CBA6A}" destId="{F288652C-C10A-408A-AF98-7C6747F48163}" srcOrd="1" destOrd="0" presId="urn:microsoft.com/office/officeart/2005/8/layout/orgChart1"/>
    <dgm:cxn modelId="{488E9EB4-CA9E-45DF-8EB0-22A966D5C9E0}" srcId="{CE72CF17-2AD7-4991-85B5-A594DE7C6C35}" destId="{F8F7835B-7E04-44BF-B666-937597123E7A}" srcOrd="0" destOrd="0" parTransId="{C6E26221-F084-4260-8CCF-6AEEF650E435}" sibTransId="{669877E8-BCAC-44D3-80DA-E24DF0A9DB38}"/>
    <dgm:cxn modelId="{F400EDB4-5A13-4675-BA5F-C003B965F9EF}" type="presOf" srcId="{53DB0DB6-7B31-41EF-A21E-1448F1864448}" destId="{C318899E-823B-458C-8497-0A5F15865751}" srcOrd="0" destOrd="0" presId="urn:microsoft.com/office/officeart/2005/8/layout/orgChart1"/>
    <dgm:cxn modelId="{6CD8C9B6-3D49-416A-B212-3B7815133E1E}" type="presOf" srcId="{F8F7835B-7E04-44BF-B666-937597123E7A}" destId="{9DF49A73-7358-4254-A0C7-8CF1B15A15E9}" srcOrd="0" destOrd="0" presId="urn:microsoft.com/office/officeart/2005/8/layout/orgChart1"/>
    <dgm:cxn modelId="{C68ECBC6-2B3E-431E-B3BF-E766A8FD7C03}" type="presOf" srcId="{DA2BE76B-0A17-4AF6-A007-7ABC45D2DF20}" destId="{2A31FF33-8D81-495C-831F-63CA154189EF}" srcOrd="0" destOrd="0" presId="urn:microsoft.com/office/officeart/2005/8/layout/orgChart1"/>
    <dgm:cxn modelId="{75CD39C8-A475-4B70-909F-D07F20B28F1C}" type="presOf" srcId="{C19E5F14-95FC-4221-B028-EFB3EA8ACB7C}" destId="{8C03811D-226D-408F-8C60-0E7E4D7EF0CD}" srcOrd="1" destOrd="0" presId="urn:microsoft.com/office/officeart/2005/8/layout/orgChart1"/>
    <dgm:cxn modelId="{186BA1C9-9AE6-408E-9719-A8F590E62085}" type="presOf" srcId="{0F198D9F-D307-486D-8039-96247D8D8702}" destId="{96C850BE-EF8C-4A15-8914-5915CDF06429}" srcOrd="1" destOrd="0" presId="urn:microsoft.com/office/officeart/2005/8/layout/orgChart1"/>
    <dgm:cxn modelId="{86B33ECF-E386-4243-9101-A1058577314C}" srcId="{5A609F21-AF28-43E1-A303-53D9E27BBD8A}" destId="{1AF4CAFC-F490-400D-80A7-61DF62B4C42E}" srcOrd="1" destOrd="0" parTransId="{A7039CFF-4A4E-4B89-AE81-4486B34160EA}" sibTransId="{6A2EEF33-897D-4158-9ACA-C8552735886C}"/>
    <dgm:cxn modelId="{E4D764D5-468A-4671-8808-DA6C9C13FF6E}" type="presOf" srcId="{1AF4CAFC-F490-400D-80A7-61DF62B4C42E}" destId="{3F404811-F2A1-4E9F-ADEF-0EEA5ABCFB7E}" srcOrd="1" destOrd="0" presId="urn:microsoft.com/office/officeart/2005/8/layout/orgChart1"/>
    <dgm:cxn modelId="{C147FBDC-BBD8-40B1-AB0D-B732285E1DE4}" type="presOf" srcId="{497CCBBB-8685-48E5-A1D7-4BD98A684D3E}" destId="{1793C4FC-9184-4EDA-989A-457A01566888}" srcOrd="0" destOrd="0" presId="urn:microsoft.com/office/officeart/2005/8/layout/orgChart1"/>
    <dgm:cxn modelId="{768EC9DF-7D08-4400-BDE1-D6F5FAB1B9C7}" type="presOf" srcId="{5FC875CB-0859-4924-A782-361D8B9346F6}" destId="{8DA01E8A-5477-4655-8AC3-535D2359BA71}" srcOrd="0" destOrd="0" presId="urn:microsoft.com/office/officeart/2005/8/layout/orgChart1"/>
    <dgm:cxn modelId="{3C437AEC-BD24-452B-9C72-6D95D77532EC}" type="presOf" srcId="{C19E5F14-95FC-4221-B028-EFB3EA8ACB7C}" destId="{95EB3C30-71A2-43EE-BB4C-0063DA977678}" srcOrd="0" destOrd="0" presId="urn:microsoft.com/office/officeart/2005/8/layout/orgChart1"/>
    <dgm:cxn modelId="{85FFD8EE-0BCA-4655-A9EC-51601763A595}" type="presOf" srcId="{1E0ED688-8CA6-4FA1-8EFF-0BFE7144916F}" destId="{CC9E2B38-EB2D-48B3-B321-50C5CB2CF5F5}" srcOrd="0" destOrd="0" presId="urn:microsoft.com/office/officeart/2005/8/layout/orgChart1"/>
    <dgm:cxn modelId="{648704F1-BA36-4BA4-A424-F4C2BBF7AEAA}" srcId="{5A609F21-AF28-43E1-A303-53D9E27BBD8A}" destId="{DA2BE76B-0A17-4AF6-A007-7ABC45D2DF20}" srcOrd="3" destOrd="0" parTransId="{2E140AB3-36C0-443A-B038-D678D563D608}" sibTransId="{13E5B8F9-7362-48CC-A7F7-288017C36FA8}"/>
    <dgm:cxn modelId="{AF89A1F2-019C-4670-BC81-C52E5821E9A6}" type="presOf" srcId="{E3D82921-BCC8-4C08-BF00-469AAE7D8D01}" destId="{E9947B9E-F9C3-495E-9198-A4B9AA5D63D0}" srcOrd="0" destOrd="0" presId="urn:microsoft.com/office/officeart/2005/8/layout/orgChart1"/>
    <dgm:cxn modelId="{C801B1F2-863B-42CA-B77E-AAC910E1D163}" type="presOf" srcId="{A7039CFF-4A4E-4B89-AE81-4486B34160EA}" destId="{05F3D6F4-CCA3-44FD-863A-89C16F5DC591}" srcOrd="0" destOrd="0" presId="urn:microsoft.com/office/officeart/2005/8/layout/orgChart1"/>
    <dgm:cxn modelId="{5061ECF0-11BE-4BFA-AB68-A4C67859B34C}" type="presParOf" srcId="{C318899E-823B-458C-8497-0A5F15865751}" destId="{27DE02F7-8370-43DD-9EC1-576D73948B7C}" srcOrd="0" destOrd="0" presId="urn:microsoft.com/office/officeart/2005/8/layout/orgChart1"/>
    <dgm:cxn modelId="{87D5D1A9-DBDF-4837-9F9D-146010306685}" type="presParOf" srcId="{27DE02F7-8370-43DD-9EC1-576D73948B7C}" destId="{AFB38F17-989F-483E-B249-95959D103072}" srcOrd="0" destOrd="0" presId="urn:microsoft.com/office/officeart/2005/8/layout/orgChart1"/>
    <dgm:cxn modelId="{6908BBC6-AB6F-4885-A8D1-A35481249ABB}" type="presParOf" srcId="{AFB38F17-989F-483E-B249-95959D103072}" destId="{453C69E4-75FC-4822-8341-9B1E9A682E2D}" srcOrd="0" destOrd="0" presId="urn:microsoft.com/office/officeart/2005/8/layout/orgChart1"/>
    <dgm:cxn modelId="{DA1A682A-2597-4672-9B5C-7C72655F71E4}" type="presParOf" srcId="{AFB38F17-989F-483E-B249-95959D103072}" destId="{2E8A0C7D-9CDF-4DEF-98AF-30B83F688E78}" srcOrd="1" destOrd="0" presId="urn:microsoft.com/office/officeart/2005/8/layout/orgChart1"/>
    <dgm:cxn modelId="{5987E4E2-3E8C-4D32-AE61-38A4CEE36440}" type="presParOf" srcId="{27DE02F7-8370-43DD-9EC1-576D73948B7C}" destId="{3C22C58D-8421-48CF-8A30-FF4C6B053DCF}" srcOrd="1" destOrd="0" presId="urn:microsoft.com/office/officeart/2005/8/layout/orgChart1"/>
    <dgm:cxn modelId="{A393A0AF-D683-4756-B14F-88683E928D09}" type="presParOf" srcId="{3C22C58D-8421-48CF-8A30-FF4C6B053DCF}" destId="{86FE6510-F485-4B61-92D2-D5491887AABD}" srcOrd="0" destOrd="0" presId="urn:microsoft.com/office/officeart/2005/8/layout/orgChart1"/>
    <dgm:cxn modelId="{86B75976-DEB5-4D9F-871F-06682D4F0B2D}" type="presParOf" srcId="{3C22C58D-8421-48CF-8A30-FF4C6B053DCF}" destId="{0474B2AC-0422-43D9-8571-4F8B8C255804}" srcOrd="1" destOrd="0" presId="urn:microsoft.com/office/officeart/2005/8/layout/orgChart1"/>
    <dgm:cxn modelId="{862E1136-AC69-406D-8693-F3C3AA9C5520}" type="presParOf" srcId="{0474B2AC-0422-43D9-8571-4F8B8C255804}" destId="{7CDDB747-F704-4270-AD42-46EF164EE761}" srcOrd="0" destOrd="0" presId="urn:microsoft.com/office/officeart/2005/8/layout/orgChart1"/>
    <dgm:cxn modelId="{BD6B0C55-94CD-48DE-90BF-75A3A08BF44B}" type="presParOf" srcId="{7CDDB747-F704-4270-AD42-46EF164EE761}" destId="{2F4B89CE-BC68-411B-AD21-60619EED9840}" srcOrd="0" destOrd="0" presId="urn:microsoft.com/office/officeart/2005/8/layout/orgChart1"/>
    <dgm:cxn modelId="{B2E5D529-17AF-45A6-9C47-6F3AB2DB61C2}" type="presParOf" srcId="{7CDDB747-F704-4270-AD42-46EF164EE761}" destId="{F3AD0C9B-B549-44C9-A0FE-F3576806CAE7}" srcOrd="1" destOrd="0" presId="urn:microsoft.com/office/officeart/2005/8/layout/orgChart1"/>
    <dgm:cxn modelId="{C532EB90-5623-406C-964D-42345DC4AA3F}" type="presParOf" srcId="{0474B2AC-0422-43D9-8571-4F8B8C255804}" destId="{86C6F753-EADC-4870-8236-D9B4B8AD9F5B}" srcOrd="1" destOrd="0" presId="urn:microsoft.com/office/officeart/2005/8/layout/orgChart1"/>
    <dgm:cxn modelId="{69923DDD-B7CD-4B33-9ED2-F76AA7125707}" type="presParOf" srcId="{86C6F753-EADC-4870-8236-D9B4B8AD9F5B}" destId="{86398E38-7874-4802-97E9-070B1EF797FF}" srcOrd="0" destOrd="0" presId="urn:microsoft.com/office/officeart/2005/8/layout/orgChart1"/>
    <dgm:cxn modelId="{3B671CF8-4BDF-4733-8079-817034998705}" type="presParOf" srcId="{86C6F753-EADC-4870-8236-D9B4B8AD9F5B}" destId="{7720EABE-3E89-46ED-9E93-C0CCE85E0A99}" srcOrd="1" destOrd="0" presId="urn:microsoft.com/office/officeart/2005/8/layout/orgChart1"/>
    <dgm:cxn modelId="{690BF1DD-3E2E-4B3E-A713-0B7D722FE842}" type="presParOf" srcId="{7720EABE-3E89-46ED-9E93-C0CCE85E0A99}" destId="{3FB07715-0FF7-4DE8-8197-FD54AFD323F8}" srcOrd="0" destOrd="0" presId="urn:microsoft.com/office/officeart/2005/8/layout/orgChart1"/>
    <dgm:cxn modelId="{B9A0B11C-5AD9-4E12-84E6-D4C60BB61D27}" type="presParOf" srcId="{3FB07715-0FF7-4DE8-8197-FD54AFD323F8}" destId="{9DF49A73-7358-4254-A0C7-8CF1B15A15E9}" srcOrd="0" destOrd="0" presId="urn:microsoft.com/office/officeart/2005/8/layout/orgChart1"/>
    <dgm:cxn modelId="{3DA8172B-C9B9-4247-B119-0D61091CEA3E}" type="presParOf" srcId="{3FB07715-0FF7-4DE8-8197-FD54AFD323F8}" destId="{6CE24A73-A2C8-4FBC-8373-EEAEF79C90EE}" srcOrd="1" destOrd="0" presId="urn:microsoft.com/office/officeart/2005/8/layout/orgChart1"/>
    <dgm:cxn modelId="{1898AE36-2A57-4B3D-99B4-A5849AA31AB1}" type="presParOf" srcId="{7720EABE-3E89-46ED-9E93-C0CCE85E0A99}" destId="{AA49CD6F-4A2F-462C-A9A9-6147CAFCEECE}" srcOrd="1" destOrd="0" presId="urn:microsoft.com/office/officeart/2005/8/layout/orgChart1"/>
    <dgm:cxn modelId="{EC898F0C-5A18-42AD-9231-1CC2997C4FF5}" type="presParOf" srcId="{7720EABE-3E89-46ED-9E93-C0CCE85E0A99}" destId="{FE4718CA-F858-4D3C-B053-5D2A1D3DD9EA}" srcOrd="2" destOrd="0" presId="urn:microsoft.com/office/officeart/2005/8/layout/orgChart1"/>
    <dgm:cxn modelId="{C22358AF-A2B7-47C9-AD99-8C41FD01335D}" type="presParOf" srcId="{86C6F753-EADC-4870-8236-D9B4B8AD9F5B}" destId="{1A408117-530A-467E-8DFE-C70E7158B780}" srcOrd="2" destOrd="0" presId="urn:microsoft.com/office/officeart/2005/8/layout/orgChart1"/>
    <dgm:cxn modelId="{1098DE66-E7C9-4FBE-A0E5-08248677D09E}" type="presParOf" srcId="{86C6F753-EADC-4870-8236-D9B4B8AD9F5B}" destId="{99D185D5-AC57-4F53-B297-807BB429BC45}" srcOrd="3" destOrd="0" presId="urn:microsoft.com/office/officeart/2005/8/layout/orgChart1"/>
    <dgm:cxn modelId="{A02A6FFD-70ED-4C8B-9634-E788B7EF46D9}" type="presParOf" srcId="{99D185D5-AC57-4F53-B297-807BB429BC45}" destId="{72168588-265B-4026-BF2A-1763F0FBFCA7}" srcOrd="0" destOrd="0" presId="urn:microsoft.com/office/officeart/2005/8/layout/orgChart1"/>
    <dgm:cxn modelId="{7CE8E239-0590-409A-9155-8F3B66E66A4D}" type="presParOf" srcId="{72168588-265B-4026-BF2A-1763F0FBFCA7}" destId="{79D12CA0-58EA-4B35-9700-0B11B362D4A7}" srcOrd="0" destOrd="0" presId="urn:microsoft.com/office/officeart/2005/8/layout/orgChart1"/>
    <dgm:cxn modelId="{D5E42C45-5738-46AD-B6D6-2FCD0826E9E8}" type="presParOf" srcId="{72168588-265B-4026-BF2A-1763F0FBFCA7}" destId="{03BCF5AE-5B06-4383-93E7-912C552EA879}" srcOrd="1" destOrd="0" presId="urn:microsoft.com/office/officeart/2005/8/layout/orgChart1"/>
    <dgm:cxn modelId="{51A9D0B4-FADA-4386-880A-F27B1CB5207A}" type="presParOf" srcId="{99D185D5-AC57-4F53-B297-807BB429BC45}" destId="{C85D9258-72EC-435D-84C9-9E3DBAFA3877}" srcOrd="1" destOrd="0" presId="urn:microsoft.com/office/officeart/2005/8/layout/orgChart1"/>
    <dgm:cxn modelId="{24B89C30-ECCE-45BE-A581-705BA3ED15D0}" type="presParOf" srcId="{99D185D5-AC57-4F53-B297-807BB429BC45}" destId="{B7F78988-BD4C-4B02-9CCF-4A891E322574}" srcOrd="2" destOrd="0" presId="urn:microsoft.com/office/officeart/2005/8/layout/orgChart1"/>
    <dgm:cxn modelId="{42A61479-3A2F-4BB4-9714-609FD07F0F74}" type="presParOf" srcId="{0474B2AC-0422-43D9-8571-4F8B8C255804}" destId="{809CE3EE-02FC-43DB-9CF9-114A023CAC32}" srcOrd="2" destOrd="0" presId="urn:microsoft.com/office/officeart/2005/8/layout/orgChart1"/>
    <dgm:cxn modelId="{A251AFCB-7C66-40AF-9021-CB6A7AA09CC8}" type="presParOf" srcId="{3C22C58D-8421-48CF-8A30-FF4C6B053DCF}" destId="{05F3D6F4-CCA3-44FD-863A-89C16F5DC591}" srcOrd="2" destOrd="0" presId="urn:microsoft.com/office/officeart/2005/8/layout/orgChart1"/>
    <dgm:cxn modelId="{1BDE10F4-B0CB-4777-BEB1-A0D4EF5CC1F1}" type="presParOf" srcId="{3C22C58D-8421-48CF-8A30-FF4C6B053DCF}" destId="{D2365BC2-D202-428B-8B62-ABA5BDD564ED}" srcOrd="3" destOrd="0" presId="urn:microsoft.com/office/officeart/2005/8/layout/orgChart1"/>
    <dgm:cxn modelId="{E4F7C365-59AD-4D10-A109-1CAB2D6A848B}" type="presParOf" srcId="{D2365BC2-D202-428B-8B62-ABA5BDD564ED}" destId="{AB8595AF-C33F-41FF-B973-490B69ACA922}" srcOrd="0" destOrd="0" presId="urn:microsoft.com/office/officeart/2005/8/layout/orgChart1"/>
    <dgm:cxn modelId="{687F5D6E-E5FC-43C5-8CAC-9939F2326638}" type="presParOf" srcId="{AB8595AF-C33F-41FF-B973-490B69ACA922}" destId="{63FC6F12-D49A-4564-8572-C83CECF2D975}" srcOrd="0" destOrd="0" presId="urn:microsoft.com/office/officeart/2005/8/layout/orgChart1"/>
    <dgm:cxn modelId="{775E1A1C-969D-4DB5-BECA-DD77C36BCF7E}" type="presParOf" srcId="{AB8595AF-C33F-41FF-B973-490B69ACA922}" destId="{3F404811-F2A1-4E9F-ADEF-0EEA5ABCFB7E}" srcOrd="1" destOrd="0" presId="urn:microsoft.com/office/officeart/2005/8/layout/orgChart1"/>
    <dgm:cxn modelId="{97FEE2E5-5341-42EC-BBC2-C8CC6D98F15F}" type="presParOf" srcId="{D2365BC2-D202-428B-8B62-ABA5BDD564ED}" destId="{624EBCF5-53A0-41FD-A026-6F26871B558B}" srcOrd="1" destOrd="0" presId="urn:microsoft.com/office/officeart/2005/8/layout/orgChart1"/>
    <dgm:cxn modelId="{CA0F2AC7-2EB3-4BD0-82FC-C4BDAA51A218}" type="presParOf" srcId="{D2365BC2-D202-428B-8B62-ABA5BDD564ED}" destId="{430E5977-5D35-401B-A75B-90429B84AD50}" srcOrd="2" destOrd="0" presId="urn:microsoft.com/office/officeart/2005/8/layout/orgChart1"/>
    <dgm:cxn modelId="{E41CB13C-575A-4DCC-9BDD-B028C9ABE709}" type="presParOf" srcId="{3C22C58D-8421-48CF-8A30-FF4C6B053DCF}" destId="{88CF1790-D4D8-4540-896F-64076A8CAF4A}" srcOrd="4" destOrd="0" presId="urn:microsoft.com/office/officeart/2005/8/layout/orgChart1"/>
    <dgm:cxn modelId="{A75EF629-FB5C-4830-8F4E-962469580983}" type="presParOf" srcId="{3C22C58D-8421-48CF-8A30-FF4C6B053DCF}" destId="{6E443A7A-6A7C-4236-8C81-FA4EB3BC2C36}" srcOrd="5" destOrd="0" presId="urn:microsoft.com/office/officeart/2005/8/layout/orgChart1"/>
    <dgm:cxn modelId="{749330D7-2723-4B91-93C5-9224880E709E}" type="presParOf" srcId="{6E443A7A-6A7C-4236-8C81-FA4EB3BC2C36}" destId="{66412732-9CD0-4CE2-91CE-1B6B9548B4CF}" srcOrd="0" destOrd="0" presId="urn:microsoft.com/office/officeart/2005/8/layout/orgChart1"/>
    <dgm:cxn modelId="{5B1048EA-3C5C-4714-8B46-4D69B63E9F60}" type="presParOf" srcId="{66412732-9CD0-4CE2-91CE-1B6B9548B4CF}" destId="{68F33D00-83E9-417E-812F-8D75B536A0E6}" srcOrd="0" destOrd="0" presId="urn:microsoft.com/office/officeart/2005/8/layout/orgChart1"/>
    <dgm:cxn modelId="{97527BF9-F5E3-4859-8109-FB7399EBCD38}" type="presParOf" srcId="{66412732-9CD0-4CE2-91CE-1B6B9548B4CF}" destId="{F288652C-C10A-408A-AF98-7C6747F48163}" srcOrd="1" destOrd="0" presId="urn:microsoft.com/office/officeart/2005/8/layout/orgChart1"/>
    <dgm:cxn modelId="{6F870FD0-E698-4133-BB08-FF6A0BAAA359}" type="presParOf" srcId="{6E443A7A-6A7C-4236-8C81-FA4EB3BC2C36}" destId="{4185B051-5D79-4110-A209-4C1F071CC995}" srcOrd="1" destOrd="0" presId="urn:microsoft.com/office/officeart/2005/8/layout/orgChart1"/>
    <dgm:cxn modelId="{5C6393CA-A7BB-4DB6-A277-B4464CAE3AA2}" type="presParOf" srcId="{4185B051-5D79-4110-A209-4C1F071CC995}" destId="{E869E7A6-05EC-4B97-B57D-12E711030E27}" srcOrd="0" destOrd="0" presId="urn:microsoft.com/office/officeart/2005/8/layout/orgChart1"/>
    <dgm:cxn modelId="{3D590E3B-C530-4361-A68C-833E5E1EA1C4}" type="presParOf" srcId="{4185B051-5D79-4110-A209-4C1F071CC995}" destId="{DE3285D5-BB4E-401C-8953-6951B6CEC03B}" srcOrd="1" destOrd="0" presId="urn:microsoft.com/office/officeart/2005/8/layout/orgChart1"/>
    <dgm:cxn modelId="{F15F4C7E-139B-4A61-AE28-88F9D1DDD5C6}" type="presParOf" srcId="{DE3285D5-BB4E-401C-8953-6951B6CEC03B}" destId="{88C7F2E7-FD85-4E4D-ADDC-6E546DA33D45}" srcOrd="0" destOrd="0" presId="urn:microsoft.com/office/officeart/2005/8/layout/orgChart1"/>
    <dgm:cxn modelId="{C557CCF5-16CB-46B8-A3A8-A66E9E6300FE}" type="presParOf" srcId="{88C7F2E7-FD85-4E4D-ADDC-6E546DA33D45}" destId="{1793C4FC-9184-4EDA-989A-457A01566888}" srcOrd="0" destOrd="0" presId="urn:microsoft.com/office/officeart/2005/8/layout/orgChart1"/>
    <dgm:cxn modelId="{2F0B6A74-70ED-4A28-86AE-4D20AFE81FA4}" type="presParOf" srcId="{88C7F2E7-FD85-4E4D-ADDC-6E546DA33D45}" destId="{4C2FFC4F-E2B7-46A2-B835-ABB59E10EC21}" srcOrd="1" destOrd="0" presId="urn:microsoft.com/office/officeart/2005/8/layout/orgChart1"/>
    <dgm:cxn modelId="{A2472115-1E7B-4FB2-9303-55166B61F498}" type="presParOf" srcId="{DE3285D5-BB4E-401C-8953-6951B6CEC03B}" destId="{1AE33A53-8770-4BB1-8F39-CD31F4707AEC}" srcOrd="1" destOrd="0" presId="urn:microsoft.com/office/officeart/2005/8/layout/orgChart1"/>
    <dgm:cxn modelId="{2482B676-C120-431A-8A03-43D6D6CFD526}" type="presParOf" srcId="{DE3285D5-BB4E-401C-8953-6951B6CEC03B}" destId="{F9D1C4C4-F898-4F41-9876-F1A56CE631A4}" srcOrd="2" destOrd="0" presId="urn:microsoft.com/office/officeart/2005/8/layout/orgChart1"/>
    <dgm:cxn modelId="{014A1BDF-13EE-4E09-9B88-D79BAF1183E6}" type="presParOf" srcId="{4185B051-5D79-4110-A209-4C1F071CC995}" destId="{FFF8A5D8-8632-4A4D-A1CB-7309150F6917}" srcOrd="2" destOrd="0" presId="urn:microsoft.com/office/officeart/2005/8/layout/orgChart1"/>
    <dgm:cxn modelId="{A0FB216F-CDA3-48D7-9F60-3C35371888A8}" type="presParOf" srcId="{4185B051-5D79-4110-A209-4C1F071CC995}" destId="{F2B41C78-9A43-4EE1-8A93-3E4EC1192684}" srcOrd="3" destOrd="0" presId="urn:microsoft.com/office/officeart/2005/8/layout/orgChart1"/>
    <dgm:cxn modelId="{2BC3B789-1CDC-40B2-A6DC-84953F2DB5A0}" type="presParOf" srcId="{F2B41C78-9A43-4EE1-8A93-3E4EC1192684}" destId="{EC753DF4-539F-4858-A326-7B7E3BE793A3}" srcOrd="0" destOrd="0" presId="urn:microsoft.com/office/officeart/2005/8/layout/orgChart1"/>
    <dgm:cxn modelId="{68690CE9-2754-452B-9233-2B5B06EA7FF4}" type="presParOf" srcId="{EC753DF4-539F-4858-A326-7B7E3BE793A3}" destId="{95EB3C30-71A2-43EE-BB4C-0063DA977678}" srcOrd="0" destOrd="0" presId="urn:microsoft.com/office/officeart/2005/8/layout/orgChart1"/>
    <dgm:cxn modelId="{A5469475-689E-427E-B9C6-C845279ABF02}" type="presParOf" srcId="{EC753DF4-539F-4858-A326-7B7E3BE793A3}" destId="{8C03811D-226D-408F-8C60-0E7E4D7EF0CD}" srcOrd="1" destOrd="0" presId="urn:microsoft.com/office/officeart/2005/8/layout/orgChart1"/>
    <dgm:cxn modelId="{35AD5DEC-C3B3-47C7-AEBF-0081CD8BF835}" type="presParOf" srcId="{F2B41C78-9A43-4EE1-8A93-3E4EC1192684}" destId="{33E7D5C5-B208-4BAA-AE0E-8362145A46D5}" srcOrd="1" destOrd="0" presId="urn:microsoft.com/office/officeart/2005/8/layout/orgChart1"/>
    <dgm:cxn modelId="{B8D21784-DAD4-44BB-800F-0FD22A03A70D}" type="presParOf" srcId="{F2B41C78-9A43-4EE1-8A93-3E4EC1192684}" destId="{2259FC6A-09DA-4A25-804E-E3C77716DAB7}" srcOrd="2" destOrd="0" presId="urn:microsoft.com/office/officeart/2005/8/layout/orgChart1"/>
    <dgm:cxn modelId="{7373CE62-DFC2-4E7B-BE2F-BF1A3AC46E8E}" type="presParOf" srcId="{4185B051-5D79-4110-A209-4C1F071CC995}" destId="{9C1C8C4A-3E9D-46A7-9489-52864DB630A2}" srcOrd="4" destOrd="0" presId="urn:microsoft.com/office/officeart/2005/8/layout/orgChart1"/>
    <dgm:cxn modelId="{ED8AAD2E-E551-4CEB-A35C-6F3FE176FC16}" type="presParOf" srcId="{4185B051-5D79-4110-A209-4C1F071CC995}" destId="{6962B3DD-991E-429A-8B6C-48E7E96BF5A2}" srcOrd="5" destOrd="0" presId="urn:microsoft.com/office/officeart/2005/8/layout/orgChart1"/>
    <dgm:cxn modelId="{0A1DD259-1187-4BD1-9FAF-F8AF47C7143A}" type="presParOf" srcId="{6962B3DD-991E-429A-8B6C-48E7E96BF5A2}" destId="{D0A52828-4F11-494B-994D-6F995C6F2E8D}" srcOrd="0" destOrd="0" presId="urn:microsoft.com/office/officeart/2005/8/layout/orgChart1"/>
    <dgm:cxn modelId="{389BF9A3-58DA-4711-B6CC-88C03E75AD32}" type="presParOf" srcId="{D0A52828-4F11-494B-994D-6F995C6F2E8D}" destId="{E9947B9E-F9C3-495E-9198-A4B9AA5D63D0}" srcOrd="0" destOrd="0" presId="urn:microsoft.com/office/officeart/2005/8/layout/orgChart1"/>
    <dgm:cxn modelId="{A8015A12-759D-4773-913F-EF46FBD1B631}" type="presParOf" srcId="{D0A52828-4F11-494B-994D-6F995C6F2E8D}" destId="{9E6274C3-6525-4652-BBEB-69170A1C8779}" srcOrd="1" destOrd="0" presId="urn:microsoft.com/office/officeart/2005/8/layout/orgChart1"/>
    <dgm:cxn modelId="{81F977DD-A16F-40AB-9C7C-BE6DCFCE51CB}" type="presParOf" srcId="{6962B3DD-991E-429A-8B6C-48E7E96BF5A2}" destId="{3BF522C2-E1EA-4F34-A337-9B59A2174964}" srcOrd="1" destOrd="0" presId="urn:microsoft.com/office/officeart/2005/8/layout/orgChart1"/>
    <dgm:cxn modelId="{3100C106-4112-44CA-A872-A7F2C570E016}" type="presParOf" srcId="{6962B3DD-991E-429A-8B6C-48E7E96BF5A2}" destId="{2328D834-18EE-4EC0-B80C-2AA9008E856C}" srcOrd="2" destOrd="0" presId="urn:microsoft.com/office/officeart/2005/8/layout/orgChart1"/>
    <dgm:cxn modelId="{2954D09A-1300-4B58-BABB-A1938F4E675F}" type="presParOf" srcId="{6E443A7A-6A7C-4236-8C81-FA4EB3BC2C36}" destId="{6416C7BB-4E3E-4B12-9485-68B72DE1BB58}" srcOrd="2" destOrd="0" presId="urn:microsoft.com/office/officeart/2005/8/layout/orgChart1"/>
    <dgm:cxn modelId="{0BE4EFC1-8BED-47FB-A8CD-1FCF6E8A3DB4}" type="presParOf" srcId="{3C22C58D-8421-48CF-8A30-FF4C6B053DCF}" destId="{3FBB75E0-0CC0-4AFC-92D2-3DBFCC7CF053}" srcOrd="6" destOrd="0" presId="urn:microsoft.com/office/officeart/2005/8/layout/orgChart1"/>
    <dgm:cxn modelId="{715E88CC-B845-401A-8EBB-1FCCDAE808C9}" type="presParOf" srcId="{3C22C58D-8421-48CF-8A30-FF4C6B053DCF}" destId="{A80AE304-0F3A-4B3D-A794-48B0A3FE1B6A}" srcOrd="7" destOrd="0" presId="urn:microsoft.com/office/officeart/2005/8/layout/orgChart1"/>
    <dgm:cxn modelId="{552AF779-FB11-4981-B89C-D3EF28EE191F}" type="presParOf" srcId="{A80AE304-0F3A-4B3D-A794-48B0A3FE1B6A}" destId="{CBB23793-0A58-4567-9878-BEC3C3960C8C}" srcOrd="0" destOrd="0" presId="urn:microsoft.com/office/officeart/2005/8/layout/orgChart1"/>
    <dgm:cxn modelId="{120EC732-596A-4BF3-9F2C-0F2EC61817B2}" type="presParOf" srcId="{CBB23793-0A58-4567-9878-BEC3C3960C8C}" destId="{2A31FF33-8D81-495C-831F-63CA154189EF}" srcOrd="0" destOrd="0" presId="urn:microsoft.com/office/officeart/2005/8/layout/orgChart1"/>
    <dgm:cxn modelId="{EE023343-C2C6-4765-B318-54BD54DB6AC2}" type="presParOf" srcId="{CBB23793-0A58-4567-9878-BEC3C3960C8C}" destId="{10DBB1DC-013A-4728-B4EB-5F6097D653CB}" srcOrd="1" destOrd="0" presId="urn:microsoft.com/office/officeart/2005/8/layout/orgChart1"/>
    <dgm:cxn modelId="{66233839-C05D-4664-84CA-7EA05E9A3C15}" type="presParOf" srcId="{A80AE304-0F3A-4B3D-A794-48B0A3FE1B6A}" destId="{931D3C9A-73DE-4AD6-B81C-884507AED9E8}" srcOrd="1" destOrd="0" presId="urn:microsoft.com/office/officeart/2005/8/layout/orgChart1"/>
    <dgm:cxn modelId="{F4B44826-F00D-410C-99D4-BB0B36A7B511}" type="presParOf" srcId="{931D3C9A-73DE-4AD6-B81C-884507AED9E8}" destId="{8DA01E8A-5477-4655-8AC3-535D2359BA71}" srcOrd="0" destOrd="0" presId="urn:microsoft.com/office/officeart/2005/8/layout/orgChart1"/>
    <dgm:cxn modelId="{10582554-314D-45B8-8895-4B24C7CFDB97}" type="presParOf" srcId="{931D3C9A-73DE-4AD6-B81C-884507AED9E8}" destId="{4CEAC930-D520-472F-96F0-25B2F3260F9C}" srcOrd="1" destOrd="0" presId="urn:microsoft.com/office/officeart/2005/8/layout/orgChart1"/>
    <dgm:cxn modelId="{EBF63C6A-B3A4-4E9A-81A8-095B0696C5AE}" type="presParOf" srcId="{4CEAC930-D520-472F-96F0-25B2F3260F9C}" destId="{C0C99E28-384B-47BA-9550-4111D3C050F7}" srcOrd="0" destOrd="0" presId="urn:microsoft.com/office/officeart/2005/8/layout/orgChart1"/>
    <dgm:cxn modelId="{BBAE4BB8-B1E0-4CA9-BDC3-833AAD293B42}" type="presParOf" srcId="{C0C99E28-384B-47BA-9550-4111D3C050F7}" destId="{3CE0DE0D-09C0-455F-A703-AEDA1E031197}" srcOrd="0" destOrd="0" presId="urn:microsoft.com/office/officeart/2005/8/layout/orgChart1"/>
    <dgm:cxn modelId="{DD3C1D90-FF40-41CA-B5BA-FAB21731DDCC}" type="presParOf" srcId="{C0C99E28-384B-47BA-9550-4111D3C050F7}" destId="{484538E0-DE31-4C67-BC27-75A1AE26E28B}" srcOrd="1" destOrd="0" presId="urn:microsoft.com/office/officeart/2005/8/layout/orgChart1"/>
    <dgm:cxn modelId="{84AB0DB5-3F8D-48BE-A807-DC281AD08DCB}" type="presParOf" srcId="{4CEAC930-D520-472F-96F0-25B2F3260F9C}" destId="{2A6B4AF2-912F-4CCE-B3FB-CC8A19F7C951}" srcOrd="1" destOrd="0" presId="urn:microsoft.com/office/officeart/2005/8/layout/orgChart1"/>
    <dgm:cxn modelId="{7FBC7DD7-761E-459B-B180-686E93DBADD9}" type="presParOf" srcId="{4CEAC930-D520-472F-96F0-25B2F3260F9C}" destId="{4F24F73A-0B6F-488F-B09E-56C8408DBEAB}" srcOrd="2" destOrd="0" presId="urn:microsoft.com/office/officeart/2005/8/layout/orgChart1"/>
    <dgm:cxn modelId="{28449AB7-55AB-4EEA-9D71-5EBE80AA3D43}" type="presParOf" srcId="{931D3C9A-73DE-4AD6-B81C-884507AED9E8}" destId="{B9B00147-935D-40DA-9CAE-6E6B2599E326}" srcOrd="2" destOrd="0" presId="urn:microsoft.com/office/officeart/2005/8/layout/orgChart1"/>
    <dgm:cxn modelId="{CC0D2495-1281-4284-921F-D01898F815F2}" type="presParOf" srcId="{931D3C9A-73DE-4AD6-B81C-884507AED9E8}" destId="{D7EE082D-E509-484E-8179-23950B3E8544}" srcOrd="3" destOrd="0" presId="urn:microsoft.com/office/officeart/2005/8/layout/orgChart1"/>
    <dgm:cxn modelId="{82ABF49E-7305-49AA-8184-9A28F38B04B5}" type="presParOf" srcId="{D7EE082D-E509-484E-8179-23950B3E8544}" destId="{71F5302B-CFEA-4CFC-9DF3-39A82A66B0CD}" srcOrd="0" destOrd="0" presId="urn:microsoft.com/office/officeart/2005/8/layout/orgChart1"/>
    <dgm:cxn modelId="{A7F3ED0C-55D2-4548-8760-BB4EA5328191}" type="presParOf" srcId="{71F5302B-CFEA-4CFC-9DF3-39A82A66B0CD}" destId="{086F98F1-7766-42DA-9F43-5414A65F4A3A}" srcOrd="0" destOrd="0" presId="urn:microsoft.com/office/officeart/2005/8/layout/orgChart1"/>
    <dgm:cxn modelId="{80113F70-9EF2-4D7E-8BCE-5DA10638F0EC}" type="presParOf" srcId="{71F5302B-CFEA-4CFC-9DF3-39A82A66B0CD}" destId="{96C850BE-EF8C-4A15-8914-5915CDF06429}" srcOrd="1" destOrd="0" presId="urn:microsoft.com/office/officeart/2005/8/layout/orgChart1"/>
    <dgm:cxn modelId="{863E87B5-CFD3-4FD6-B1E1-1931A239C61B}" type="presParOf" srcId="{D7EE082D-E509-484E-8179-23950B3E8544}" destId="{E8BA07F9-4802-4BE3-9A52-82F74529A6F0}" srcOrd="1" destOrd="0" presId="urn:microsoft.com/office/officeart/2005/8/layout/orgChart1"/>
    <dgm:cxn modelId="{564989F9-B377-43DF-8881-F9474448D8FE}" type="presParOf" srcId="{D7EE082D-E509-484E-8179-23950B3E8544}" destId="{2D4E314E-E287-46A4-9A8D-2F1D1BA65F73}" srcOrd="2" destOrd="0" presId="urn:microsoft.com/office/officeart/2005/8/layout/orgChart1"/>
    <dgm:cxn modelId="{B5ADE82D-AD77-4AC2-A437-237050143C5D}" type="presParOf" srcId="{931D3C9A-73DE-4AD6-B81C-884507AED9E8}" destId="{669EE8B1-6E11-4953-9CBA-0CDE9B576506}" srcOrd="4" destOrd="0" presId="urn:microsoft.com/office/officeart/2005/8/layout/orgChart1"/>
    <dgm:cxn modelId="{217C1443-0ADF-4A27-8782-18F311BBEB0C}" type="presParOf" srcId="{931D3C9A-73DE-4AD6-B81C-884507AED9E8}" destId="{90B0A46C-B3E7-4829-982F-EA6F59AFB390}" srcOrd="5" destOrd="0" presId="urn:microsoft.com/office/officeart/2005/8/layout/orgChart1"/>
    <dgm:cxn modelId="{4C9FDA59-FE77-48E0-8456-7FBD1A5A454F}" type="presParOf" srcId="{90B0A46C-B3E7-4829-982F-EA6F59AFB390}" destId="{640AB4F9-0C2D-483D-B264-868E5C481B60}" srcOrd="0" destOrd="0" presId="urn:microsoft.com/office/officeart/2005/8/layout/orgChart1"/>
    <dgm:cxn modelId="{0AA89B36-BC28-4A67-AB39-AE0970DCF1BB}" type="presParOf" srcId="{640AB4F9-0C2D-483D-B264-868E5C481B60}" destId="{5C386AEB-C6E9-4EEA-A77A-8CC4F5BF519D}" srcOrd="0" destOrd="0" presId="urn:microsoft.com/office/officeart/2005/8/layout/orgChart1"/>
    <dgm:cxn modelId="{E438F906-DE18-4EF9-9247-9BD90FF6EAC3}" type="presParOf" srcId="{640AB4F9-0C2D-483D-B264-868E5C481B60}" destId="{F8CE6B2D-7646-4E2E-8BE1-E35C77EA71D7}" srcOrd="1" destOrd="0" presId="urn:microsoft.com/office/officeart/2005/8/layout/orgChart1"/>
    <dgm:cxn modelId="{8C325F3D-B69A-476E-8677-C702D7B11C20}" type="presParOf" srcId="{90B0A46C-B3E7-4829-982F-EA6F59AFB390}" destId="{D82084E7-1FB2-4663-A59D-6CEA868AEC2B}" srcOrd="1" destOrd="0" presId="urn:microsoft.com/office/officeart/2005/8/layout/orgChart1"/>
    <dgm:cxn modelId="{C4387C1D-42BB-45B1-BF4E-622410AAF007}" type="presParOf" srcId="{90B0A46C-B3E7-4829-982F-EA6F59AFB390}" destId="{79FE26B6-6AAF-49FB-8FB7-38A987FA53A7}" srcOrd="2" destOrd="0" presId="urn:microsoft.com/office/officeart/2005/8/layout/orgChart1"/>
    <dgm:cxn modelId="{BD82CFDD-4067-474F-AEFF-57D248D33A43}" type="presParOf" srcId="{A80AE304-0F3A-4B3D-A794-48B0A3FE1B6A}" destId="{825ABB5C-0D48-43B5-A812-71220D71EE7E}" srcOrd="2" destOrd="0" presId="urn:microsoft.com/office/officeart/2005/8/layout/orgChart1"/>
    <dgm:cxn modelId="{53F3F05D-B4A8-4812-BE90-9836288A1129}" type="presParOf" srcId="{3C22C58D-8421-48CF-8A30-FF4C6B053DCF}" destId="{7816AAA9-7222-411B-BF52-876A96D10BCF}" srcOrd="8" destOrd="0" presId="urn:microsoft.com/office/officeart/2005/8/layout/orgChart1"/>
    <dgm:cxn modelId="{B0742CB0-9798-489D-9718-F9FCA50697DB}" type="presParOf" srcId="{3C22C58D-8421-48CF-8A30-FF4C6B053DCF}" destId="{0A46D949-F3FF-4BA6-96B9-0FCF9554CBEA}" srcOrd="9" destOrd="0" presId="urn:microsoft.com/office/officeart/2005/8/layout/orgChart1"/>
    <dgm:cxn modelId="{6E1CE4F2-14C6-4ED8-9937-0EC8388D66AC}" type="presParOf" srcId="{0A46D949-F3FF-4BA6-96B9-0FCF9554CBEA}" destId="{839F7906-33EE-4F83-A5A1-755E7BD703F7}" srcOrd="0" destOrd="0" presId="urn:microsoft.com/office/officeart/2005/8/layout/orgChart1"/>
    <dgm:cxn modelId="{1B84194D-FD41-4CBF-A384-ACD05659ADF9}" type="presParOf" srcId="{839F7906-33EE-4F83-A5A1-755E7BD703F7}" destId="{CC9E2B38-EB2D-48B3-B321-50C5CB2CF5F5}" srcOrd="0" destOrd="0" presId="urn:microsoft.com/office/officeart/2005/8/layout/orgChart1"/>
    <dgm:cxn modelId="{399B24F7-C302-475C-8B6A-1AA2AC53D655}" type="presParOf" srcId="{839F7906-33EE-4F83-A5A1-755E7BD703F7}" destId="{9902837C-FECE-4871-A6FE-693FD17D94D6}" srcOrd="1" destOrd="0" presId="urn:microsoft.com/office/officeart/2005/8/layout/orgChart1"/>
    <dgm:cxn modelId="{59F9C639-237A-4422-8EBA-1FDF4FE2396B}" type="presParOf" srcId="{0A46D949-F3FF-4BA6-96B9-0FCF9554CBEA}" destId="{73244AC0-AC3A-4C61-A283-19EC40B12464}" srcOrd="1" destOrd="0" presId="urn:microsoft.com/office/officeart/2005/8/layout/orgChart1"/>
    <dgm:cxn modelId="{51FE7A8A-A411-44A5-97F1-E416087ED751}" type="presParOf" srcId="{0A46D949-F3FF-4BA6-96B9-0FCF9554CBEA}" destId="{36AACE3E-CE5D-44EF-97EB-042D9E466BE6}" srcOrd="2" destOrd="0" presId="urn:microsoft.com/office/officeart/2005/8/layout/orgChart1"/>
    <dgm:cxn modelId="{045E0DC2-FA1D-482C-A3ED-BA060CF12D0A}" type="presParOf" srcId="{27DE02F7-8370-43DD-9EC1-576D73948B7C}" destId="{607F02F3-24F5-4333-A3DB-4FB4A35125C4}" srcOrd="2" destOrd="0" presId="urn:microsoft.com/office/officeart/2005/8/layout/orgChart1"/>
  </dgm:cxnLst>
  <dgm:bg>
    <a:noFill/>
  </dgm:bg>
  <dgm:whole/>
  <dgm:extLst>
    <a:ext uri="http://schemas.microsoft.com/office/drawing/2008/diagram">
      <dsp:dataModelExt xmlns:dsp="http://schemas.microsoft.com/office/drawing/2008/diagram" relId="rId2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816AAA9-7222-411B-BF52-876A96D10BCF}">
      <dsp:nvSpPr>
        <dsp:cNvPr id="0" name=""/>
        <dsp:cNvSpPr/>
      </dsp:nvSpPr>
      <dsp:spPr>
        <a:xfrm>
          <a:off x="3151505" y="479120"/>
          <a:ext cx="2318156" cy="20116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0581"/>
              </a:lnTo>
              <a:lnTo>
                <a:pt x="2318156" y="100581"/>
              </a:lnTo>
              <a:lnTo>
                <a:pt x="2318156" y="201162"/>
              </a:lnTo>
            </a:path>
          </a:pathLst>
        </a:custGeom>
        <a:noFill/>
        <a:ln w="12700" cap="flat" cmpd="sng" algn="ctr">
          <a:solidFill>
            <a:schemeClr val="accent1">
              <a:tint val="9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69EE8B1-6E11-4953-9CBA-0CDE9B576506}">
      <dsp:nvSpPr>
        <dsp:cNvPr id="0" name=""/>
        <dsp:cNvSpPr/>
      </dsp:nvSpPr>
      <dsp:spPr>
        <a:xfrm>
          <a:off x="3927416" y="1159241"/>
          <a:ext cx="143687" cy="180088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800881"/>
              </a:lnTo>
              <a:lnTo>
                <a:pt x="143687" y="1800881"/>
              </a:lnTo>
            </a:path>
          </a:pathLst>
        </a:custGeom>
        <a:noFill/>
        <a:ln w="12700" cap="flat" cmpd="sng" algn="ctr">
          <a:solidFill>
            <a:schemeClr val="accent1">
              <a:tint val="7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9B00147-935D-40DA-9CAE-6E6B2599E326}">
      <dsp:nvSpPr>
        <dsp:cNvPr id="0" name=""/>
        <dsp:cNvSpPr/>
      </dsp:nvSpPr>
      <dsp:spPr>
        <a:xfrm>
          <a:off x="3927416" y="1159241"/>
          <a:ext cx="143687" cy="112076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20761"/>
              </a:lnTo>
              <a:lnTo>
                <a:pt x="143687" y="1120761"/>
              </a:lnTo>
            </a:path>
          </a:pathLst>
        </a:custGeom>
        <a:noFill/>
        <a:ln w="12700" cap="flat" cmpd="sng" algn="ctr">
          <a:solidFill>
            <a:schemeClr val="accent1">
              <a:tint val="7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DA01E8A-5477-4655-8AC3-535D2359BA71}">
      <dsp:nvSpPr>
        <dsp:cNvPr id="0" name=""/>
        <dsp:cNvSpPr/>
      </dsp:nvSpPr>
      <dsp:spPr>
        <a:xfrm>
          <a:off x="3927416" y="1159241"/>
          <a:ext cx="143687" cy="44064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40641"/>
              </a:lnTo>
              <a:lnTo>
                <a:pt x="143687" y="440641"/>
              </a:lnTo>
            </a:path>
          </a:pathLst>
        </a:custGeom>
        <a:noFill/>
        <a:ln w="12700" cap="flat" cmpd="sng" algn="ctr">
          <a:solidFill>
            <a:schemeClr val="accent1">
              <a:tint val="7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FBB75E0-0CC0-4AFC-92D2-3DBFCC7CF053}">
      <dsp:nvSpPr>
        <dsp:cNvPr id="0" name=""/>
        <dsp:cNvSpPr/>
      </dsp:nvSpPr>
      <dsp:spPr>
        <a:xfrm>
          <a:off x="3151505" y="479120"/>
          <a:ext cx="1159078" cy="20116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0581"/>
              </a:lnTo>
              <a:lnTo>
                <a:pt x="1159078" y="100581"/>
              </a:lnTo>
              <a:lnTo>
                <a:pt x="1159078" y="201162"/>
              </a:lnTo>
            </a:path>
          </a:pathLst>
        </a:custGeom>
        <a:noFill/>
        <a:ln w="12700" cap="flat" cmpd="sng" algn="ctr">
          <a:solidFill>
            <a:schemeClr val="accent1">
              <a:tint val="9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C1C8C4A-3E9D-46A7-9489-52864DB630A2}">
      <dsp:nvSpPr>
        <dsp:cNvPr id="0" name=""/>
        <dsp:cNvSpPr/>
      </dsp:nvSpPr>
      <dsp:spPr>
        <a:xfrm>
          <a:off x="2768338" y="1159241"/>
          <a:ext cx="143687" cy="180088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800881"/>
              </a:lnTo>
              <a:lnTo>
                <a:pt x="143687" y="1800881"/>
              </a:lnTo>
            </a:path>
          </a:pathLst>
        </a:custGeom>
        <a:noFill/>
        <a:ln w="12700" cap="flat" cmpd="sng" algn="ctr">
          <a:solidFill>
            <a:schemeClr val="accent1">
              <a:tint val="7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FF8A5D8-8632-4A4D-A1CB-7309150F6917}">
      <dsp:nvSpPr>
        <dsp:cNvPr id="0" name=""/>
        <dsp:cNvSpPr/>
      </dsp:nvSpPr>
      <dsp:spPr>
        <a:xfrm>
          <a:off x="2768338" y="1159241"/>
          <a:ext cx="143687" cy="112076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20761"/>
              </a:lnTo>
              <a:lnTo>
                <a:pt x="143687" y="1120761"/>
              </a:lnTo>
            </a:path>
          </a:pathLst>
        </a:custGeom>
        <a:noFill/>
        <a:ln w="12700" cap="flat" cmpd="sng" algn="ctr">
          <a:solidFill>
            <a:schemeClr val="accent1">
              <a:tint val="7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869E7A6-05EC-4B97-B57D-12E711030E27}">
      <dsp:nvSpPr>
        <dsp:cNvPr id="0" name=""/>
        <dsp:cNvSpPr/>
      </dsp:nvSpPr>
      <dsp:spPr>
        <a:xfrm>
          <a:off x="2768338" y="1159241"/>
          <a:ext cx="143687" cy="44064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40641"/>
              </a:lnTo>
              <a:lnTo>
                <a:pt x="143687" y="440641"/>
              </a:lnTo>
            </a:path>
          </a:pathLst>
        </a:custGeom>
        <a:noFill/>
        <a:ln w="12700" cap="flat" cmpd="sng" algn="ctr">
          <a:solidFill>
            <a:schemeClr val="accent1">
              <a:tint val="7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8CF1790-D4D8-4540-896F-64076A8CAF4A}">
      <dsp:nvSpPr>
        <dsp:cNvPr id="0" name=""/>
        <dsp:cNvSpPr/>
      </dsp:nvSpPr>
      <dsp:spPr>
        <a:xfrm>
          <a:off x="3105785" y="479120"/>
          <a:ext cx="91440" cy="201162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01162"/>
              </a:lnTo>
            </a:path>
          </a:pathLst>
        </a:custGeom>
        <a:noFill/>
        <a:ln w="12700" cap="flat" cmpd="sng" algn="ctr">
          <a:solidFill>
            <a:schemeClr val="accent1">
              <a:tint val="9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5F3D6F4-CCA3-44FD-863A-89C16F5DC591}">
      <dsp:nvSpPr>
        <dsp:cNvPr id="0" name=""/>
        <dsp:cNvSpPr/>
      </dsp:nvSpPr>
      <dsp:spPr>
        <a:xfrm>
          <a:off x="1992426" y="479120"/>
          <a:ext cx="1159078" cy="201162"/>
        </a:xfrm>
        <a:custGeom>
          <a:avLst/>
          <a:gdLst/>
          <a:ahLst/>
          <a:cxnLst/>
          <a:rect l="0" t="0" r="0" b="0"/>
          <a:pathLst>
            <a:path>
              <a:moveTo>
                <a:pt x="1159078" y="0"/>
              </a:moveTo>
              <a:lnTo>
                <a:pt x="1159078" y="100581"/>
              </a:lnTo>
              <a:lnTo>
                <a:pt x="0" y="100581"/>
              </a:lnTo>
              <a:lnTo>
                <a:pt x="0" y="201162"/>
              </a:lnTo>
            </a:path>
          </a:pathLst>
        </a:custGeom>
        <a:noFill/>
        <a:ln w="12700" cap="flat" cmpd="sng" algn="ctr">
          <a:solidFill>
            <a:schemeClr val="accent1">
              <a:tint val="9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A408117-530A-467E-8DFE-C70E7158B780}">
      <dsp:nvSpPr>
        <dsp:cNvPr id="0" name=""/>
        <dsp:cNvSpPr/>
      </dsp:nvSpPr>
      <dsp:spPr>
        <a:xfrm>
          <a:off x="450182" y="1159241"/>
          <a:ext cx="143687" cy="112076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20761"/>
              </a:lnTo>
              <a:lnTo>
                <a:pt x="143687" y="1120761"/>
              </a:lnTo>
            </a:path>
          </a:pathLst>
        </a:custGeom>
        <a:noFill/>
        <a:ln w="12700" cap="flat" cmpd="sng" algn="ctr">
          <a:solidFill>
            <a:schemeClr val="accent1">
              <a:tint val="7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6398E38-7874-4802-97E9-070B1EF797FF}">
      <dsp:nvSpPr>
        <dsp:cNvPr id="0" name=""/>
        <dsp:cNvSpPr/>
      </dsp:nvSpPr>
      <dsp:spPr>
        <a:xfrm>
          <a:off x="450182" y="1159241"/>
          <a:ext cx="143687" cy="44064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40641"/>
              </a:lnTo>
              <a:lnTo>
                <a:pt x="143687" y="440641"/>
              </a:lnTo>
            </a:path>
          </a:pathLst>
        </a:custGeom>
        <a:noFill/>
        <a:ln w="12700" cap="flat" cmpd="sng" algn="ctr">
          <a:solidFill>
            <a:schemeClr val="accent1">
              <a:tint val="7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6FE6510-F485-4B61-92D2-D5491887AABD}">
      <dsp:nvSpPr>
        <dsp:cNvPr id="0" name=""/>
        <dsp:cNvSpPr/>
      </dsp:nvSpPr>
      <dsp:spPr>
        <a:xfrm>
          <a:off x="833348" y="479120"/>
          <a:ext cx="2318156" cy="201162"/>
        </a:xfrm>
        <a:custGeom>
          <a:avLst/>
          <a:gdLst/>
          <a:ahLst/>
          <a:cxnLst/>
          <a:rect l="0" t="0" r="0" b="0"/>
          <a:pathLst>
            <a:path>
              <a:moveTo>
                <a:pt x="2318156" y="0"/>
              </a:moveTo>
              <a:lnTo>
                <a:pt x="2318156" y="100581"/>
              </a:lnTo>
              <a:lnTo>
                <a:pt x="0" y="100581"/>
              </a:lnTo>
              <a:lnTo>
                <a:pt x="0" y="201162"/>
              </a:lnTo>
            </a:path>
          </a:pathLst>
        </a:custGeom>
        <a:noFill/>
        <a:ln w="12700" cap="flat" cmpd="sng" algn="ctr">
          <a:solidFill>
            <a:schemeClr val="accent1">
              <a:tint val="9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53C69E4-75FC-4822-8341-9B1E9A682E2D}">
      <dsp:nvSpPr>
        <dsp:cNvPr id="0" name=""/>
        <dsp:cNvSpPr/>
      </dsp:nvSpPr>
      <dsp:spPr>
        <a:xfrm>
          <a:off x="2672547" y="162"/>
          <a:ext cx="957915" cy="478957"/>
        </a:xfrm>
        <a:prstGeom prst="rect">
          <a:avLst/>
        </a:prstGeom>
        <a:solidFill>
          <a:schemeClr val="accent1">
            <a:alpha val="7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NZ" sz="900" b="0" kern="1200"/>
            <a:t>Warehouse &amp; Distribution Manager</a:t>
          </a:r>
        </a:p>
      </dsp:txBody>
      <dsp:txXfrm>
        <a:off x="2672547" y="162"/>
        <a:ext cx="957915" cy="478957"/>
      </dsp:txXfrm>
    </dsp:sp>
    <dsp:sp modelId="{2F4B89CE-BC68-411B-AD21-60619EED9840}">
      <dsp:nvSpPr>
        <dsp:cNvPr id="0" name=""/>
        <dsp:cNvSpPr/>
      </dsp:nvSpPr>
      <dsp:spPr>
        <a:xfrm>
          <a:off x="354390" y="680283"/>
          <a:ext cx="957915" cy="478957"/>
        </a:xfrm>
        <a:prstGeom prst="rect">
          <a:avLst/>
        </a:prstGeom>
        <a:solidFill>
          <a:schemeClr val="accent1">
            <a:alpha val="7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NZ" sz="1000" b="0" kern="1200"/>
            <a:t>Logistics Support Manager</a:t>
          </a:r>
        </a:p>
      </dsp:txBody>
      <dsp:txXfrm>
        <a:off x="354390" y="680283"/>
        <a:ext cx="957915" cy="478957"/>
      </dsp:txXfrm>
    </dsp:sp>
    <dsp:sp modelId="{9DF49A73-7358-4254-A0C7-8CF1B15A15E9}">
      <dsp:nvSpPr>
        <dsp:cNvPr id="0" name=""/>
        <dsp:cNvSpPr/>
      </dsp:nvSpPr>
      <dsp:spPr>
        <a:xfrm>
          <a:off x="593869" y="1360403"/>
          <a:ext cx="957915" cy="478957"/>
        </a:xfrm>
        <a:prstGeom prst="rect">
          <a:avLst/>
        </a:prstGeom>
        <a:solidFill>
          <a:schemeClr val="accent1">
            <a:alpha val="7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NZ" sz="1000" b="0" kern="1200"/>
            <a:t>WH Admin</a:t>
          </a:r>
        </a:p>
      </dsp:txBody>
      <dsp:txXfrm>
        <a:off x="593869" y="1360403"/>
        <a:ext cx="957915" cy="478957"/>
      </dsp:txXfrm>
    </dsp:sp>
    <dsp:sp modelId="{79D12CA0-58EA-4B35-9700-0B11B362D4A7}">
      <dsp:nvSpPr>
        <dsp:cNvPr id="0" name=""/>
        <dsp:cNvSpPr/>
      </dsp:nvSpPr>
      <dsp:spPr>
        <a:xfrm>
          <a:off x="593869" y="2040523"/>
          <a:ext cx="957915" cy="478957"/>
        </a:xfrm>
        <a:prstGeom prst="rect">
          <a:avLst/>
        </a:prstGeom>
        <a:solidFill>
          <a:schemeClr val="accent1">
            <a:alpha val="7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NZ" sz="1000" b="0" kern="1200"/>
            <a:t>WH Planner</a:t>
          </a:r>
        </a:p>
      </dsp:txBody>
      <dsp:txXfrm>
        <a:off x="593869" y="2040523"/>
        <a:ext cx="957915" cy="478957"/>
      </dsp:txXfrm>
    </dsp:sp>
    <dsp:sp modelId="{63FC6F12-D49A-4564-8572-C83CECF2D975}">
      <dsp:nvSpPr>
        <dsp:cNvPr id="0" name=""/>
        <dsp:cNvSpPr/>
      </dsp:nvSpPr>
      <dsp:spPr>
        <a:xfrm>
          <a:off x="1513468" y="680283"/>
          <a:ext cx="957915" cy="478957"/>
        </a:xfrm>
        <a:prstGeom prst="rect">
          <a:avLst/>
        </a:prstGeom>
        <a:solidFill>
          <a:schemeClr val="accent6">
            <a:lumMod val="75000"/>
            <a:alpha val="7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NZ" sz="1000" b="0" kern="1200"/>
            <a:t>Inventory Controller</a:t>
          </a:r>
        </a:p>
      </dsp:txBody>
      <dsp:txXfrm>
        <a:off x="1513468" y="680283"/>
        <a:ext cx="957915" cy="478957"/>
      </dsp:txXfrm>
    </dsp:sp>
    <dsp:sp modelId="{68F33D00-83E9-417E-812F-8D75B536A0E6}">
      <dsp:nvSpPr>
        <dsp:cNvPr id="0" name=""/>
        <dsp:cNvSpPr/>
      </dsp:nvSpPr>
      <dsp:spPr>
        <a:xfrm>
          <a:off x="2672547" y="680283"/>
          <a:ext cx="957915" cy="478957"/>
        </a:xfrm>
        <a:prstGeom prst="rect">
          <a:avLst/>
        </a:prstGeom>
        <a:solidFill>
          <a:schemeClr val="accent6">
            <a:lumMod val="75000"/>
            <a:alpha val="7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NZ" sz="1000" b="0" kern="1200"/>
            <a:t>Warehouse TL AM</a:t>
          </a:r>
        </a:p>
      </dsp:txBody>
      <dsp:txXfrm>
        <a:off x="2672547" y="680283"/>
        <a:ext cx="957915" cy="478957"/>
      </dsp:txXfrm>
    </dsp:sp>
    <dsp:sp modelId="{1793C4FC-9184-4EDA-989A-457A01566888}">
      <dsp:nvSpPr>
        <dsp:cNvPr id="0" name=""/>
        <dsp:cNvSpPr/>
      </dsp:nvSpPr>
      <dsp:spPr>
        <a:xfrm>
          <a:off x="2912026" y="1360403"/>
          <a:ext cx="957915" cy="478957"/>
        </a:xfrm>
        <a:prstGeom prst="rect">
          <a:avLst/>
        </a:prstGeom>
        <a:solidFill>
          <a:schemeClr val="accent1">
            <a:alpha val="7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NZ" sz="1000" b="0" kern="1200"/>
            <a:t>2IC</a:t>
          </a:r>
        </a:p>
      </dsp:txBody>
      <dsp:txXfrm>
        <a:off x="2912026" y="1360403"/>
        <a:ext cx="957915" cy="478957"/>
      </dsp:txXfrm>
    </dsp:sp>
    <dsp:sp modelId="{95EB3C30-71A2-43EE-BB4C-0063DA977678}">
      <dsp:nvSpPr>
        <dsp:cNvPr id="0" name=""/>
        <dsp:cNvSpPr/>
      </dsp:nvSpPr>
      <dsp:spPr>
        <a:xfrm>
          <a:off x="2912026" y="2040523"/>
          <a:ext cx="957915" cy="478957"/>
        </a:xfrm>
        <a:prstGeom prst="rect">
          <a:avLst/>
        </a:prstGeom>
        <a:solidFill>
          <a:schemeClr val="tx2">
            <a:alpha val="5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NZ" sz="1000" b="1" kern="1200"/>
            <a:t>Team Members </a:t>
          </a:r>
        </a:p>
      </dsp:txBody>
      <dsp:txXfrm>
        <a:off x="2912026" y="2040523"/>
        <a:ext cx="957915" cy="478957"/>
      </dsp:txXfrm>
    </dsp:sp>
    <dsp:sp modelId="{E9947B9E-F9C3-495E-9198-A4B9AA5D63D0}">
      <dsp:nvSpPr>
        <dsp:cNvPr id="0" name=""/>
        <dsp:cNvSpPr/>
      </dsp:nvSpPr>
      <dsp:spPr>
        <a:xfrm>
          <a:off x="2912026" y="2720644"/>
          <a:ext cx="957915" cy="478957"/>
        </a:xfrm>
        <a:prstGeom prst="rect">
          <a:avLst/>
        </a:prstGeom>
        <a:solidFill>
          <a:schemeClr val="accent1">
            <a:alpha val="5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NZ" sz="1050" kern="1200"/>
            <a:t>Dry Goods Specialist</a:t>
          </a:r>
        </a:p>
      </dsp:txBody>
      <dsp:txXfrm>
        <a:off x="2912026" y="2720644"/>
        <a:ext cx="957915" cy="478957"/>
      </dsp:txXfrm>
    </dsp:sp>
    <dsp:sp modelId="{2A31FF33-8D81-495C-831F-63CA154189EF}">
      <dsp:nvSpPr>
        <dsp:cNvPr id="0" name=""/>
        <dsp:cNvSpPr/>
      </dsp:nvSpPr>
      <dsp:spPr>
        <a:xfrm>
          <a:off x="3831625" y="680283"/>
          <a:ext cx="957915" cy="478957"/>
        </a:xfrm>
        <a:prstGeom prst="rect">
          <a:avLst/>
        </a:prstGeom>
        <a:solidFill>
          <a:schemeClr val="accent6">
            <a:lumMod val="75000"/>
            <a:alpha val="82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NZ" sz="1000" b="0" kern="1200"/>
            <a:t>Warehouse TL PM</a:t>
          </a:r>
        </a:p>
      </dsp:txBody>
      <dsp:txXfrm>
        <a:off x="3831625" y="680283"/>
        <a:ext cx="957915" cy="478957"/>
      </dsp:txXfrm>
    </dsp:sp>
    <dsp:sp modelId="{3CE0DE0D-09C0-455F-A703-AEDA1E031197}">
      <dsp:nvSpPr>
        <dsp:cNvPr id="0" name=""/>
        <dsp:cNvSpPr/>
      </dsp:nvSpPr>
      <dsp:spPr>
        <a:xfrm>
          <a:off x="4071104" y="1360403"/>
          <a:ext cx="957915" cy="478957"/>
        </a:xfrm>
        <a:prstGeom prst="rect">
          <a:avLst/>
        </a:prstGeom>
        <a:solidFill>
          <a:schemeClr val="accent1">
            <a:alpha val="7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NZ" sz="1000" b="0" kern="1200"/>
            <a:t>2IC</a:t>
          </a:r>
        </a:p>
      </dsp:txBody>
      <dsp:txXfrm>
        <a:off x="4071104" y="1360403"/>
        <a:ext cx="957915" cy="478957"/>
      </dsp:txXfrm>
    </dsp:sp>
    <dsp:sp modelId="{086F98F1-7766-42DA-9F43-5414A65F4A3A}">
      <dsp:nvSpPr>
        <dsp:cNvPr id="0" name=""/>
        <dsp:cNvSpPr/>
      </dsp:nvSpPr>
      <dsp:spPr>
        <a:xfrm>
          <a:off x="4071104" y="2040523"/>
          <a:ext cx="957915" cy="478957"/>
        </a:xfrm>
        <a:prstGeom prst="rect">
          <a:avLst/>
        </a:prstGeom>
        <a:solidFill>
          <a:schemeClr val="tx2">
            <a:alpha val="5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NZ" sz="1000" b="1" kern="1200"/>
            <a:t>Team Members </a:t>
          </a:r>
        </a:p>
      </dsp:txBody>
      <dsp:txXfrm>
        <a:off x="4071104" y="2040523"/>
        <a:ext cx="957915" cy="478957"/>
      </dsp:txXfrm>
    </dsp:sp>
    <dsp:sp modelId="{5C386AEB-C6E9-4EEA-A77A-8CC4F5BF519D}">
      <dsp:nvSpPr>
        <dsp:cNvPr id="0" name=""/>
        <dsp:cNvSpPr/>
      </dsp:nvSpPr>
      <dsp:spPr>
        <a:xfrm>
          <a:off x="4071104" y="2720644"/>
          <a:ext cx="957915" cy="478957"/>
        </a:xfrm>
        <a:prstGeom prst="rect">
          <a:avLst/>
        </a:prstGeom>
        <a:solidFill>
          <a:schemeClr val="accent1">
            <a:alpha val="5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NZ" sz="1100" kern="1200"/>
            <a:t>Dry Goods Specialist </a:t>
          </a:r>
        </a:p>
      </dsp:txBody>
      <dsp:txXfrm>
        <a:off x="4071104" y="2720644"/>
        <a:ext cx="957915" cy="478957"/>
      </dsp:txXfrm>
    </dsp:sp>
    <dsp:sp modelId="{CC9E2B38-EB2D-48B3-B321-50C5CB2CF5F5}">
      <dsp:nvSpPr>
        <dsp:cNvPr id="0" name=""/>
        <dsp:cNvSpPr/>
      </dsp:nvSpPr>
      <dsp:spPr>
        <a:xfrm>
          <a:off x="4990703" y="680283"/>
          <a:ext cx="957915" cy="478957"/>
        </a:xfrm>
        <a:prstGeom prst="rect">
          <a:avLst/>
        </a:prstGeom>
        <a:solidFill>
          <a:schemeClr val="accent1">
            <a:alpha val="7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NZ" sz="900" b="0" kern="1200"/>
            <a:t>Training &amp; Compliance Coordinator</a:t>
          </a:r>
        </a:p>
      </dsp:txBody>
      <dsp:txXfrm>
        <a:off x="4990703" y="680283"/>
        <a:ext cx="957915" cy="47895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Wineworks">
      <a:dk1>
        <a:srgbClr val="000000"/>
      </a:dk1>
      <a:lt1>
        <a:srgbClr val="FFFFFF"/>
      </a:lt1>
      <a:dk2>
        <a:srgbClr val="005687"/>
      </a:dk2>
      <a:lt2>
        <a:srgbClr val="7BA7BC"/>
      </a:lt2>
      <a:accent1>
        <a:srgbClr val="44883E"/>
      </a:accent1>
      <a:accent2>
        <a:srgbClr val="FF8200"/>
      </a:accent2>
      <a:accent3>
        <a:srgbClr val="FFC845"/>
      </a:accent3>
      <a:accent4>
        <a:srgbClr val="A5A5A5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JO Roboto">
      <a:majorFont>
        <a:latin typeface="Roboto"/>
        <a:ea typeface=""/>
        <a:cs typeface=""/>
      </a:majorFont>
      <a:minorFont>
        <a:latin typeface="Robot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1D858CF722A24CBEF90082918AABF6" ma:contentTypeVersion="8" ma:contentTypeDescription="Create a new document." ma:contentTypeScope="" ma:versionID="b4ef93c569cdcfe24caaa3c94baee6ee">
  <xsd:schema xmlns:xsd="http://www.w3.org/2001/XMLSchema" xmlns:xs="http://www.w3.org/2001/XMLSchema" xmlns:p="http://schemas.microsoft.com/office/2006/metadata/properties" xmlns:ns2="a77a3981-cc5e-4c0f-b532-caace0c133c7" xmlns:ns3="984dbdcb-f44d-4bec-b1ca-ba5281528221" targetNamespace="http://schemas.microsoft.com/office/2006/metadata/properties" ma:root="true" ma:fieldsID="5bc2edd50d98cb837478d63beedb1510" ns2:_="" ns3:_="">
    <xsd:import namespace="a77a3981-cc5e-4c0f-b532-caace0c133c7"/>
    <xsd:import namespace="984dbdcb-f44d-4bec-b1ca-ba528152822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2:_dlc_DocId" minOccurs="0"/>
                <xsd:element ref="ns2:_dlc_DocIdUrl" minOccurs="0"/>
                <xsd:element ref="ns2:_dlc_DocIdPersistId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7a3981-cc5e-4c0f-b532-caace0c133c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_dlc_DocId" ma:index="12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3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4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4dbdcb-f44d-4bec-b1ca-ba52815282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77a3981-cc5e-4c0f-b532-caace0c133c7">VJRNWZSEHSKA-1762204766-928</_dlc_DocId>
    <_dlc_DocIdUrl xmlns="a77a3981-cc5e-4c0f-b532-caace0c133c7">
      <Url>https://wineworksgroup.sharepoint.com/OurTeam/_layouts/15/DocIdRedir.aspx?ID=VJRNWZSEHSKA-1762204766-928</Url>
      <Description>VJRNWZSEHSKA-1762204766-928</Description>
    </_dlc_DocIdUrl>
    <SharedWithUsers xmlns="a77a3981-cc5e-4c0f-b532-caace0c133c7">
      <UserInfo>
        <DisplayName>Sue Whiteley (WineWorks)</DisplayName>
        <AccountId>50</AccountId>
        <AccountType/>
      </UserInfo>
      <UserInfo>
        <DisplayName>Katherine Kersel (WineWorks Auckland)</DisplayName>
        <AccountId>86</AccountId>
        <AccountType/>
      </UserInfo>
      <UserInfo>
        <DisplayName>Sheryl Blick (WineWorks Marlborough)</DisplayName>
        <AccountId>67</AccountId>
        <AccountType/>
      </UserInfo>
      <UserInfo>
        <DisplayName>Anita Vincent (WineWorks Marlborough)</DisplayName>
        <AccountId>1677</AccountId>
        <AccountType/>
      </UserInfo>
      <UserInfo>
        <DisplayName>Lizzie Keats (WineWorks Marlborough)</DisplayName>
        <AccountId>24730</AccountId>
        <AccountType/>
      </UserInfo>
      <UserInfo>
        <DisplayName>Karen Mortensen (WineWorks Hawkes Bay)</DisplayName>
        <AccountId>145</AccountId>
        <AccountType/>
      </UserInfo>
      <UserInfo>
        <DisplayName>Digna Soni (WineWorks Auckland)</DisplayName>
        <AccountId>34224</AccountId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A7333BA0-0574-4119-92E5-88A9D480B6F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10143C5-A896-431A-8C13-5E4151F4E0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7a3981-cc5e-4c0f-b532-caace0c133c7"/>
    <ds:schemaRef ds:uri="984dbdcb-f44d-4bec-b1ca-ba52815282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847F225-7FA2-4EE9-9CDF-5FF52569AD3F}">
  <ds:schemaRefs>
    <ds:schemaRef ds:uri="http://schemas.microsoft.com/office/2006/metadata/properties"/>
    <ds:schemaRef ds:uri="http://schemas.microsoft.com/office/infopath/2007/PartnerControls"/>
    <ds:schemaRef ds:uri="a77a3981-cc5e-4c0f-b532-caace0c133c7"/>
  </ds:schemaRefs>
</ds:datastoreItem>
</file>

<file path=customXml/itemProps4.xml><?xml version="1.0" encoding="utf-8"?>
<ds:datastoreItem xmlns:ds="http://schemas.openxmlformats.org/officeDocument/2006/customXml" ds:itemID="{EDB7EA33-E406-1146-97AA-BCA17886BD87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BF148881-575F-4F07-83B8-9B5F8AD3F74C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Wineworks Internal Template-Styleguide</Template>
  <TotalTime>5</TotalTime>
  <Pages>4</Pages>
  <Words>726</Words>
  <Characters>4140</Characters>
  <Application>Microsoft Office Word</Application>
  <DocSecurity>0</DocSecurity>
  <Lines>34</Lines>
  <Paragraphs>9</Paragraphs>
  <ScaleCrop>false</ScaleCrop>
  <Company/>
  <LinksUpToDate>false</LinksUpToDate>
  <CharactersWithSpaces>4857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Whillans (WineWorks)</dc:creator>
  <cp:keywords/>
  <dc:description/>
  <cp:lastModifiedBy>Lindsay Collis (WineWorks Auckland)</cp:lastModifiedBy>
  <cp:revision>6</cp:revision>
  <cp:lastPrinted>2024-10-29T23:25:00Z</cp:lastPrinted>
  <dcterms:created xsi:type="dcterms:W3CDTF">2025-04-14T01:47:00Z</dcterms:created>
  <dcterms:modified xsi:type="dcterms:W3CDTF">2025-04-23T19:34:00Z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0x010100C41D858CF722A24CBEF90082918AABF6</vt:lpwstr>
  </property>
  <property fmtid="{D5CDD505-2E9C-101B-9397-08002B2CF9AE}" pid="3" name="_dlc_DocIdItemGuid">
    <vt:lpwstr>6b42c15e-4eac-414b-a7c8-ca5c0ef871ee</vt:lpwstr>
  </property>
</Properties>
</file>