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F3598" w14:textId="64097174" w:rsidR="00CA5A2A" w:rsidRDefault="00F7422A">
      <w:pPr>
        <w:spacing w:after="0" w:line="259" w:lineRule="auto"/>
        <w:ind w:left="63" w:firstLine="0"/>
        <w:jc w:val="center"/>
      </w:pPr>
      <w:r>
        <w:rPr>
          <w:rFonts w:ascii="Century Gothic" w:hAnsi="Century Gothic"/>
          <w:noProof/>
          <w:color w:val="002060"/>
          <w:sz w:val="20"/>
          <w:szCs w:val="20"/>
        </w:rPr>
        <w:drawing>
          <wp:inline distT="0" distB="0" distL="0" distR="0" wp14:anchorId="035FBD63" wp14:editId="0AF12E40">
            <wp:extent cx="1057275" cy="835025"/>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57275" cy="835025"/>
                    </a:xfrm>
                    <a:prstGeom prst="rect">
                      <a:avLst/>
                    </a:prstGeom>
                    <a:noFill/>
                    <a:ln>
                      <a:noFill/>
                    </a:ln>
                  </pic:spPr>
                </pic:pic>
              </a:graphicData>
            </a:graphic>
          </wp:inline>
        </w:drawing>
      </w:r>
      <w:r w:rsidR="004337AD">
        <w:rPr>
          <w:sz w:val="22"/>
        </w:rPr>
        <w:t xml:space="preserve"> </w:t>
      </w:r>
    </w:p>
    <w:p w14:paraId="20C184D0" w14:textId="77777777" w:rsidR="00F74D5C" w:rsidRDefault="004337AD">
      <w:pPr>
        <w:pStyle w:val="Heading1"/>
        <w:tabs>
          <w:tab w:val="center" w:pos="3655"/>
          <w:tab w:val="center" w:pos="6689"/>
        </w:tabs>
        <w:ind w:left="0" w:firstLine="0"/>
        <w:rPr>
          <w:b w:val="0"/>
        </w:rPr>
      </w:pPr>
      <w:r>
        <w:rPr>
          <w:b w:val="0"/>
        </w:rPr>
        <w:tab/>
      </w:r>
    </w:p>
    <w:p w14:paraId="417D5ED4" w14:textId="45882520" w:rsidR="00F8776B" w:rsidRPr="007C3E54" w:rsidRDefault="007C3E54" w:rsidP="00F8776B">
      <w:pPr>
        <w:pStyle w:val="Heading1"/>
        <w:keepLines w:val="0"/>
        <w:spacing w:line="240" w:lineRule="auto"/>
        <w:ind w:left="0" w:firstLine="0"/>
        <w:jc w:val="center"/>
        <w:rPr>
          <w:rFonts w:asciiTheme="minorHAnsi" w:eastAsia="Times New Roman" w:hAnsiTheme="minorHAnsi" w:cstheme="minorHAnsi"/>
          <w:bCs/>
          <w:color w:val="auto"/>
          <w:sz w:val="28"/>
          <w:szCs w:val="28"/>
          <w:lang w:eastAsia="en-US"/>
        </w:rPr>
      </w:pPr>
      <w:r w:rsidRPr="007C3E54">
        <w:rPr>
          <w:rFonts w:asciiTheme="minorHAnsi" w:eastAsia="Times New Roman" w:hAnsiTheme="minorHAnsi" w:cstheme="minorHAnsi"/>
          <w:bCs/>
          <w:color w:val="auto"/>
          <w:sz w:val="28"/>
          <w:szCs w:val="28"/>
          <w:lang w:eastAsia="en-US"/>
        </w:rPr>
        <w:t xml:space="preserve">Job </w:t>
      </w:r>
      <w:r w:rsidR="00F8776B" w:rsidRPr="007C3E54">
        <w:rPr>
          <w:rFonts w:asciiTheme="minorHAnsi" w:eastAsia="Times New Roman" w:hAnsiTheme="minorHAnsi" w:cstheme="minorHAnsi"/>
          <w:bCs/>
          <w:color w:val="auto"/>
          <w:sz w:val="28"/>
          <w:szCs w:val="28"/>
          <w:lang w:eastAsia="en-US"/>
        </w:rPr>
        <w:t>Description</w:t>
      </w:r>
    </w:p>
    <w:p w14:paraId="0F1B3CB4" w14:textId="63C4D48F" w:rsidR="00F74D5C" w:rsidRPr="007C3E54" w:rsidRDefault="007C3E54" w:rsidP="00F8776B">
      <w:pPr>
        <w:pStyle w:val="Heading1"/>
        <w:keepLines w:val="0"/>
        <w:spacing w:line="240" w:lineRule="auto"/>
        <w:ind w:left="0" w:firstLine="0"/>
        <w:jc w:val="center"/>
        <w:rPr>
          <w:rFonts w:asciiTheme="minorHAnsi" w:eastAsia="Times New Roman" w:hAnsiTheme="minorHAnsi" w:cstheme="minorHAnsi"/>
          <w:bCs/>
          <w:color w:val="auto"/>
          <w:sz w:val="28"/>
          <w:szCs w:val="28"/>
          <w:lang w:eastAsia="en-US"/>
        </w:rPr>
      </w:pPr>
      <w:proofErr w:type="spellStart"/>
      <w:r w:rsidRPr="007C3E54">
        <w:rPr>
          <w:rFonts w:asciiTheme="minorHAnsi" w:eastAsia="Times New Roman" w:hAnsiTheme="minorHAnsi" w:cstheme="minorHAnsi"/>
          <w:bCs/>
          <w:color w:val="auto"/>
          <w:sz w:val="28"/>
          <w:szCs w:val="28"/>
          <w:lang w:eastAsia="en-US"/>
        </w:rPr>
        <w:t>Kaiwhakarite</w:t>
      </w:r>
      <w:proofErr w:type="spellEnd"/>
      <w:r w:rsidRPr="007C3E54">
        <w:rPr>
          <w:rFonts w:asciiTheme="minorHAnsi" w:eastAsia="Times New Roman" w:hAnsiTheme="minorHAnsi" w:cstheme="minorHAnsi"/>
          <w:bCs/>
          <w:color w:val="auto"/>
          <w:sz w:val="28"/>
          <w:szCs w:val="28"/>
          <w:lang w:eastAsia="en-US"/>
        </w:rPr>
        <w:t>: Administrator</w:t>
      </w:r>
    </w:p>
    <w:p w14:paraId="1ECEF1F2" w14:textId="77777777" w:rsidR="00F8776B" w:rsidRPr="007C3E54" w:rsidRDefault="00F8776B" w:rsidP="00F8776B">
      <w:pPr>
        <w:rPr>
          <w:rFonts w:asciiTheme="minorHAnsi" w:hAnsiTheme="minorHAnsi" w:cstheme="minorHAnsi"/>
          <w:lang w:eastAsia="en-US"/>
        </w:rPr>
      </w:pPr>
    </w:p>
    <w:tbl>
      <w:tblPr>
        <w:tblStyle w:val="TableGrid"/>
        <w:tblW w:w="10349" w:type="dxa"/>
        <w:tblInd w:w="-431" w:type="dxa"/>
        <w:shd w:val="clear" w:color="auto" w:fill="DEEAF6" w:themeFill="accent5" w:themeFillTint="33"/>
        <w:tblCellMar>
          <w:top w:w="53" w:type="dxa"/>
          <w:left w:w="108" w:type="dxa"/>
          <w:right w:w="83" w:type="dxa"/>
        </w:tblCellMar>
        <w:tblLook w:val="04A0" w:firstRow="1" w:lastRow="0" w:firstColumn="1" w:lastColumn="0" w:noHBand="0" w:noVBand="1"/>
      </w:tblPr>
      <w:tblGrid>
        <w:gridCol w:w="2694"/>
        <w:gridCol w:w="7655"/>
      </w:tblGrid>
      <w:tr w:rsidR="00CA5A2A" w:rsidRPr="007C3E54" w14:paraId="217FBC62" w14:textId="77777777" w:rsidTr="00613829">
        <w:trPr>
          <w:trHeight w:val="302"/>
        </w:trPr>
        <w:tc>
          <w:tcPr>
            <w:tcW w:w="269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030C056" w14:textId="77777777" w:rsidR="00CA5A2A" w:rsidRPr="007C3E54" w:rsidRDefault="004337AD">
            <w:pPr>
              <w:tabs>
                <w:tab w:val="center" w:pos="1471"/>
              </w:tabs>
              <w:spacing w:after="0" w:line="259" w:lineRule="auto"/>
              <w:ind w:left="0" w:firstLine="0"/>
              <w:rPr>
                <w:rFonts w:asciiTheme="minorHAnsi" w:hAnsiTheme="minorHAnsi" w:cstheme="minorHAnsi"/>
              </w:rPr>
            </w:pPr>
            <w:r w:rsidRPr="007C3E54">
              <w:rPr>
                <w:rFonts w:asciiTheme="minorHAnsi" w:hAnsiTheme="minorHAnsi" w:cstheme="minorHAnsi"/>
                <w:b/>
              </w:rPr>
              <w:t xml:space="preserve">Service: </w:t>
            </w:r>
            <w:r w:rsidRPr="007C3E54">
              <w:rPr>
                <w:rFonts w:asciiTheme="minorHAnsi" w:hAnsiTheme="minorHAnsi" w:cstheme="minorHAnsi"/>
                <w:b/>
              </w:rPr>
              <w:tab/>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94F47BB" w14:textId="20579907" w:rsidR="00CA5A2A" w:rsidRPr="007C3E54" w:rsidRDefault="007F282E">
            <w:pPr>
              <w:spacing w:after="0" w:line="259" w:lineRule="auto"/>
              <w:ind w:left="0" w:firstLine="0"/>
              <w:rPr>
                <w:rFonts w:asciiTheme="minorHAnsi" w:hAnsiTheme="minorHAnsi" w:cstheme="minorHAnsi"/>
              </w:rPr>
            </w:pPr>
            <w:r w:rsidRPr="007C3E54">
              <w:rPr>
                <w:rFonts w:asciiTheme="minorHAnsi" w:hAnsiTheme="minorHAnsi" w:cstheme="minorHAnsi"/>
                <w:b/>
              </w:rPr>
              <w:t>Māori Development Service</w:t>
            </w:r>
          </w:p>
        </w:tc>
      </w:tr>
      <w:tr w:rsidR="00CA5A2A" w:rsidRPr="007C3E54" w14:paraId="00254C21" w14:textId="77777777" w:rsidTr="00613829">
        <w:trPr>
          <w:trHeight w:val="595"/>
        </w:trPr>
        <w:tc>
          <w:tcPr>
            <w:tcW w:w="269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C6ACF99" w14:textId="77777777" w:rsidR="00CA5A2A" w:rsidRPr="007C3E54" w:rsidRDefault="004337AD">
            <w:pPr>
              <w:spacing w:after="0" w:line="259" w:lineRule="auto"/>
              <w:ind w:left="0" w:firstLine="0"/>
              <w:rPr>
                <w:rFonts w:asciiTheme="minorHAnsi" w:hAnsiTheme="minorHAnsi" w:cstheme="minorHAnsi"/>
              </w:rPr>
            </w:pPr>
            <w:r w:rsidRPr="007C3E54">
              <w:rPr>
                <w:rFonts w:asciiTheme="minorHAnsi" w:hAnsiTheme="minorHAnsi" w:cstheme="minorHAnsi"/>
                <w:b/>
              </w:rPr>
              <w:t xml:space="preserve">Reports to: </w:t>
            </w:r>
          </w:p>
        </w:tc>
        <w:tc>
          <w:tcPr>
            <w:tcW w:w="76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8AAEBCF" w14:textId="30E52DDD" w:rsidR="007C3E54" w:rsidRPr="007C3E54" w:rsidRDefault="00956C48">
            <w:pPr>
              <w:spacing w:after="0" w:line="259" w:lineRule="auto"/>
              <w:ind w:left="0" w:firstLine="0"/>
              <w:rPr>
                <w:rFonts w:asciiTheme="minorHAnsi" w:hAnsiTheme="minorHAnsi" w:cstheme="minorHAnsi"/>
                <w:lang w:val="mi-NZ"/>
              </w:rPr>
            </w:pPr>
            <w:r w:rsidRPr="007C3E54">
              <w:rPr>
                <w:rFonts w:asciiTheme="minorHAnsi" w:hAnsiTheme="minorHAnsi" w:cstheme="minorHAnsi"/>
                <w:b/>
              </w:rPr>
              <w:t>Team Leader F</w:t>
            </w:r>
            <w:r w:rsidR="00C6063C" w:rsidRPr="007C3E54">
              <w:rPr>
                <w:rFonts w:asciiTheme="minorHAnsi" w:hAnsiTheme="minorHAnsi" w:cstheme="minorHAnsi"/>
                <w:b/>
              </w:rPr>
              <w:t xml:space="preserve">ront of </w:t>
            </w:r>
            <w:r w:rsidRPr="007C3E54">
              <w:rPr>
                <w:rFonts w:asciiTheme="minorHAnsi" w:hAnsiTheme="minorHAnsi" w:cstheme="minorHAnsi"/>
                <w:b/>
              </w:rPr>
              <w:t>H</w:t>
            </w:r>
            <w:r w:rsidR="00C6063C" w:rsidRPr="007C3E54">
              <w:rPr>
                <w:rFonts w:asciiTheme="minorHAnsi" w:hAnsiTheme="minorHAnsi" w:cstheme="minorHAnsi"/>
                <w:b/>
              </w:rPr>
              <w:t>ouse</w:t>
            </w:r>
          </w:p>
        </w:tc>
      </w:tr>
      <w:tr w:rsidR="00CA5A2A" w:rsidRPr="007C3E54" w14:paraId="75A8364C" w14:textId="77777777" w:rsidTr="00613829">
        <w:trPr>
          <w:trHeight w:val="302"/>
        </w:trPr>
        <w:tc>
          <w:tcPr>
            <w:tcW w:w="269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1E63EFE" w14:textId="77777777" w:rsidR="00CA5A2A" w:rsidRPr="007C3E54" w:rsidRDefault="004337AD">
            <w:pPr>
              <w:spacing w:after="0" w:line="259" w:lineRule="auto"/>
              <w:ind w:left="0" w:firstLine="0"/>
              <w:rPr>
                <w:rFonts w:asciiTheme="minorHAnsi" w:hAnsiTheme="minorHAnsi" w:cstheme="minorHAnsi"/>
              </w:rPr>
            </w:pPr>
            <w:r w:rsidRPr="007C3E54">
              <w:rPr>
                <w:rFonts w:asciiTheme="minorHAnsi" w:hAnsiTheme="minorHAnsi" w:cstheme="minorHAnsi"/>
                <w:b/>
              </w:rPr>
              <w:t xml:space="preserve">Location: </w:t>
            </w:r>
          </w:p>
        </w:tc>
        <w:tc>
          <w:tcPr>
            <w:tcW w:w="76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90B682B" w14:textId="7B329E41" w:rsidR="00CA5A2A" w:rsidRPr="007C3E54" w:rsidRDefault="009B7172">
            <w:pPr>
              <w:spacing w:after="0" w:line="259" w:lineRule="auto"/>
              <w:ind w:left="0" w:firstLine="0"/>
              <w:rPr>
                <w:rFonts w:asciiTheme="minorHAnsi" w:hAnsiTheme="minorHAnsi" w:cstheme="minorHAnsi"/>
              </w:rPr>
            </w:pPr>
            <w:r w:rsidRPr="007C3E54">
              <w:rPr>
                <w:rFonts w:asciiTheme="minorHAnsi" w:hAnsiTheme="minorHAnsi" w:cstheme="minorHAnsi"/>
                <w:b/>
              </w:rPr>
              <w:t>Te Whare Hīnātore</w:t>
            </w:r>
          </w:p>
        </w:tc>
      </w:tr>
      <w:tr w:rsidR="00CA5A2A" w:rsidRPr="007C3E54" w14:paraId="018C5B11" w14:textId="77777777" w:rsidTr="00613829">
        <w:trPr>
          <w:trHeight w:val="305"/>
        </w:trPr>
        <w:tc>
          <w:tcPr>
            <w:tcW w:w="269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1380B67" w14:textId="56C5A364" w:rsidR="00B2365C" w:rsidRPr="007C3E54" w:rsidRDefault="004337AD">
            <w:pPr>
              <w:spacing w:after="0" w:line="259" w:lineRule="auto"/>
              <w:ind w:left="0" w:firstLine="0"/>
              <w:rPr>
                <w:rFonts w:asciiTheme="minorHAnsi" w:hAnsiTheme="minorHAnsi" w:cstheme="minorHAnsi"/>
                <w:b/>
              </w:rPr>
            </w:pPr>
            <w:r w:rsidRPr="007C3E54">
              <w:rPr>
                <w:rFonts w:asciiTheme="minorHAnsi" w:hAnsiTheme="minorHAnsi" w:cstheme="minorHAnsi"/>
                <w:b/>
              </w:rPr>
              <w:t xml:space="preserve">Direct reports:  </w:t>
            </w:r>
          </w:p>
        </w:tc>
        <w:tc>
          <w:tcPr>
            <w:tcW w:w="76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E1A49C1" w14:textId="2461A8FF" w:rsidR="00B2365C" w:rsidRPr="007C3E54" w:rsidRDefault="00F95566">
            <w:pPr>
              <w:spacing w:after="0" w:line="259" w:lineRule="auto"/>
              <w:ind w:left="0" w:firstLine="0"/>
              <w:rPr>
                <w:rFonts w:asciiTheme="minorHAnsi" w:hAnsiTheme="minorHAnsi" w:cstheme="minorHAnsi"/>
              </w:rPr>
            </w:pPr>
            <w:r w:rsidRPr="007C3E54">
              <w:rPr>
                <w:rFonts w:asciiTheme="minorHAnsi" w:hAnsiTheme="minorHAnsi" w:cstheme="minorHAnsi"/>
              </w:rPr>
              <w:t>Nil</w:t>
            </w:r>
          </w:p>
        </w:tc>
      </w:tr>
      <w:tr w:rsidR="00613829" w:rsidRPr="007C3E54" w14:paraId="0B366011" w14:textId="77777777" w:rsidTr="00613829">
        <w:trPr>
          <w:trHeight w:val="305"/>
        </w:trPr>
        <w:tc>
          <w:tcPr>
            <w:tcW w:w="269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7AFAFA2" w14:textId="3F9E6159" w:rsidR="00613829" w:rsidRPr="007C3E54" w:rsidRDefault="00613829">
            <w:pPr>
              <w:spacing w:after="0" w:line="259" w:lineRule="auto"/>
              <w:ind w:left="0" w:firstLine="0"/>
              <w:rPr>
                <w:rFonts w:asciiTheme="minorHAnsi" w:hAnsiTheme="minorHAnsi" w:cstheme="minorHAnsi"/>
                <w:b/>
              </w:rPr>
            </w:pPr>
            <w:r w:rsidRPr="007C3E54">
              <w:rPr>
                <w:rFonts w:asciiTheme="minorHAnsi" w:hAnsiTheme="minorHAnsi" w:cstheme="minorHAnsi"/>
                <w:b/>
              </w:rPr>
              <w:t>Key Relationships</w:t>
            </w:r>
          </w:p>
        </w:tc>
        <w:tc>
          <w:tcPr>
            <w:tcW w:w="765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9F1C599" w14:textId="506B1DB0" w:rsidR="00613829" w:rsidRPr="007C3E54" w:rsidRDefault="00613829" w:rsidP="00F95566">
            <w:pPr>
              <w:jc w:val="both"/>
              <w:rPr>
                <w:rFonts w:asciiTheme="minorHAnsi" w:hAnsiTheme="minorHAnsi" w:cstheme="minorHAnsi"/>
              </w:rPr>
            </w:pPr>
            <w:r w:rsidRPr="007C3E54">
              <w:rPr>
                <w:rFonts w:asciiTheme="minorHAnsi" w:hAnsiTheme="minorHAnsi" w:cstheme="minorHAnsi"/>
                <w:b/>
                <w:bCs/>
              </w:rPr>
              <w:t>Internal</w:t>
            </w:r>
            <w:r w:rsidRPr="007C3E54">
              <w:rPr>
                <w:rFonts w:asciiTheme="minorHAnsi" w:hAnsiTheme="minorHAnsi" w:cstheme="minorHAnsi"/>
              </w:rPr>
              <w:t xml:space="preserve">: </w:t>
            </w:r>
            <w:r w:rsidR="009B7172" w:rsidRPr="007C3E54">
              <w:rPr>
                <w:rFonts w:asciiTheme="minorHAnsi" w:hAnsiTheme="minorHAnsi" w:cstheme="minorHAnsi"/>
              </w:rPr>
              <w:t xml:space="preserve">Finance, Tenancy Managers, Hub and Haeata External MSD, Dept of Corrections, DHBs </w:t>
            </w:r>
          </w:p>
        </w:tc>
      </w:tr>
    </w:tbl>
    <w:p w14:paraId="2CFEB088" w14:textId="111B5AA1" w:rsidR="004C6C24" w:rsidRPr="007C3E54" w:rsidRDefault="004337AD" w:rsidP="007C3E54">
      <w:pPr>
        <w:spacing w:after="177" w:line="259" w:lineRule="auto"/>
        <w:ind w:left="734" w:firstLine="0"/>
        <w:rPr>
          <w:rFonts w:asciiTheme="minorHAnsi" w:hAnsiTheme="minorHAnsi" w:cstheme="minorHAnsi"/>
        </w:rPr>
      </w:pPr>
      <w:r w:rsidRPr="007C3E54">
        <w:rPr>
          <w:rFonts w:asciiTheme="minorHAnsi" w:hAnsiTheme="minorHAnsi" w:cstheme="minorHAnsi"/>
          <w:sz w:val="22"/>
        </w:rPr>
        <w:t xml:space="preserve">          </w:t>
      </w:r>
    </w:p>
    <w:tbl>
      <w:tblPr>
        <w:tblpPr w:leftFromText="180" w:rightFromText="180" w:vertAnchor="text" w:horzAnchor="page" w:tblpX="923" w:tblpY="142"/>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9"/>
      </w:tblGrid>
      <w:tr w:rsidR="004C6C24" w:rsidRPr="007C3E54" w14:paraId="114B9C21" w14:textId="77777777" w:rsidTr="00952935">
        <w:tc>
          <w:tcPr>
            <w:tcW w:w="10509" w:type="dxa"/>
            <w:tcBorders>
              <w:top w:val="double" w:sz="4" w:space="0" w:color="auto"/>
              <w:left w:val="nil"/>
              <w:bottom w:val="double" w:sz="4" w:space="0" w:color="auto"/>
              <w:right w:val="nil"/>
            </w:tcBorders>
            <w:shd w:val="clear" w:color="auto" w:fill="C0C0C0"/>
          </w:tcPr>
          <w:p w14:paraId="41C72E64" w14:textId="77777777" w:rsidR="004C6C24" w:rsidRPr="007C3E54" w:rsidRDefault="004C6C24" w:rsidP="004C6C24">
            <w:pPr>
              <w:shd w:val="clear" w:color="auto" w:fill="D9E2F3"/>
              <w:spacing w:after="0" w:line="240" w:lineRule="auto"/>
              <w:ind w:left="0" w:firstLine="0"/>
              <w:rPr>
                <w:rFonts w:asciiTheme="minorHAnsi" w:eastAsia="Times New Roman" w:hAnsiTheme="minorHAnsi" w:cstheme="minorHAnsi"/>
                <w:b/>
                <w:bCs/>
                <w:noProof/>
                <w:color w:val="auto"/>
                <w:szCs w:val="24"/>
                <w:lang w:eastAsia="en-US"/>
              </w:rPr>
            </w:pPr>
            <w:r w:rsidRPr="007C3E54">
              <w:rPr>
                <w:rFonts w:asciiTheme="minorHAnsi" w:eastAsia="Times New Roman" w:hAnsiTheme="minorHAnsi" w:cstheme="minorHAnsi"/>
                <w:b/>
                <w:bCs/>
                <w:noProof/>
                <w:color w:val="auto"/>
                <w:szCs w:val="24"/>
                <w:lang w:eastAsia="en-US"/>
              </w:rPr>
              <w:br w:type="page"/>
              <w:t>Background – Ko wai mātou</w:t>
            </w:r>
          </w:p>
        </w:tc>
      </w:tr>
    </w:tbl>
    <w:p w14:paraId="71DB61FA" w14:textId="4517615B" w:rsidR="00CA5A2A" w:rsidRPr="007C3E54" w:rsidRDefault="00CA5A2A">
      <w:pPr>
        <w:pStyle w:val="Heading1"/>
        <w:ind w:left="9"/>
        <w:rPr>
          <w:rFonts w:asciiTheme="minorHAnsi" w:hAnsiTheme="minorHAnsi" w:cstheme="minorHAnsi"/>
        </w:rPr>
      </w:pPr>
    </w:p>
    <w:p w14:paraId="1FC1C09C" w14:textId="39FC862C" w:rsidR="004C6C24" w:rsidRPr="007C3E54" w:rsidRDefault="004C6C24" w:rsidP="004C6C24">
      <w:pPr>
        <w:spacing w:after="0" w:line="240" w:lineRule="auto"/>
        <w:ind w:left="0" w:firstLine="0"/>
        <w:rPr>
          <w:rFonts w:asciiTheme="minorHAnsi" w:eastAsia="Times New Roman" w:hAnsiTheme="minorHAnsi" w:cstheme="minorHAnsi"/>
          <w:color w:val="auto"/>
          <w:szCs w:val="24"/>
          <w:lang w:val="en-GB"/>
        </w:rPr>
      </w:pPr>
      <w:r w:rsidRPr="007C3E54">
        <w:rPr>
          <w:rFonts w:asciiTheme="minorHAnsi" w:eastAsia="Times New Roman" w:hAnsiTheme="minorHAnsi" w:cstheme="minorHAnsi"/>
          <w:color w:val="auto"/>
          <w:szCs w:val="24"/>
          <w:lang w:val="en-GB"/>
        </w:rPr>
        <w:t xml:space="preserve">The Auckland City Mission was founded by the Anglican Church in Tāmaki </w:t>
      </w:r>
      <w:r w:rsidR="00E82AD2" w:rsidRPr="007C3E54">
        <w:rPr>
          <w:rFonts w:asciiTheme="minorHAnsi" w:eastAsia="Times New Roman" w:hAnsiTheme="minorHAnsi" w:cstheme="minorHAnsi"/>
          <w:color w:val="auto"/>
          <w:szCs w:val="24"/>
          <w:lang w:val="en-GB"/>
        </w:rPr>
        <w:t>Makaurau</w:t>
      </w:r>
      <w:r w:rsidRPr="007C3E54">
        <w:rPr>
          <w:rFonts w:asciiTheme="minorHAnsi" w:eastAsia="Times New Roman" w:hAnsiTheme="minorHAnsi" w:cstheme="minorHAnsi"/>
          <w:color w:val="auto"/>
          <w:szCs w:val="24"/>
          <w:lang w:val="en-GB"/>
        </w:rPr>
        <w:t xml:space="preserve"> just over 100 years ago. Since its inception it has sought change and transformation among, and on behalf of, those in desperate need. Through integrated service delivery and effective advocacy, the Mission has adapted to changing needs within the Auckland community, whilst consistently maintaining and building a strong reputation as a reliable and non-partisan voice on behalf those in most need. </w:t>
      </w:r>
    </w:p>
    <w:p w14:paraId="6706EB13" w14:textId="77777777" w:rsidR="004C6C24" w:rsidRPr="007C3E54" w:rsidRDefault="004C6C24" w:rsidP="004C6C24">
      <w:pPr>
        <w:spacing w:after="0" w:line="240" w:lineRule="auto"/>
        <w:ind w:left="0" w:firstLine="0"/>
        <w:rPr>
          <w:rFonts w:asciiTheme="minorHAnsi" w:eastAsia="Times New Roman" w:hAnsiTheme="minorHAnsi" w:cstheme="minorHAnsi"/>
          <w:color w:val="auto"/>
          <w:szCs w:val="24"/>
          <w:lang w:val="en-GB"/>
        </w:rPr>
      </w:pPr>
    </w:p>
    <w:p w14:paraId="4396EE64" w14:textId="08BC0868" w:rsidR="004C6C24" w:rsidRPr="007C3E54" w:rsidRDefault="004C6C24" w:rsidP="004C6C24">
      <w:pPr>
        <w:spacing w:after="0" w:line="240" w:lineRule="auto"/>
        <w:ind w:left="0" w:firstLine="0"/>
        <w:rPr>
          <w:rFonts w:asciiTheme="minorHAnsi" w:eastAsia="Times New Roman" w:hAnsiTheme="minorHAnsi" w:cstheme="minorHAnsi"/>
          <w:color w:val="auto"/>
          <w:szCs w:val="24"/>
          <w:lang w:val="en-GB"/>
        </w:rPr>
      </w:pPr>
      <w:r w:rsidRPr="007C3E54">
        <w:rPr>
          <w:rFonts w:asciiTheme="minorHAnsi" w:eastAsia="Times New Roman" w:hAnsiTheme="minorHAnsi" w:cstheme="minorHAnsi"/>
          <w:color w:val="auto"/>
          <w:szCs w:val="24"/>
          <w:lang w:val="en-GB"/>
        </w:rPr>
        <w:t xml:space="preserve">Over 10 years ago the Mission began a journey of transformation of both its services and its building, culminating in the creation of HomeGround which opened in February of 2022. </w:t>
      </w:r>
    </w:p>
    <w:p w14:paraId="10443AA3" w14:textId="77777777" w:rsidR="004C6C24" w:rsidRPr="007C3E54" w:rsidRDefault="004C6C24" w:rsidP="004C6C24">
      <w:pPr>
        <w:spacing w:after="0" w:line="240" w:lineRule="auto"/>
        <w:ind w:left="0" w:firstLine="0"/>
        <w:rPr>
          <w:rFonts w:asciiTheme="minorHAnsi" w:eastAsia="Times New Roman" w:hAnsiTheme="minorHAnsi" w:cstheme="minorHAnsi"/>
          <w:color w:val="auto"/>
          <w:szCs w:val="24"/>
          <w:lang w:val="en-GB"/>
        </w:rPr>
      </w:pPr>
    </w:p>
    <w:p w14:paraId="248A3D8F" w14:textId="77777777" w:rsidR="004C6C24" w:rsidRPr="007C3E54" w:rsidRDefault="004C6C24" w:rsidP="004C6C24">
      <w:pPr>
        <w:spacing w:after="0" w:line="240" w:lineRule="auto"/>
        <w:ind w:left="0" w:firstLine="0"/>
        <w:rPr>
          <w:rFonts w:asciiTheme="minorHAnsi" w:eastAsia="Times New Roman" w:hAnsiTheme="minorHAnsi" w:cstheme="minorHAnsi"/>
          <w:color w:val="auto"/>
          <w:szCs w:val="24"/>
          <w:lang w:val="en-GB"/>
        </w:rPr>
      </w:pPr>
      <w:r w:rsidRPr="007C3E54">
        <w:rPr>
          <w:rFonts w:asciiTheme="minorHAnsi" w:eastAsia="Times New Roman" w:hAnsiTheme="minorHAnsi" w:cstheme="minorHAnsi"/>
          <w:color w:val="auto"/>
          <w:szCs w:val="24"/>
          <w:lang w:val="en-GB"/>
        </w:rPr>
        <w:t xml:space="preserve">The transformation of the Mission has not only been located to its building and services but critically, and much more broadly, in its understanding and application of Te Tiriti of Waitangi, across all aspects and functions of the Mission. </w:t>
      </w:r>
    </w:p>
    <w:p w14:paraId="224BDCE1" w14:textId="309B2A37" w:rsidR="00CA5A2A" w:rsidRPr="007C3E54" w:rsidRDefault="004337AD" w:rsidP="004C6C24">
      <w:pPr>
        <w:spacing w:before="48" w:after="0" w:line="259" w:lineRule="auto"/>
        <w:ind w:left="14" w:right="3200" w:firstLine="0"/>
        <w:rPr>
          <w:rFonts w:asciiTheme="minorHAnsi" w:hAnsiTheme="minorHAnsi" w:cstheme="minorHAnsi"/>
        </w:rPr>
      </w:pPr>
      <w:r w:rsidRPr="007C3E54">
        <w:rPr>
          <w:rFonts w:asciiTheme="minorHAnsi" w:hAnsiTheme="minorHAnsi" w:cstheme="minorHAnsi"/>
          <w:sz w:val="22"/>
        </w:rPr>
        <w:t xml:space="preserve"> </w:t>
      </w:r>
    </w:p>
    <w:tbl>
      <w:tblPr>
        <w:tblpPr w:leftFromText="180" w:rightFromText="180" w:vertAnchor="text" w:horzAnchor="margin" w:tblpY="172"/>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3"/>
      </w:tblGrid>
      <w:tr w:rsidR="004C6C24" w:rsidRPr="007C3E54" w14:paraId="79D852A6" w14:textId="77777777" w:rsidTr="00B55E7C">
        <w:trPr>
          <w:trHeight w:val="328"/>
        </w:trPr>
        <w:tc>
          <w:tcPr>
            <w:tcW w:w="9593" w:type="dxa"/>
            <w:tcBorders>
              <w:top w:val="double" w:sz="4" w:space="0" w:color="auto"/>
              <w:left w:val="nil"/>
              <w:bottom w:val="double" w:sz="4" w:space="0" w:color="auto"/>
              <w:right w:val="nil"/>
            </w:tcBorders>
            <w:shd w:val="clear" w:color="auto" w:fill="C0C0C0"/>
          </w:tcPr>
          <w:p w14:paraId="3413E22B" w14:textId="5CD690A5" w:rsidR="004C6C24" w:rsidRPr="007C3E54" w:rsidRDefault="004C6C24" w:rsidP="00B55E7C">
            <w:pPr>
              <w:shd w:val="clear" w:color="auto" w:fill="D9E2F3"/>
              <w:rPr>
                <w:rFonts w:asciiTheme="minorHAnsi" w:eastAsia="Times New Roman" w:hAnsiTheme="minorHAnsi" w:cstheme="minorHAnsi"/>
                <w:noProof/>
                <w:color w:val="auto"/>
                <w:szCs w:val="24"/>
                <w:lang w:eastAsia="en-US"/>
              </w:rPr>
            </w:pPr>
            <w:r w:rsidRPr="007C3E54">
              <w:rPr>
                <w:rFonts w:asciiTheme="minorHAnsi" w:eastAsia="Times New Roman" w:hAnsiTheme="minorHAnsi" w:cstheme="minorHAnsi"/>
                <w:b/>
                <w:bCs/>
                <w:noProof/>
                <w:color w:val="auto"/>
                <w:szCs w:val="24"/>
                <w:lang w:eastAsia="en-US"/>
              </w:rPr>
              <w:br w:type="page"/>
              <w:t xml:space="preserve"> POSITION PURPOSE - Te Kaupapa o Te Tūranga</w:t>
            </w:r>
            <w:r w:rsidRPr="007C3E54">
              <w:rPr>
                <w:rFonts w:asciiTheme="minorHAnsi" w:eastAsia="Times New Roman" w:hAnsiTheme="minorHAnsi" w:cstheme="minorHAnsi"/>
                <w:noProof/>
                <w:color w:val="auto"/>
                <w:szCs w:val="24"/>
                <w:lang w:eastAsia="en-US"/>
              </w:rPr>
              <w:t xml:space="preserve"> </w:t>
            </w:r>
          </w:p>
        </w:tc>
      </w:tr>
    </w:tbl>
    <w:p w14:paraId="216386A4" w14:textId="77777777" w:rsidR="003715F1" w:rsidRPr="007C3E54" w:rsidRDefault="003715F1" w:rsidP="00655C70">
      <w:pPr>
        <w:pStyle w:val="Default"/>
        <w:rPr>
          <w:rFonts w:asciiTheme="minorHAnsi" w:eastAsia="Times New Roman" w:hAnsiTheme="minorHAnsi" w:cstheme="minorHAnsi"/>
          <w:color w:val="auto"/>
          <w:lang w:val="en-GB"/>
        </w:rPr>
      </w:pPr>
    </w:p>
    <w:p w14:paraId="30077BD5" w14:textId="52349A14" w:rsidR="0011656F" w:rsidRPr="007C3E54" w:rsidRDefault="0011656F" w:rsidP="0011656F">
      <w:pPr>
        <w:jc w:val="both"/>
        <w:rPr>
          <w:rFonts w:asciiTheme="minorHAnsi" w:eastAsia="Times New Roman" w:hAnsiTheme="minorHAnsi" w:cstheme="minorHAnsi"/>
          <w:color w:val="auto"/>
          <w:szCs w:val="24"/>
          <w:lang w:val="en-GB" w:eastAsia="en-US"/>
        </w:rPr>
      </w:pPr>
      <w:r w:rsidRPr="007C3E54">
        <w:rPr>
          <w:rFonts w:asciiTheme="minorHAnsi" w:eastAsia="Times New Roman" w:hAnsiTheme="minorHAnsi" w:cstheme="minorHAnsi"/>
          <w:color w:val="auto"/>
          <w:szCs w:val="24"/>
          <w:lang w:val="en-GB" w:eastAsia="en-US"/>
        </w:rPr>
        <w:t xml:space="preserve">The purpose of this role is to provide administrative support to </w:t>
      </w:r>
      <w:r w:rsidR="009B7172" w:rsidRPr="007C3E54">
        <w:rPr>
          <w:rFonts w:asciiTheme="minorHAnsi" w:eastAsia="Times New Roman" w:hAnsiTheme="minorHAnsi" w:cstheme="minorHAnsi"/>
          <w:color w:val="auto"/>
          <w:szCs w:val="24"/>
          <w:lang w:val="en-GB" w:eastAsia="en-US"/>
        </w:rPr>
        <w:t>Te Whare Hīnātore</w:t>
      </w:r>
      <w:r w:rsidRPr="007C3E54">
        <w:rPr>
          <w:rFonts w:asciiTheme="minorHAnsi" w:eastAsia="Times New Roman" w:hAnsiTheme="minorHAnsi" w:cstheme="minorHAnsi"/>
          <w:color w:val="auto"/>
          <w:szCs w:val="24"/>
          <w:lang w:val="en-GB" w:eastAsia="en-US"/>
        </w:rPr>
        <w:t xml:space="preserve"> </w:t>
      </w:r>
      <w:r w:rsidR="001E5EB4" w:rsidRPr="007C3E54">
        <w:rPr>
          <w:rFonts w:asciiTheme="minorHAnsi" w:eastAsia="Times New Roman" w:hAnsiTheme="minorHAnsi" w:cstheme="minorHAnsi"/>
          <w:color w:val="auto"/>
          <w:szCs w:val="24"/>
          <w:lang w:val="en-GB" w:eastAsia="en-US"/>
        </w:rPr>
        <w:t xml:space="preserve">and </w:t>
      </w:r>
      <w:r w:rsidR="009D15E0" w:rsidRPr="007C3E54">
        <w:rPr>
          <w:rFonts w:asciiTheme="minorHAnsi" w:eastAsia="Times New Roman" w:hAnsiTheme="minorHAnsi" w:cstheme="minorHAnsi"/>
          <w:color w:val="auto"/>
          <w:szCs w:val="24"/>
          <w:lang w:val="en-GB" w:eastAsia="en-US"/>
        </w:rPr>
        <w:t>provide impeccable</w:t>
      </w:r>
      <w:r w:rsidR="001E5EB4" w:rsidRPr="007C3E54">
        <w:rPr>
          <w:rFonts w:asciiTheme="minorHAnsi" w:eastAsia="Times New Roman" w:hAnsiTheme="minorHAnsi" w:cstheme="minorHAnsi"/>
          <w:color w:val="auto"/>
          <w:szCs w:val="24"/>
          <w:lang w:val="en-GB" w:eastAsia="en-US"/>
        </w:rPr>
        <w:t xml:space="preserve"> Mission support through </w:t>
      </w:r>
      <w:r w:rsidR="009B7172" w:rsidRPr="007C3E54">
        <w:rPr>
          <w:rFonts w:asciiTheme="minorHAnsi" w:eastAsia="Times New Roman" w:hAnsiTheme="minorHAnsi" w:cstheme="minorHAnsi"/>
          <w:color w:val="auto"/>
          <w:szCs w:val="24"/>
          <w:lang w:val="en-GB" w:eastAsia="en-US"/>
        </w:rPr>
        <w:t>email and administration phone</w:t>
      </w:r>
      <w:r w:rsidRPr="007C3E54">
        <w:rPr>
          <w:rFonts w:asciiTheme="minorHAnsi" w:eastAsia="Times New Roman" w:hAnsiTheme="minorHAnsi" w:cstheme="minorHAnsi"/>
          <w:color w:val="auto"/>
          <w:szCs w:val="24"/>
          <w:lang w:val="en-GB" w:eastAsia="en-US"/>
        </w:rPr>
        <w:t xml:space="preserve">.  This position is central to </w:t>
      </w:r>
      <w:r w:rsidR="001E5EB4" w:rsidRPr="007C3E54">
        <w:rPr>
          <w:rFonts w:asciiTheme="minorHAnsi" w:eastAsia="Times New Roman" w:hAnsiTheme="minorHAnsi" w:cstheme="minorHAnsi"/>
          <w:color w:val="auto"/>
          <w:szCs w:val="24"/>
          <w:lang w:val="en-GB" w:eastAsia="en-US"/>
        </w:rPr>
        <w:t xml:space="preserve">the </w:t>
      </w:r>
      <w:r w:rsidR="00AB549E" w:rsidRPr="007C3E54">
        <w:rPr>
          <w:rFonts w:asciiTheme="minorHAnsi" w:eastAsia="Times New Roman" w:hAnsiTheme="minorHAnsi" w:cstheme="minorHAnsi"/>
          <w:color w:val="auto"/>
          <w:szCs w:val="24"/>
          <w:lang w:val="en-GB" w:eastAsia="en-US"/>
        </w:rPr>
        <w:t>smooth</w:t>
      </w:r>
      <w:r w:rsidR="00F14E4E" w:rsidRPr="007C3E54">
        <w:rPr>
          <w:rFonts w:asciiTheme="minorHAnsi" w:eastAsia="Times New Roman" w:hAnsiTheme="minorHAnsi" w:cstheme="minorHAnsi"/>
          <w:color w:val="auto"/>
          <w:szCs w:val="24"/>
          <w:lang w:val="en-GB" w:eastAsia="en-US"/>
        </w:rPr>
        <w:t xml:space="preserve"> administrative</w:t>
      </w:r>
      <w:r w:rsidR="00AB549E" w:rsidRPr="007C3E54">
        <w:rPr>
          <w:rFonts w:asciiTheme="minorHAnsi" w:eastAsia="Times New Roman" w:hAnsiTheme="minorHAnsi" w:cstheme="minorHAnsi"/>
          <w:color w:val="auto"/>
          <w:szCs w:val="24"/>
          <w:lang w:val="en-GB" w:eastAsia="en-US"/>
        </w:rPr>
        <w:t xml:space="preserve"> operations of all </w:t>
      </w:r>
      <w:r w:rsidR="009B7172" w:rsidRPr="007C3E54">
        <w:rPr>
          <w:rFonts w:asciiTheme="minorHAnsi" w:eastAsia="Times New Roman" w:hAnsiTheme="minorHAnsi" w:cstheme="minorHAnsi"/>
          <w:color w:val="auto"/>
          <w:szCs w:val="24"/>
          <w:lang w:val="en-GB" w:eastAsia="en-US"/>
        </w:rPr>
        <w:t>Te Whare Hīnātore</w:t>
      </w:r>
      <w:r w:rsidR="00AB549E" w:rsidRPr="007C3E54">
        <w:rPr>
          <w:rFonts w:asciiTheme="minorHAnsi" w:eastAsia="Times New Roman" w:hAnsiTheme="minorHAnsi" w:cstheme="minorHAnsi"/>
          <w:color w:val="auto"/>
          <w:szCs w:val="24"/>
          <w:lang w:val="en-GB" w:eastAsia="en-US"/>
        </w:rPr>
        <w:t xml:space="preserve"> activities</w:t>
      </w:r>
      <w:r w:rsidR="00F14E4E" w:rsidRPr="007C3E54">
        <w:rPr>
          <w:rFonts w:asciiTheme="minorHAnsi" w:eastAsia="Times New Roman" w:hAnsiTheme="minorHAnsi" w:cstheme="minorHAnsi"/>
          <w:color w:val="auto"/>
          <w:szCs w:val="24"/>
          <w:lang w:val="en-GB" w:eastAsia="en-US"/>
        </w:rPr>
        <w:t>.</w:t>
      </w:r>
    </w:p>
    <w:p w14:paraId="69B5C9E2" w14:textId="77777777" w:rsidR="006F2EFE" w:rsidRPr="007C3E54" w:rsidRDefault="006F2EFE" w:rsidP="0011656F">
      <w:pPr>
        <w:jc w:val="both"/>
        <w:rPr>
          <w:rFonts w:asciiTheme="minorHAnsi" w:eastAsia="Times New Roman" w:hAnsiTheme="minorHAnsi" w:cstheme="minorHAnsi"/>
          <w:lang w:val="en-GB"/>
        </w:rPr>
      </w:pPr>
    </w:p>
    <w:p w14:paraId="1913DCF7" w14:textId="77777777" w:rsidR="006F2EFE" w:rsidRPr="007C3E54" w:rsidRDefault="006F2EFE" w:rsidP="0011656F">
      <w:pPr>
        <w:jc w:val="both"/>
        <w:rPr>
          <w:rFonts w:asciiTheme="minorHAnsi" w:eastAsia="Times New Roman" w:hAnsiTheme="minorHAnsi" w:cstheme="minorHAnsi"/>
          <w:lang w:val="en-GB"/>
        </w:rPr>
      </w:pPr>
    </w:p>
    <w:p w14:paraId="336316D4" w14:textId="77777777" w:rsidR="007C3E54" w:rsidRPr="007C3E54" w:rsidRDefault="004337AD" w:rsidP="00613829">
      <w:pPr>
        <w:spacing w:after="172" w:line="259" w:lineRule="auto"/>
        <w:ind w:left="14" w:firstLine="0"/>
        <w:rPr>
          <w:rFonts w:asciiTheme="minorHAnsi" w:hAnsiTheme="minorHAnsi" w:cstheme="minorHAnsi"/>
          <w:b/>
          <w:sz w:val="22"/>
        </w:rPr>
      </w:pPr>
      <w:r w:rsidRPr="007C3E54">
        <w:rPr>
          <w:rFonts w:asciiTheme="minorHAnsi" w:hAnsiTheme="minorHAnsi" w:cstheme="minorHAnsi"/>
          <w:sz w:val="22"/>
        </w:rPr>
        <w:t xml:space="preserve"> </w:t>
      </w:r>
      <w:r w:rsidRPr="007C3E54">
        <w:rPr>
          <w:rFonts w:asciiTheme="minorHAnsi" w:hAnsiTheme="minorHAnsi" w:cstheme="minorHAnsi"/>
          <w:b/>
          <w:sz w:val="22"/>
        </w:rPr>
        <w:t xml:space="preserve"> </w:t>
      </w:r>
    </w:p>
    <w:p w14:paraId="01C207AD" w14:textId="77777777" w:rsidR="007C3E54" w:rsidRPr="007C3E54" w:rsidRDefault="007C3E54" w:rsidP="00613829">
      <w:pPr>
        <w:spacing w:after="172" w:line="259" w:lineRule="auto"/>
        <w:ind w:left="14" w:firstLine="0"/>
        <w:rPr>
          <w:rFonts w:asciiTheme="minorHAnsi" w:hAnsiTheme="minorHAnsi" w:cstheme="minorHAnsi"/>
          <w:b/>
          <w:sz w:val="22"/>
        </w:rPr>
      </w:pPr>
    </w:p>
    <w:p w14:paraId="0F130D6E" w14:textId="77777777" w:rsidR="007C3E54" w:rsidRPr="007C3E54" w:rsidRDefault="007C3E54" w:rsidP="00613829">
      <w:pPr>
        <w:spacing w:after="172" w:line="259" w:lineRule="auto"/>
        <w:ind w:left="14" w:firstLine="0"/>
        <w:rPr>
          <w:rFonts w:asciiTheme="minorHAnsi" w:hAnsiTheme="minorHAnsi" w:cstheme="minorHAnsi"/>
          <w:b/>
          <w:sz w:val="22"/>
        </w:rPr>
      </w:pPr>
    </w:p>
    <w:p w14:paraId="65FA06F5" w14:textId="77777777" w:rsidR="007C3E54" w:rsidRPr="007C3E54" w:rsidRDefault="007C3E54" w:rsidP="00613829">
      <w:pPr>
        <w:spacing w:after="172" w:line="259" w:lineRule="auto"/>
        <w:ind w:left="14" w:firstLine="0"/>
        <w:rPr>
          <w:rFonts w:asciiTheme="minorHAnsi" w:hAnsiTheme="minorHAnsi" w:cstheme="minorHAnsi"/>
          <w:b/>
          <w:sz w:val="22"/>
        </w:rPr>
      </w:pPr>
    </w:p>
    <w:p w14:paraId="065E9C8E" w14:textId="68F6FAA2" w:rsidR="00CA5A2A" w:rsidRPr="007C3E54" w:rsidRDefault="004337AD" w:rsidP="00613829">
      <w:pPr>
        <w:spacing w:after="172" w:line="259" w:lineRule="auto"/>
        <w:ind w:left="14" w:firstLine="0"/>
        <w:rPr>
          <w:rFonts w:asciiTheme="minorHAnsi" w:hAnsiTheme="minorHAnsi" w:cstheme="minorHAnsi"/>
        </w:rPr>
      </w:pPr>
      <w:r w:rsidRPr="007C3E54">
        <w:rPr>
          <w:rFonts w:asciiTheme="minorHAnsi" w:hAnsiTheme="minorHAnsi" w:cstheme="minorHAnsi"/>
          <w:b/>
          <w:sz w:val="22"/>
        </w:rPr>
        <w:tab/>
        <w:t xml:space="preserve"> </w:t>
      </w:r>
    </w:p>
    <w:p w14:paraId="76A8B05A" w14:textId="77777777" w:rsidR="00CA5A2A" w:rsidRPr="007C3E54" w:rsidRDefault="004337AD">
      <w:pPr>
        <w:pStyle w:val="Heading1"/>
        <w:ind w:left="9"/>
        <w:rPr>
          <w:rFonts w:asciiTheme="minorHAnsi" w:hAnsiTheme="minorHAnsi" w:cstheme="minorHAnsi"/>
        </w:rPr>
      </w:pPr>
      <w:r w:rsidRPr="007C3E54">
        <w:rPr>
          <w:rFonts w:asciiTheme="minorHAnsi" w:hAnsiTheme="minorHAnsi" w:cstheme="minorHAnsi"/>
        </w:rPr>
        <w:lastRenderedPageBreak/>
        <w:t xml:space="preserve">KEY RESPONSIBILITIES </w:t>
      </w:r>
    </w:p>
    <w:p w14:paraId="40825273" w14:textId="77777777" w:rsidR="00CA5A2A" w:rsidRPr="007C3E54" w:rsidRDefault="004337AD">
      <w:pPr>
        <w:spacing w:after="209" w:line="259" w:lineRule="auto"/>
        <w:ind w:left="-14" w:right="-29" w:firstLine="0"/>
        <w:rPr>
          <w:rFonts w:asciiTheme="minorHAnsi" w:hAnsiTheme="minorHAnsi" w:cstheme="minorHAnsi"/>
        </w:rPr>
      </w:pPr>
      <w:r w:rsidRPr="007C3E54">
        <w:rPr>
          <w:rFonts w:asciiTheme="minorHAnsi" w:hAnsiTheme="minorHAnsi" w:cstheme="minorHAnsi"/>
          <w:noProof/>
          <w:sz w:val="22"/>
        </w:rPr>
        <mc:AlternateContent>
          <mc:Choice Requires="wpg">
            <w:drawing>
              <wp:inline distT="0" distB="0" distL="0" distR="0" wp14:anchorId="6DD2DA5A" wp14:editId="4D0FA349">
                <wp:extent cx="5769229" cy="18288"/>
                <wp:effectExtent l="0" t="0" r="0" b="0"/>
                <wp:docPr id="6854" name="Group 6854"/>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7250" name="Shape 7250"/>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1D5355" id="Group 6854"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">
                <v:shape id="Shape 7250" o:spid="_x0000_s1027" style="position:absolute;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" path="m,l5769229,r,18288l,18288,,e" fillcolor="black" stroked="f" strokeweight="0">
                  <v:stroke miterlimit="83231f" joinstyle="miter"/>
                  <v:path arrowok="t" textboxrect="0,0,5769229,18288"/>
                </v:shape>
                <w10:anchorlock/>
              </v:group>
            </w:pict>
          </mc:Fallback>
        </mc:AlternateContent>
      </w:r>
    </w:p>
    <w:p w14:paraId="2CC1BEF4" w14:textId="77777777" w:rsidR="00F74D5C" w:rsidRPr="007C3E54" w:rsidRDefault="00F74D5C">
      <w:pPr>
        <w:ind w:left="9"/>
        <w:rPr>
          <w:rFonts w:asciiTheme="minorHAnsi" w:hAnsiTheme="minorHAnsi" w:cstheme="minorHAnsi"/>
        </w:rPr>
      </w:pPr>
    </w:p>
    <w:tbl>
      <w:tblPr>
        <w:tblStyle w:val="TableGrid"/>
        <w:tblW w:w="9018" w:type="dxa"/>
        <w:tblInd w:w="19" w:type="dxa"/>
        <w:tblCellMar>
          <w:top w:w="45" w:type="dxa"/>
          <w:left w:w="108" w:type="dxa"/>
          <w:right w:w="115" w:type="dxa"/>
        </w:tblCellMar>
        <w:tblLook w:val="04A0" w:firstRow="1" w:lastRow="0" w:firstColumn="1" w:lastColumn="0" w:noHBand="0" w:noVBand="1"/>
      </w:tblPr>
      <w:tblGrid>
        <w:gridCol w:w="3116"/>
        <w:gridCol w:w="5902"/>
      </w:tblGrid>
      <w:tr w:rsidR="00CA5A2A" w:rsidRPr="007C3E54" w14:paraId="00A9FA93" w14:textId="77777777" w:rsidTr="004C6C24">
        <w:trPr>
          <w:trHeight w:val="547"/>
        </w:trPr>
        <w:tc>
          <w:tcPr>
            <w:tcW w:w="311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752997CB" w14:textId="77777777" w:rsidR="00CA5A2A" w:rsidRPr="007C3E54" w:rsidRDefault="004337AD">
            <w:pPr>
              <w:spacing w:after="0" w:line="259" w:lineRule="auto"/>
              <w:ind w:left="0" w:firstLine="0"/>
              <w:rPr>
                <w:rFonts w:asciiTheme="minorHAnsi" w:hAnsiTheme="minorHAnsi" w:cstheme="minorHAnsi"/>
              </w:rPr>
            </w:pPr>
            <w:r w:rsidRPr="007C3E54">
              <w:rPr>
                <w:rFonts w:asciiTheme="minorHAnsi" w:hAnsiTheme="minorHAnsi" w:cstheme="minorHAnsi"/>
                <w:b/>
                <w:sz w:val="22"/>
              </w:rPr>
              <w:t xml:space="preserve">Key Result Area </w:t>
            </w:r>
          </w:p>
        </w:tc>
        <w:tc>
          <w:tcPr>
            <w:tcW w:w="590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7B1484C" w14:textId="77777777" w:rsidR="00CA5A2A" w:rsidRPr="007C3E54" w:rsidRDefault="004337AD">
            <w:pPr>
              <w:spacing w:after="0" w:line="259" w:lineRule="auto"/>
              <w:ind w:left="0" w:firstLine="0"/>
              <w:rPr>
                <w:rFonts w:asciiTheme="minorHAnsi" w:hAnsiTheme="minorHAnsi" w:cstheme="minorHAnsi"/>
              </w:rPr>
            </w:pPr>
            <w:r w:rsidRPr="007C3E54">
              <w:rPr>
                <w:rFonts w:asciiTheme="minorHAnsi" w:hAnsiTheme="minorHAnsi" w:cstheme="minorHAnsi"/>
                <w:b/>
                <w:sz w:val="22"/>
              </w:rPr>
              <w:t xml:space="preserve">Key Accountabilities </w:t>
            </w:r>
          </w:p>
          <w:p w14:paraId="472F67B2" w14:textId="77777777" w:rsidR="00CA5A2A" w:rsidRPr="007C3E54" w:rsidRDefault="004337AD">
            <w:pPr>
              <w:spacing w:after="0" w:line="259" w:lineRule="auto"/>
              <w:ind w:left="0" w:firstLine="0"/>
              <w:rPr>
                <w:rFonts w:asciiTheme="minorHAnsi" w:hAnsiTheme="minorHAnsi" w:cstheme="minorHAnsi"/>
              </w:rPr>
            </w:pPr>
            <w:r w:rsidRPr="007C3E54">
              <w:rPr>
                <w:rFonts w:asciiTheme="minorHAnsi" w:hAnsiTheme="minorHAnsi" w:cstheme="minorHAnsi"/>
                <w:b/>
                <w:sz w:val="22"/>
              </w:rPr>
              <w:t xml:space="preserve"> </w:t>
            </w:r>
          </w:p>
        </w:tc>
      </w:tr>
      <w:tr w:rsidR="00CA5A2A" w:rsidRPr="007C3E54" w14:paraId="379C67D0" w14:textId="77777777" w:rsidTr="004C6C24">
        <w:trPr>
          <w:trHeight w:val="890"/>
        </w:trPr>
        <w:tc>
          <w:tcPr>
            <w:tcW w:w="311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3FE83E4" w14:textId="2B1B41CE" w:rsidR="00CA5A2A" w:rsidRPr="007C3E54" w:rsidRDefault="00087369">
            <w:pPr>
              <w:spacing w:after="0" w:line="259" w:lineRule="auto"/>
              <w:ind w:left="0" w:firstLine="0"/>
              <w:rPr>
                <w:rFonts w:asciiTheme="minorHAnsi" w:hAnsiTheme="minorHAnsi" w:cstheme="minorHAnsi"/>
              </w:rPr>
            </w:pPr>
            <w:r w:rsidRPr="007C3E54">
              <w:rPr>
                <w:rFonts w:asciiTheme="minorHAnsi" w:hAnsiTheme="minorHAnsi" w:cstheme="minorHAnsi"/>
                <w:b/>
                <w:bCs/>
              </w:rPr>
              <w:t>General administration support</w:t>
            </w:r>
          </w:p>
        </w:tc>
        <w:tc>
          <w:tcPr>
            <w:tcW w:w="5902" w:type="dxa"/>
            <w:tcBorders>
              <w:top w:val="single" w:sz="4" w:space="0" w:color="000000"/>
              <w:left w:val="single" w:sz="4" w:space="0" w:color="000000"/>
              <w:bottom w:val="single" w:sz="4" w:space="0" w:color="000000"/>
              <w:right w:val="single" w:sz="4" w:space="0" w:color="000000"/>
            </w:tcBorders>
          </w:tcPr>
          <w:p w14:paraId="3D64636B" w14:textId="644A4802" w:rsidR="001E2DE1" w:rsidRPr="007C3E54" w:rsidRDefault="001E2DE1" w:rsidP="00252049">
            <w:pPr>
              <w:pStyle w:val="ListParagraph"/>
              <w:numPr>
                <w:ilvl w:val="0"/>
                <w:numId w:val="14"/>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 xml:space="preserve">Provide efficient and timely administrative support to </w:t>
            </w:r>
            <w:r w:rsidR="009B7172" w:rsidRPr="007C3E54">
              <w:rPr>
                <w:rFonts w:asciiTheme="minorHAnsi" w:hAnsiTheme="minorHAnsi" w:cstheme="minorHAnsi"/>
                <w:sz w:val="22"/>
                <w:lang w:val="en-GB"/>
              </w:rPr>
              <w:t>Te Whare Hīnātore</w:t>
            </w:r>
          </w:p>
          <w:p w14:paraId="3D0422FB" w14:textId="565C65AC" w:rsidR="001E2DE1" w:rsidRPr="007C3E54" w:rsidRDefault="001E2DE1" w:rsidP="00252049">
            <w:pPr>
              <w:pStyle w:val="ListParagraph"/>
              <w:numPr>
                <w:ilvl w:val="0"/>
                <w:numId w:val="14"/>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 xml:space="preserve">Collate information and prepare reports for </w:t>
            </w:r>
            <w:r w:rsidR="009B7172" w:rsidRPr="007C3E54">
              <w:rPr>
                <w:rFonts w:asciiTheme="minorHAnsi" w:hAnsiTheme="minorHAnsi" w:cstheme="minorHAnsi"/>
                <w:sz w:val="22"/>
                <w:lang w:val="en-GB"/>
              </w:rPr>
              <w:t xml:space="preserve">Te Whare Hīnātore </w:t>
            </w:r>
            <w:r w:rsidRPr="007C3E54">
              <w:rPr>
                <w:rFonts w:asciiTheme="minorHAnsi" w:hAnsiTheme="minorHAnsi" w:cstheme="minorHAnsi"/>
                <w:sz w:val="22"/>
                <w:lang w:val="en-GB"/>
              </w:rPr>
              <w:t>to meet all reporting requirements and deadlines.</w:t>
            </w:r>
          </w:p>
          <w:p w14:paraId="62BED7D7" w14:textId="77777777" w:rsidR="001E2DE1" w:rsidRPr="007C3E54" w:rsidRDefault="001E2DE1" w:rsidP="00252049">
            <w:pPr>
              <w:pStyle w:val="ListParagraph"/>
              <w:numPr>
                <w:ilvl w:val="0"/>
                <w:numId w:val="14"/>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Ensure policies and operating procedures are current and well communicated to staff.</w:t>
            </w:r>
          </w:p>
          <w:p w14:paraId="4FF91D1F" w14:textId="77777777" w:rsidR="001E2DE1" w:rsidRPr="007C3E54" w:rsidRDefault="001E2DE1" w:rsidP="00252049">
            <w:pPr>
              <w:pStyle w:val="ListParagraph"/>
              <w:numPr>
                <w:ilvl w:val="0"/>
                <w:numId w:val="14"/>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Proactively review systems and processes for efficiencies and improvements.</w:t>
            </w:r>
          </w:p>
          <w:p w14:paraId="0758EDFD" w14:textId="77777777" w:rsidR="007B6ADA" w:rsidRPr="007C3E54" w:rsidRDefault="007B6ADA" w:rsidP="00252049">
            <w:pPr>
              <w:pStyle w:val="ListParagraph"/>
              <w:numPr>
                <w:ilvl w:val="0"/>
                <w:numId w:val="14"/>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 xml:space="preserve">Manage recording of data entry for </w:t>
            </w:r>
            <w:proofErr w:type="spellStart"/>
            <w:r w:rsidRPr="007C3E54">
              <w:rPr>
                <w:rFonts w:asciiTheme="minorHAnsi" w:hAnsiTheme="minorHAnsi" w:cstheme="minorHAnsi"/>
                <w:sz w:val="22"/>
                <w:lang w:val="en-GB"/>
              </w:rPr>
              <w:t>Recordbase</w:t>
            </w:r>
            <w:proofErr w:type="spellEnd"/>
          </w:p>
          <w:p w14:paraId="529D44E5" w14:textId="31B55F43" w:rsidR="006D2B84" w:rsidRPr="007C3E54" w:rsidRDefault="006D2B84" w:rsidP="00252049">
            <w:pPr>
              <w:pStyle w:val="ListParagraph"/>
              <w:numPr>
                <w:ilvl w:val="0"/>
                <w:numId w:val="14"/>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 xml:space="preserve">Manage data </w:t>
            </w:r>
            <w:proofErr w:type="gramStart"/>
            <w:r w:rsidRPr="007C3E54">
              <w:rPr>
                <w:rFonts w:asciiTheme="minorHAnsi" w:hAnsiTheme="minorHAnsi" w:cstheme="minorHAnsi"/>
                <w:sz w:val="22"/>
                <w:lang w:val="en-GB"/>
              </w:rPr>
              <w:t>entry</w:t>
            </w:r>
            <w:proofErr w:type="gramEnd"/>
            <w:r w:rsidRPr="007C3E54">
              <w:rPr>
                <w:rFonts w:asciiTheme="minorHAnsi" w:hAnsiTheme="minorHAnsi" w:cstheme="minorHAnsi"/>
                <w:sz w:val="22"/>
                <w:lang w:val="en-GB"/>
              </w:rPr>
              <w:t xml:space="preserve"> </w:t>
            </w:r>
          </w:p>
          <w:p w14:paraId="4690AF28" w14:textId="29CE0615" w:rsidR="00450E35" w:rsidRPr="007C3E54" w:rsidRDefault="00450E35" w:rsidP="00252049">
            <w:pPr>
              <w:pStyle w:val="ListParagraph"/>
              <w:numPr>
                <w:ilvl w:val="0"/>
                <w:numId w:val="14"/>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 xml:space="preserve">Take meeting minutes and manage incident management processes </w:t>
            </w:r>
            <w:r w:rsidR="00252049" w:rsidRPr="007C3E54">
              <w:rPr>
                <w:rFonts w:asciiTheme="minorHAnsi" w:hAnsiTheme="minorHAnsi" w:cstheme="minorHAnsi"/>
                <w:sz w:val="22"/>
                <w:lang w:val="en-GB"/>
              </w:rPr>
              <w:t>and data</w:t>
            </w:r>
            <w:r w:rsidR="009B7172" w:rsidRPr="007C3E54">
              <w:rPr>
                <w:rFonts w:asciiTheme="minorHAnsi" w:hAnsiTheme="minorHAnsi" w:cstheme="minorHAnsi"/>
                <w:sz w:val="22"/>
                <w:lang w:val="en-GB"/>
              </w:rPr>
              <w:t xml:space="preserve"> for</w:t>
            </w:r>
            <w:r w:rsidR="00252049" w:rsidRPr="007C3E54">
              <w:rPr>
                <w:rFonts w:asciiTheme="minorHAnsi" w:hAnsiTheme="minorHAnsi" w:cstheme="minorHAnsi"/>
                <w:sz w:val="22"/>
                <w:lang w:val="en-GB"/>
              </w:rPr>
              <w:t xml:space="preserve"> </w:t>
            </w:r>
            <w:r w:rsidR="009B7172" w:rsidRPr="007C3E54">
              <w:rPr>
                <w:rFonts w:asciiTheme="minorHAnsi" w:hAnsiTheme="minorHAnsi" w:cstheme="minorHAnsi"/>
                <w:sz w:val="22"/>
                <w:lang w:val="en-GB"/>
              </w:rPr>
              <w:t>Te Whare Hīnātore</w:t>
            </w:r>
          </w:p>
        </w:tc>
      </w:tr>
      <w:tr w:rsidR="00F71603" w:rsidRPr="007C3E54" w14:paraId="55DB574B" w14:textId="77777777" w:rsidTr="004C6C24">
        <w:trPr>
          <w:trHeight w:val="1476"/>
        </w:trPr>
        <w:tc>
          <w:tcPr>
            <w:tcW w:w="311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7832D03" w14:textId="6D6E7C0D" w:rsidR="00F71603" w:rsidRPr="007C3E54" w:rsidRDefault="008527F8">
            <w:pPr>
              <w:spacing w:after="0" w:line="259" w:lineRule="auto"/>
              <w:ind w:left="0" w:firstLine="0"/>
              <w:rPr>
                <w:rFonts w:asciiTheme="minorHAnsi" w:hAnsiTheme="minorHAnsi" w:cstheme="minorHAnsi"/>
              </w:rPr>
            </w:pPr>
            <w:r w:rsidRPr="007C3E54">
              <w:rPr>
                <w:rFonts w:asciiTheme="minorHAnsi" w:hAnsiTheme="minorHAnsi" w:cstheme="minorHAnsi"/>
                <w:b/>
                <w:bCs/>
              </w:rPr>
              <w:t>Training Co-ordination</w:t>
            </w:r>
          </w:p>
        </w:tc>
        <w:tc>
          <w:tcPr>
            <w:tcW w:w="5902" w:type="dxa"/>
            <w:tcBorders>
              <w:top w:val="single" w:sz="4" w:space="0" w:color="000000"/>
              <w:left w:val="single" w:sz="4" w:space="0" w:color="000000"/>
              <w:bottom w:val="single" w:sz="4" w:space="0" w:color="000000"/>
              <w:right w:val="single" w:sz="4" w:space="0" w:color="000000"/>
            </w:tcBorders>
          </w:tcPr>
          <w:p w14:paraId="463D4AA7" w14:textId="739D1E85" w:rsidR="008527F8" w:rsidRPr="007C3E54" w:rsidRDefault="008527F8" w:rsidP="00252049">
            <w:pPr>
              <w:pStyle w:val="ListParagraph"/>
              <w:numPr>
                <w:ilvl w:val="0"/>
                <w:numId w:val="13"/>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Organise staff training and professional development activities as directed and in consultation with P&amp;C and your manager.</w:t>
            </w:r>
          </w:p>
          <w:p w14:paraId="3865D1B8" w14:textId="0FBA4C86" w:rsidR="008527F8" w:rsidRPr="007C3E54" w:rsidRDefault="008527F8" w:rsidP="00252049">
            <w:pPr>
              <w:pStyle w:val="ListParagraph"/>
              <w:numPr>
                <w:ilvl w:val="0"/>
                <w:numId w:val="13"/>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 xml:space="preserve">Follow up to ensure all </w:t>
            </w:r>
            <w:r w:rsidR="009B7172" w:rsidRPr="007C3E54">
              <w:rPr>
                <w:rFonts w:asciiTheme="minorHAnsi" w:hAnsiTheme="minorHAnsi" w:cstheme="minorHAnsi"/>
                <w:sz w:val="22"/>
                <w:lang w:val="en-GB"/>
              </w:rPr>
              <w:t xml:space="preserve">Te Whare Hīnātore </w:t>
            </w:r>
            <w:r w:rsidRPr="007C3E54">
              <w:rPr>
                <w:rFonts w:asciiTheme="minorHAnsi" w:hAnsiTheme="minorHAnsi" w:cstheme="minorHAnsi"/>
                <w:sz w:val="22"/>
                <w:lang w:val="en-GB"/>
              </w:rPr>
              <w:t>staff are up to date with training.</w:t>
            </w:r>
          </w:p>
          <w:p w14:paraId="6E628D80" w14:textId="6B202A2D" w:rsidR="004C66C2" w:rsidRPr="007C3E54" w:rsidRDefault="008527F8" w:rsidP="00252049">
            <w:pPr>
              <w:pStyle w:val="ListParagraph"/>
              <w:numPr>
                <w:ilvl w:val="0"/>
                <w:numId w:val="13"/>
              </w:numPr>
              <w:spacing w:after="0" w:line="240" w:lineRule="auto"/>
              <w:rPr>
                <w:rFonts w:asciiTheme="minorHAnsi" w:hAnsiTheme="minorHAnsi" w:cstheme="minorHAnsi"/>
                <w:sz w:val="22"/>
                <w:lang w:val="en-GB"/>
              </w:rPr>
            </w:pPr>
            <w:r w:rsidRPr="007C3E54">
              <w:rPr>
                <w:rFonts w:asciiTheme="minorHAnsi" w:hAnsiTheme="minorHAnsi" w:cstheme="minorHAnsi"/>
                <w:sz w:val="22"/>
                <w:lang w:val="en-GB"/>
              </w:rPr>
              <w:t>Collate training data to support performance review process.</w:t>
            </w:r>
          </w:p>
        </w:tc>
      </w:tr>
      <w:tr w:rsidR="008527F8" w:rsidRPr="007C3E54" w14:paraId="2F4CC3CB" w14:textId="77777777" w:rsidTr="008527F8">
        <w:trPr>
          <w:trHeight w:val="754"/>
        </w:trPr>
        <w:tc>
          <w:tcPr>
            <w:tcW w:w="311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D89F954" w14:textId="27A3C31C" w:rsidR="008527F8" w:rsidRPr="007C3E54" w:rsidRDefault="008527F8">
            <w:pPr>
              <w:spacing w:after="0" w:line="259" w:lineRule="auto"/>
              <w:ind w:left="0" w:firstLine="0"/>
              <w:rPr>
                <w:rFonts w:asciiTheme="minorHAnsi" w:hAnsiTheme="minorHAnsi" w:cstheme="minorHAnsi"/>
                <w:b/>
                <w:bCs/>
              </w:rPr>
            </w:pPr>
            <w:r w:rsidRPr="007C3E54">
              <w:rPr>
                <w:rFonts w:asciiTheme="minorHAnsi" w:hAnsiTheme="minorHAnsi" w:cstheme="minorHAnsi"/>
                <w:b/>
                <w:bCs/>
              </w:rPr>
              <w:t>Special Projects</w:t>
            </w:r>
          </w:p>
        </w:tc>
        <w:tc>
          <w:tcPr>
            <w:tcW w:w="5902" w:type="dxa"/>
            <w:tcBorders>
              <w:top w:val="single" w:sz="4" w:space="0" w:color="000000"/>
              <w:left w:val="single" w:sz="4" w:space="0" w:color="000000"/>
              <w:bottom w:val="single" w:sz="4" w:space="0" w:color="000000"/>
              <w:right w:val="single" w:sz="4" w:space="0" w:color="000000"/>
            </w:tcBorders>
          </w:tcPr>
          <w:p w14:paraId="712EE67A" w14:textId="5B4A93FA" w:rsidR="008527F8" w:rsidRPr="007C3E54" w:rsidRDefault="008527F8" w:rsidP="00252049">
            <w:pPr>
              <w:pStyle w:val="ListParagraph"/>
              <w:numPr>
                <w:ilvl w:val="0"/>
                <w:numId w:val="13"/>
              </w:numPr>
              <w:spacing w:after="39"/>
              <w:rPr>
                <w:rFonts w:asciiTheme="minorHAnsi" w:hAnsiTheme="minorHAnsi" w:cstheme="minorHAnsi"/>
                <w:sz w:val="22"/>
              </w:rPr>
            </w:pPr>
            <w:r w:rsidRPr="007C3E54">
              <w:rPr>
                <w:rFonts w:asciiTheme="minorHAnsi" w:hAnsiTheme="minorHAnsi" w:cstheme="minorHAnsi"/>
                <w:sz w:val="22"/>
              </w:rPr>
              <w:t xml:space="preserve">Support and manage </w:t>
            </w:r>
            <w:proofErr w:type="spellStart"/>
            <w:r w:rsidRPr="007C3E54">
              <w:rPr>
                <w:rFonts w:asciiTheme="minorHAnsi" w:hAnsiTheme="minorHAnsi" w:cstheme="minorHAnsi"/>
                <w:sz w:val="22"/>
              </w:rPr>
              <w:t>adhoc</w:t>
            </w:r>
            <w:proofErr w:type="spellEnd"/>
            <w:r w:rsidRPr="007C3E54">
              <w:rPr>
                <w:rFonts w:asciiTheme="minorHAnsi" w:hAnsiTheme="minorHAnsi" w:cstheme="minorHAnsi"/>
                <w:sz w:val="22"/>
              </w:rPr>
              <w:t xml:space="preserve"> projects as directed by your </w:t>
            </w:r>
            <w:r w:rsidR="00CA4659" w:rsidRPr="007C3E54">
              <w:rPr>
                <w:rFonts w:asciiTheme="minorHAnsi" w:hAnsiTheme="minorHAnsi" w:cstheme="minorHAnsi"/>
                <w:sz w:val="22"/>
              </w:rPr>
              <w:t>manager.</w:t>
            </w:r>
          </w:p>
        </w:tc>
      </w:tr>
      <w:tr w:rsidR="00CA5A2A" w:rsidRPr="007C3E54" w14:paraId="6D095F0D" w14:textId="77777777" w:rsidTr="004C6C24">
        <w:trPr>
          <w:trHeight w:val="1476"/>
        </w:trPr>
        <w:tc>
          <w:tcPr>
            <w:tcW w:w="3116"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0E1DF27" w14:textId="77777777" w:rsidR="00CA5A2A" w:rsidRPr="007C3E54" w:rsidRDefault="004337AD">
            <w:pPr>
              <w:spacing w:after="0" w:line="259" w:lineRule="auto"/>
              <w:ind w:left="0" w:firstLine="0"/>
              <w:rPr>
                <w:rFonts w:asciiTheme="minorHAnsi" w:hAnsiTheme="minorHAnsi" w:cstheme="minorHAnsi"/>
              </w:rPr>
            </w:pPr>
            <w:r w:rsidRPr="007C3E54">
              <w:rPr>
                <w:rFonts w:asciiTheme="minorHAnsi" w:hAnsiTheme="minorHAnsi" w:cstheme="minorHAnsi"/>
                <w:b/>
                <w:bCs/>
              </w:rPr>
              <w:t>Be part of the Mission team</w:t>
            </w:r>
            <w:r w:rsidRPr="007C3E54">
              <w:rPr>
                <w:rFonts w:asciiTheme="minorHAnsi" w:hAnsiTheme="minorHAnsi" w:cstheme="minorHAnsi"/>
                <w:sz w:val="20"/>
              </w:rPr>
              <w:t xml:space="preserve"> </w:t>
            </w:r>
          </w:p>
        </w:tc>
        <w:tc>
          <w:tcPr>
            <w:tcW w:w="5902" w:type="dxa"/>
            <w:tcBorders>
              <w:top w:val="single" w:sz="4" w:space="0" w:color="000000"/>
              <w:left w:val="single" w:sz="4" w:space="0" w:color="000000"/>
              <w:bottom w:val="single" w:sz="4" w:space="0" w:color="000000"/>
              <w:right w:val="single" w:sz="4" w:space="0" w:color="000000"/>
            </w:tcBorders>
          </w:tcPr>
          <w:p w14:paraId="259EC031" w14:textId="3FA21919" w:rsidR="00CA5A2A" w:rsidRPr="007C3E54" w:rsidRDefault="004337AD" w:rsidP="00BB5060">
            <w:pPr>
              <w:pStyle w:val="ListParagraph"/>
              <w:numPr>
                <w:ilvl w:val="0"/>
                <w:numId w:val="13"/>
              </w:numPr>
              <w:spacing w:after="39"/>
              <w:rPr>
                <w:rFonts w:asciiTheme="minorHAnsi" w:hAnsiTheme="minorHAnsi" w:cstheme="minorHAnsi"/>
                <w:sz w:val="22"/>
              </w:rPr>
            </w:pPr>
            <w:r w:rsidRPr="007C3E54">
              <w:rPr>
                <w:rFonts w:asciiTheme="minorHAnsi" w:hAnsiTheme="minorHAnsi" w:cstheme="minorHAnsi"/>
                <w:sz w:val="22"/>
              </w:rPr>
              <w:t xml:space="preserve">Comply with all legislative and regulatory requirements and report any breaches as soon as they become known. </w:t>
            </w:r>
          </w:p>
          <w:p w14:paraId="0DD0DE1D" w14:textId="77777777" w:rsidR="00CA5A2A" w:rsidRPr="007C3E54" w:rsidRDefault="004337AD" w:rsidP="00BB5060">
            <w:pPr>
              <w:pStyle w:val="ListParagraph"/>
              <w:numPr>
                <w:ilvl w:val="0"/>
                <w:numId w:val="13"/>
              </w:numPr>
              <w:spacing w:after="39"/>
              <w:rPr>
                <w:rFonts w:asciiTheme="minorHAnsi" w:hAnsiTheme="minorHAnsi" w:cstheme="minorHAnsi"/>
              </w:rPr>
            </w:pPr>
            <w:r w:rsidRPr="007C3E54">
              <w:rPr>
                <w:rFonts w:asciiTheme="minorHAnsi" w:hAnsiTheme="minorHAnsi" w:cstheme="minorHAnsi"/>
                <w:sz w:val="22"/>
              </w:rPr>
              <w:t>Adhere to all Mission operating procedures, policies, guidelines and standards of integrity and conduct</w:t>
            </w:r>
            <w:r w:rsidRPr="007C3E54">
              <w:rPr>
                <w:rFonts w:asciiTheme="minorHAnsi" w:hAnsiTheme="minorHAnsi" w:cstheme="minorHAnsi"/>
              </w:rPr>
              <w:t xml:space="preserve">. </w:t>
            </w:r>
          </w:p>
          <w:p w14:paraId="20E5A5E0" w14:textId="18B136A0" w:rsidR="00BB5060" w:rsidRPr="007C3E54" w:rsidRDefault="00BB5060" w:rsidP="00BB5060">
            <w:pPr>
              <w:pStyle w:val="ListParagraph"/>
              <w:numPr>
                <w:ilvl w:val="0"/>
                <w:numId w:val="13"/>
              </w:numPr>
              <w:spacing w:after="39"/>
              <w:rPr>
                <w:rFonts w:asciiTheme="minorHAnsi" w:hAnsiTheme="minorHAnsi" w:cstheme="minorHAnsi"/>
                <w:sz w:val="22"/>
              </w:rPr>
            </w:pPr>
            <w:r w:rsidRPr="007C3E54">
              <w:rPr>
                <w:rFonts w:asciiTheme="minorHAnsi" w:hAnsiTheme="minorHAnsi" w:cstheme="minorHAnsi"/>
                <w:sz w:val="22"/>
              </w:rPr>
              <w:t xml:space="preserve">Guide and support services to be culturally appropriate. </w:t>
            </w:r>
          </w:p>
          <w:p w14:paraId="251943B7" w14:textId="09F86116" w:rsidR="00BB5060" w:rsidRPr="007C3E54" w:rsidRDefault="00BB5060" w:rsidP="00BB5060">
            <w:pPr>
              <w:pStyle w:val="ListParagraph"/>
              <w:numPr>
                <w:ilvl w:val="0"/>
                <w:numId w:val="13"/>
              </w:numPr>
              <w:spacing w:after="39"/>
              <w:rPr>
                <w:rFonts w:asciiTheme="minorHAnsi" w:hAnsiTheme="minorHAnsi" w:cstheme="minorHAnsi"/>
                <w:sz w:val="22"/>
              </w:rPr>
            </w:pPr>
            <w:r w:rsidRPr="007C3E54">
              <w:rPr>
                <w:rFonts w:asciiTheme="minorHAnsi" w:hAnsiTheme="minorHAnsi" w:cstheme="minorHAnsi"/>
                <w:sz w:val="22"/>
              </w:rPr>
              <w:t>Ensure that any racism, inequities and culturally inappropriate behaviour at the Mission are addressed.</w:t>
            </w:r>
          </w:p>
          <w:p w14:paraId="563FEA39" w14:textId="34BB2147" w:rsidR="00BB5060" w:rsidRPr="007C3E54" w:rsidRDefault="00BB5060" w:rsidP="00BB5060">
            <w:pPr>
              <w:pStyle w:val="ListParagraph"/>
              <w:numPr>
                <w:ilvl w:val="0"/>
                <w:numId w:val="13"/>
              </w:numPr>
              <w:spacing w:after="39"/>
              <w:rPr>
                <w:rFonts w:asciiTheme="minorHAnsi" w:hAnsiTheme="minorHAnsi" w:cstheme="minorHAnsi"/>
                <w:sz w:val="22"/>
              </w:rPr>
            </w:pPr>
            <w:r w:rsidRPr="007C3E54">
              <w:rPr>
                <w:rFonts w:asciiTheme="minorHAnsi" w:hAnsiTheme="minorHAnsi" w:cstheme="minorHAnsi"/>
                <w:sz w:val="22"/>
              </w:rPr>
              <w:t>Contribute to building a strong collaborative leadership team that ensures decision making is timely and rigorous, performance is well managed, and the organisation is well lead.</w:t>
            </w:r>
          </w:p>
        </w:tc>
      </w:tr>
    </w:tbl>
    <w:p w14:paraId="28FC4AA9" w14:textId="77777777" w:rsidR="00E32377" w:rsidRPr="007C3E54" w:rsidRDefault="004337AD">
      <w:pPr>
        <w:spacing w:after="158" w:line="259" w:lineRule="auto"/>
        <w:ind w:left="14" w:firstLine="0"/>
        <w:rPr>
          <w:rFonts w:asciiTheme="minorHAnsi" w:hAnsiTheme="minorHAnsi" w:cstheme="minorHAnsi"/>
          <w:b/>
          <w:sz w:val="22"/>
        </w:rPr>
      </w:pPr>
      <w:r w:rsidRPr="007C3E54">
        <w:rPr>
          <w:rFonts w:asciiTheme="minorHAnsi" w:hAnsiTheme="minorHAnsi" w:cstheme="minorHAnsi"/>
          <w:b/>
          <w:sz w:val="22"/>
        </w:rPr>
        <w:t xml:space="preserve"> </w:t>
      </w:r>
    </w:p>
    <w:p w14:paraId="7BB53A55" w14:textId="77777777" w:rsidR="007C3E54" w:rsidRPr="007C3E54" w:rsidRDefault="007C3E54">
      <w:pPr>
        <w:spacing w:after="158" w:line="259" w:lineRule="auto"/>
        <w:ind w:left="14" w:firstLine="0"/>
        <w:rPr>
          <w:rFonts w:asciiTheme="minorHAnsi" w:hAnsiTheme="minorHAnsi" w:cstheme="minorHAnsi"/>
          <w:b/>
        </w:rPr>
      </w:pPr>
    </w:p>
    <w:p w14:paraId="77F61169" w14:textId="77777777" w:rsidR="007C3E54" w:rsidRPr="007C3E54" w:rsidRDefault="007C3E54">
      <w:pPr>
        <w:spacing w:after="158" w:line="259" w:lineRule="auto"/>
        <w:ind w:left="14" w:firstLine="0"/>
        <w:rPr>
          <w:rFonts w:asciiTheme="minorHAnsi" w:hAnsiTheme="minorHAnsi" w:cstheme="minorHAnsi"/>
          <w:b/>
        </w:rPr>
      </w:pPr>
    </w:p>
    <w:p w14:paraId="419D53CE" w14:textId="77777777" w:rsidR="007C3E54" w:rsidRPr="007C3E54" w:rsidRDefault="007C3E54">
      <w:pPr>
        <w:spacing w:after="158" w:line="259" w:lineRule="auto"/>
        <w:ind w:left="14" w:firstLine="0"/>
        <w:rPr>
          <w:rFonts w:asciiTheme="minorHAnsi" w:hAnsiTheme="minorHAnsi" w:cstheme="minorHAnsi"/>
          <w:b/>
        </w:rPr>
      </w:pPr>
    </w:p>
    <w:p w14:paraId="0DBE71B0" w14:textId="77777777" w:rsidR="007C3E54" w:rsidRPr="007C3E54" w:rsidRDefault="007C3E54">
      <w:pPr>
        <w:spacing w:after="158" w:line="259" w:lineRule="auto"/>
        <w:ind w:left="14" w:firstLine="0"/>
        <w:rPr>
          <w:rFonts w:asciiTheme="minorHAnsi" w:hAnsiTheme="minorHAnsi" w:cstheme="minorHAnsi"/>
          <w:b/>
        </w:rPr>
      </w:pPr>
    </w:p>
    <w:p w14:paraId="7A7898A1" w14:textId="77777777" w:rsidR="007C3E54" w:rsidRPr="007C3E54" w:rsidRDefault="007C3E54">
      <w:pPr>
        <w:spacing w:after="158" w:line="259" w:lineRule="auto"/>
        <w:ind w:left="14" w:firstLine="0"/>
        <w:rPr>
          <w:rFonts w:asciiTheme="minorHAnsi" w:hAnsiTheme="minorHAnsi" w:cstheme="minorHAnsi"/>
        </w:rPr>
      </w:pPr>
    </w:p>
    <w:tbl>
      <w:tblPr>
        <w:tblpPr w:leftFromText="180" w:rightFromText="180" w:vertAnchor="text" w:horzAnchor="margin" w:tblpX="-709" w:tblpY="11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32377" w:rsidRPr="007C3E54" w14:paraId="2B54023A" w14:textId="77777777" w:rsidTr="007C3E54">
        <w:trPr>
          <w:trHeight w:val="273"/>
        </w:trPr>
        <w:tc>
          <w:tcPr>
            <w:tcW w:w="10490" w:type="dxa"/>
            <w:tcBorders>
              <w:top w:val="double" w:sz="4" w:space="0" w:color="auto"/>
              <w:left w:val="nil"/>
              <w:bottom w:val="double" w:sz="4" w:space="0" w:color="auto"/>
              <w:right w:val="nil"/>
            </w:tcBorders>
            <w:shd w:val="clear" w:color="auto" w:fill="C0C0C0"/>
          </w:tcPr>
          <w:p w14:paraId="45BAD396" w14:textId="77777777" w:rsidR="00E32377" w:rsidRPr="007C3E54" w:rsidRDefault="00E32377" w:rsidP="007C3E54">
            <w:pPr>
              <w:shd w:val="clear" w:color="auto" w:fill="D9E2F3"/>
              <w:spacing w:after="0" w:line="240" w:lineRule="auto"/>
              <w:ind w:left="0" w:firstLine="0"/>
              <w:rPr>
                <w:rFonts w:asciiTheme="minorHAnsi" w:eastAsia="Times New Roman" w:hAnsiTheme="minorHAnsi" w:cstheme="minorHAnsi"/>
                <w:b/>
                <w:bCs/>
                <w:noProof/>
                <w:color w:val="auto"/>
                <w:szCs w:val="24"/>
                <w:lang w:eastAsia="en-US"/>
              </w:rPr>
            </w:pPr>
            <w:r w:rsidRPr="007C3E54">
              <w:rPr>
                <w:rFonts w:asciiTheme="minorHAnsi" w:eastAsia="Times New Roman" w:hAnsiTheme="minorHAnsi" w:cstheme="minorHAnsi"/>
                <w:b/>
                <w:bCs/>
                <w:noProof/>
                <w:color w:val="auto"/>
                <w:szCs w:val="24"/>
                <w:lang w:eastAsia="en-US"/>
              </w:rPr>
              <w:lastRenderedPageBreak/>
              <w:br w:type="page"/>
              <w:t>Qualifications and experience – Ngā Whēako – Ngā Tohu Mātauranga</w:t>
            </w:r>
          </w:p>
        </w:tc>
      </w:tr>
    </w:tbl>
    <w:p w14:paraId="59A0453D" w14:textId="77777777" w:rsidR="00CA5A2A" w:rsidRPr="007C3E54" w:rsidRDefault="004337AD" w:rsidP="007C3E54">
      <w:pPr>
        <w:spacing w:after="166" w:line="259" w:lineRule="auto"/>
        <w:ind w:left="0" w:right="-29" w:firstLine="0"/>
        <w:rPr>
          <w:rFonts w:asciiTheme="minorHAnsi" w:hAnsiTheme="minorHAnsi" w:cstheme="minorHAnsi"/>
        </w:rPr>
      </w:pPr>
      <w:r w:rsidRPr="007C3E54">
        <w:rPr>
          <w:rFonts w:asciiTheme="minorHAnsi" w:hAnsiTheme="minorHAnsi" w:cstheme="minorHAnsi"/>
          <w:noProof/>
          <w:sz w:val="22"/>
        </w:rPr>
        <mc:AlternateContent>
          <mc:Choice Requires="wpg">
            <w:drawing>
              <wp:inline distT="0" distB="0" distL="0" distR="0" wp14:anchorId="087CC6D1" wp14:editId="35E3FC05">
                <wp:extent cx="5769229" cy="18288"/>
                <wp:effectExtent l="0" t="0" r="0" b="0"/>
                <wp:docPr id="6856" name="Group 6856"/>
                <wp:cNvGraphicFramePr/>
                <a:graphic xmlns:a="http://schemas.openxmlformats.org/drawingml/2006/main">
                  <a:graphicData uri="http://schemas.microsoft.com/office/word/2010/wordprocessingGroup">
                    <wpg:wgp>
                      <wpg:cNvGrpSpPr/>
                      <wpg:grpSpPr>
                        <a:xfrm>
                          <a:off x="0" y="0"/>
                          <a:ext cx="5769229" cy="18288"/>
                          <a:chOff x="0" y="0"/>
                          <a:chExt cx="5769229" cy="18288"/>
                        </a:xfrm>
                      </wpg:grpSpPr>
                      <wps:wsp>
                        <wps:cNvPr id="7254" name="Shape 7254"/>
                        <wps:cNvSpPr/>
                        <wps:spPr>
                          <a:xfrm>
                            <a:off x="0" y="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E99D5B" id="Group 6856" o:spid="_x0000_s1026" style="width:454.25pt;height:1.45pt;mso-position-horizontal-relative:char;mso-position-vertical-relative:line" coordsize="576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">
                <v:shape id="Shape 7254" o:spid="_x0000_s1027" style="position:absolute;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" path="m,l5769229,r,18288l,18288,,e" fillcolor="black" stroked="f" strokeweight="0">
                  <v:stroke miterlimit="83231f" joinstyle="miter"/>
                  <v:path arrowok="t" textboxrect="0,0,5769229,18288"/>
                </v:shape>
                <w10:anchorlock/>
              </v:group>
            </w:pict>
          </mc:Fallback>
        </mc:AlternateContent>
      </w:r>
    </w:p>
    <w:p w14:paraId="7EE00F9E" w14:textId="77777777" w:rsidR="002856AD" w:rsidRPr="007C3E54" w:rsidRDefault="004337AD">
      <w:pPr>
        <w:spacing w:after="0" w:line="259" w:lineRule="auto"/>
        <w:ind w:left="14" w:firstLine="0"/>
        <w:jc w:val="both"/>
        <w:rPr>
          <w:rFonts w:asciiTheme="minorHAnsi" w:hAnsiTheme="minorHAnsi" w:cstheme="minorHAnsi"/>
        </w:rPr>
      </w:pPr>
      <w:r w:rsidRPr="007C3E54">
        <w:rPr>
          <w:rFonts w:asciiTheme="minorHAnsi" w:hAnsiTheme="minorHAnsi" w:cstheme="minorHAnsi"/>
          <w:sz w:val="22"/>
        </w:rPr>
        <w:t xml:space="preserve"> </w:t>
      </w:r>
    </w:p>
    <w:tbl>
      <w:tblPr>
        <w:tblW w:w="1049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828"/>
        <w:gridCol w:w="3969"/>
      </w:tblGrid>
      <w:tr w:rsidR="002856AD" w:rsidRPr="007C3E54" w14:paraId="04453ACE" w14:textId="77777777" w:rsidTr="00817693">
        <w:tc>
          <w:tcPr>
            <w:tcW w:w="2694" w:type="dxa"/>
            <w:tcBorders>
              <w:top w:val="double" w:sz="4" w:space="0" w:color="auto"/>
              <w:bottom w:val="double" w:sz="4" w:space="0" w:color="auto"/>
            </w:tcBorders>
            <w:shd w:val="clear" w:color="auto" w:fill="D9E2F3"/>
          </w:tcPr>
          <w:p w14:paraId="74C4217F" w14:textId="77777777" w:rsidR="002856AD" w:rsidRPr="007C3E54" w:rsidRDefault="002856AD" w:rsidP="002856AD">
            <w:pPr>
              <w:spacing w:after="0" w:line="240" w:lineRule="auto"/>
              <w:ind w:left="0" w:firstLine="0"/>
              <w:rPr>
                <w:rFonts w:asciiTheme="minorHAnsi" w:eastAsia="Times New Roman" w:hAnsiTheme="minorHAnsi" w:cstheme="minorHAnsi"/>
                <w:b/>
                <w:bCs/>
                <w:color w:val="auto"/>
                <w:szCs w:val="24"/>
                <w:lang w:eastAsia="en-US"/>
              </w:rPr>
            </w:pPr>
          </w:p>
        </w:tc>
        <w:tc>
          <w:tcPr>
            <w:tcW w:w="3828" w:type="dxa"/>
            <w:tcBorders>
              <w:top w:val="double" w:sz="4" w:space="0" w:color="auto"/>
              <w:bottom w:val="double" w:sz="4" w:space="0" w:color="auto"/>
            </w:tcBorders>
            <w:shd w:val="clear" w:color="auto" w:fill="FFFFFF"/>
          </w:tcPr>
          <w:p w14:paraId="23460424" w14:textId="77777777" w:rsidR="002856AD" w:rsidRPr="007C3E54" w:rsidRDefault="002856AD" w:rsidP="002856AD">
            <w:pPr>
              <w:keepNext/>
              <w:spacing w:after="0" w:line="240" w:lineRule="auto"/>
              <w:ind w:left="0" w:firstLine="0"/>
              <w:outlineLvl w:val="0"/>
              <w:rPr>
                <w:rFonts w:asciiTheme="minorHAnsi" w:eastAsia="Times New Roman" w:hAnsiTheme="minorHAnsi" w:cstheme="minorHAnsi"/>
                <w:b/>
                <w:bCs/>
                <w:color w:val="auto"/>
                <w:szCs w:val="24"/>
                <w:lang w:eastAsia="en-US"/>
              </w:rPr>
            </w:pPr>
            <w:r w:rsidRPr="007C3E54">
              <w:rPr>
                <w:rFonts w:asciiTheme="minorHAnsi" w:eastAsia="Times New Roman" w:hAnsiTheme="minorHAnsi" w:cstheme="minorHAnsi"/>
                <w:b/>
                <w:bCs/>
                <w:color w:val="auto"/>
                <w:szCs w:val="24"/>
                <w:lang w:eastAsia="en-US"/>
              </w:rPr>
              <w:t>Essential</w:t>
            </w:r>
          </w:p>
        </w:tc>
        <w:tc>
          <w:tcPr>
            <w:tcW w:w="3969" w:type="dxa"/>
            <w:tcBorders>
              <w:top w:val="double" w:sz="4" w:space="0" w:color="auto"/>
              <w:bottom w:val="double" w:sz="4" w:space="0" w:color="auto"/>
            </w:tcBorders>
            <w:shd w:val="clear" w:color="auto" w:fill="FFFFFF"/>
          </w:tcPr>
          <w:p w14:paraId="5019AE6C" w14:textId="77777777" w:rsidR="002856AD" w:rsidRPr="007C3E54" w:rsidRDefault="002856AD" w:rsidP="002856AD">
            <w:pPr>
              <w:keepNext/>
              <w:spacing w:after="0" w:line="240" w:lineRule="auto"/>
              <w:ind w:left="0" w:firstLine="0"/>
              <w:outlineLvl w:val="0"/>
              <w:rPr>
                <w:rFonts w:asciiTheme="minorHAnsi" w:eastAsia="Times New Roman" w:hAnsiTheme="minorHAnsi" w:cstheme="minorHAnsi"/>
                <w:b/>
                <w:bCs/>
                <w:color w:val="auto"/>
                <w:szCs w:val="24"/>
                <w:lang w:eastAsia="en-US"/>
              </w:rPr>
            </w:pPr>
            <w:r w:rsidRPr="007C3E54">
              <w:rPr>
                <w:rFonts w:asciiTheme="minorHAnsi" w:eastAsia="Times New Roman" w:hAnsiTheme="minorHAnsi" w:cstheme="minorHAnsi"/>
                <w:b/>
                <w:bCs/>
                <w:color w:val="auto"/>
                <w:szCs w:val="24"/>
                <w:lang w:eastAsia="en-US"/>
              </w:rPr>
              <w:t>Desirable</w:t>
            </w:r>
          </w:p>
        </w:tc>
      </w:tr>
      <w:tr w:rsidR="002856AD" w:rsidRPr="007C3E54" w14:paraId="5D9C9ACF" w14:textId="77777777" w:rsidTr="00817693">
        <w:tc>
          <w:tcPr>
            <w:tcW w:w="2694" w:type="dxa"/>
            <w:tcBorders>
              <w:top w:val="double" w:sz="4" w:space="0" w:color="auto"/>
              <w:bottom w:val="double" w:sz="4" w:space="0" w:color="auto"/>
            </w:tcBorders>
            <w:shd w:val="clear" w:color="auto" w:fill="D9E2F3"/>
          </w:tcPr>
          <w:p w14:paraId="6EEDB4F1" w14:textId="77777777" w:rsidR="002856AD" w:rsidRPr="007C3E54" w:rsidRDefault="002856AD" w:rsidP="002856AD">
            <w:pPr>
              <w:spacing w:after="39"/>
              <w:ind w:left="0" w:firstLine="0"/>
              <w:rPr>
                <w:rFonts w:asciiTheme="minorHAnsi" w:hAnsiTheme="minorHAnsi" w:cstheme="minorHAnsi"/>
                <w:b/>
                <w:bCs/>
              </w:rPr>
            </w:pPr>
            <w:r w:rsidRPr="007C3E54">
              <w:rPr>
                <w:rFonts w:asciiTheme="minorHAnsi" w:hAnsiTheme="minorHAnsi" w:cstheme="minorHAnsi"/>
                <w:b/>
                <w:bCs/>
              </w:rPr>
              <w:t>Qualifications</w:t>
            </w:r>
          </w:p>
          <w:p w14:paraId="30438606" w14:textId="77777777" w:rsidR="002856AD" w:rsidRPr="007C3E54" w:rsidRDefault="002856AD" w:rsidP="002856AD">
            <w:pPr>
              <w:spacing w:after="39"/>
              <w:ind w:left="0" w:firstLine="0"/>
              <w:rPr>
                <w:rFonts w:asciiTheme="minorHAnsi" w:hAnsiTheme="minorHAnsi" w:cstheme="minorHAnsi"/>
                <w:b/>
                <w:bCs/>
              </w:rPr>
            </w:pPr>
          </w:p>
          <w:p w14:paraId="2979736A" w14:textId="77777777" w:rsidR="002856AD" w:rsidRPr="007C3E54" w:rsidRDefault="002856AD" w:rsidP="002856AD">
            <w:pPr>
              <w:spacing w:after="39"/>
              <w:ind w:left="0" w:firstLine="0"/>
              <w:rPr>
                <w:rFonts w:asciiTheme="minorHAnsi" w:hAnsiTheme="minorHAnsi" w:cstheme="minorHAnsi"/>
                <w:b/>
                <w:bCs/>
              </w:rPr>
            </w:pPr>
          </w:p>
          <w:p w14:paraId="6E8FAA51" w14:textId="67D60050" w:rsidR="002856AD" w:rsidRPr="007C3E54" w:rsidRDefault="002856AD" w:rsidP="002856AD">
            <w:pPr>
              <w:spacing w:after="39"/>
              <w:ind w:left="0" w:firstLine="0"/>
              <w:rPr>
                <w:rFonts w:asciiTheme="minorHAnsi" w:hAnsiTheme="minorHAnsi" w:cstheme="minorHAnsi"/>
                <w:b/>
                <w:bCs/>
              </w:rPr>
            </w:pPr>
            <w:r w:rsidRPr="007C3E54">
              <w:rPr>
                <w:rFonts w:asciiTheme="minorHAnsi" w:hAnsiTheme="minorHAnsi" w:cstheme="minorHAnsi"/>
                <w:b/>
                <w:bCs/>
              </w:rPr>
              <w:t>Skills, Knowledge and Experience  </w:t>
            </w:r>
          </w:p>
        </w:tc>
        <w:tc>
          <w:tcPr>
            <w:tcW w:w="3828" w:type="dxa"/>
            <w:tcBorders>
              <w:top w:val="double" w:sz="4" w:space="0" w:color="auto"/>
              <w:bottom w:val="double" w:sz="4" w:space="0" w:color="auto"/>
            </w:tcBorders>
          </w:tcPr>
          <w:p w14:paraId="1885D1B3" w14:textId="36FCDF44" w:rsidR="002856AD" w:rsidRPr="007C3E54" w:rsidRDefault="002856AD" w:rsidP="00A05917">
            <w:pPr>
              <w:spacing w:after="0" w:line="240" w:lineRule="auto"/>
              <w:ind w:left="0" w:firstLine="0"/>
              <w:rPr>
                <w:rFonts w:asciiTheme="minorHAnsi" w:hAnsiTheme="minorHAnsi" w:cstheme="minorHAnsi"/>
                <w:sz w:val="22"/>
              </w:rPr>
            </w:pPr>
            <w:r w:rsidRPr="007C3E54">
              <w:rPr>
                <w:rFonts w:asciiTheme="minorHAnsi" w:hAnsiTheme="minorHAnsi" w:cstheme="minorHAnsi"/>
                <w:sz w:val="22"/>
              </w:rPr>
              <w:t xml:space="preserve">Tertiary level qualification (or equivalent experience) in a relevant field such as business administration. </w:t>
            </w:r>
          </w:p>
          <w:p w14:paraId="7B62F339" w14:textId="77777777" w:rsidR="00000985" w:rsidRPr="007C3E54" w:rsidRDefault="00D03DCE" w:rsidP="00A05917">
            <w:pPr>
              <w:spacing w:after="0" w:line="240" w:lineRule="auto"/>
              <w:ind w:left="0" w:firstLine="0"/>
              <w:rPr>
                <w:rFonts w:asciiTheme="minorHAnsi" w:hAnsiTheme="minorHAnsi" w:cstheme="minorHAnsi"/>
                <w:sz w:val="22"/>
              </w:rPr>
            </w:pPr>
            <w:r w:rsidRPr="007C3E54">
              <w:rPr>
                <w:rFonts w:asciiTheme="minorHAnsi" w:hAnsiTheme="minorHAnsi" w:cstheme="minorHAnsi"/>
                <w:sz w:val="22"/>
              </w:rPr>
              <w:t>U</w:t>
            </w:r>
            <w:r w:rsidR="002856AD" w:rsidRPr="007C3E54">
              <w:rPr>
                <w:rFonts w:asciiTheme="minorHAnsi" w:hAnsiTheme="minorHAnsi" w:cstheme="minorHAnsi"/>
                <w:sz w:val="22"/>
              </w:rPr>
              <w:t>nderstanding of te reo me ōna tikanga Māori</w:t>
            </w:r>
            <w:r w:rsidR="00000985" w:rsidRPr="007C3E54">
              <w:rPr>
                <w:rFonts w:asciiTheme="minorHAnsi" w:hAnsiTheme="minorHAnsi" w:cstheme="minorHAnsi"/>
                <w:sz w:val="22"/>
              </w:rPr>
              <w:t>.</w:t>
            </w:r>
          </w:p>
          <w:p w14:paraId="5B9F9DB6" w14:textId="1DAE93DB" w:rsidR="002856AD" w:rsidRPr="007C3E54" w:rsidRDefault="00000985" w:rsidP="00D03DCE">
            <w:pPr>
              <w:spacing w:after="0" w:line="240" w:lineRule="auto"/>
              <w:ind w:left="0" w:firstLine="0"/>
              <w:rPr>
                <w:rFonts w:asciiTheme="minorHAnsi" w:hAnsiTheme="minorHAnsi" w:cstheme="minorHAnsi"/>
              </w:rPr>
            </w:pPr>
            <w:r w:rsidRPr="007C3E54">
              <w:rPr>
                <w:rFonts w:asciiTheme="minorHAnsi" w:hAnsiTheme="minorHAnsi" w:cstheme="minorHAnsi"/>
                <w:sz w:val="22"/>
              </w:rPr>
              <w:t>Strong sense of self and culture</w:t>
            </w:r>
            <w:r w:rsidRPr="007C3E54">
              <w:rPr>
                <w:rFonts w:asciiTheme="minorHAnsi" w:hAnsiTheme="minorHAnsi" w:cstheme="minorHAnsi"/>
              </w:rPr>
              <w:t>.</w:t>
            </w:r>
          </w:p>
        </w:tc>
        <w:tc>
          <w:tcPr>
            <w:tcW w:w="3969" w:type="dxa"/>
            <w:tcBorders>
              <w:top w:val="double" w:sz="4" w:space="0" w:color="auto"/>
              <w:bottom w:val="double" w:sz="4" w:space="0" w:color="auto"/>
            </w:tcBorders>
          </w:tcPr>
          <w:p w14:paraId="43D2F754" w14:textId="77777777" w:rsidR="00000985" w:rsidRPr="007C3E54" w:rsidRDefault="00000985" w:rsidP="00000985">
            <w:pPr>
              <w:spacing w:after="0" w:line="240" w:lineRule="auto"/>
              <w:ind w:left="0" w:firstLine="0"/>
              <w:rPr>
                <w:rFonts w:asciiTheme="minorHAnsi" w:hAnsiTheme="minorHAnsi" w:cstheme="minorHAnsi"/>
                <w:sz w:val="22"/>
              </w:rPr>
            </w:pPr>
            <w:r w:rsidRPr="007C3E54">
              <w:rPr>
                <w:rFonts w:asciiTheme="minorHAnsi" w:hAnsiTheme="minorHAnsi" w:cstheme="minorHAnsi"/>
                <w:sz w:val="22"/>
              </w:rPr>
              <w:t xml:space="preserve">Highly developed inter-personal and communication (written and oral) skills. </w:t>
            </w:r>
          </w:p>
          <w:p w14:paraId="2BA5638F" w14:textId="77777777" w:rsidR="002856AD" w:rsidRPr="007C3E54" w:rsidRDefault="00000985" w:rsidP="00000985">
            <w:pPr>
              <w:spacing w:after="0" w:line="240" w:lineRule="auto"/>
              <w:ind w:left="0" w:firstLine="0"/>
              <w:rPr>
                <w:rFonts w:asciiTheme="minorHAnsi" w:hAnsiTheme="minorHAnsi" w:cstheme="minorHAnsi"/>
                <w:sz w:val="22"/>
              </w:rPr>
            </w:pPr>
            <w:r w:rsidRPr="007C3E54">
              <w:rPr>
                <w:rFonts w:asciiTheme="minorHAnsi" w:hAnsiTheme="minorHAnsi" w:cstheme="minorHAnsi"/>
                <w:sz w:val="22"/>
              </w:rPr>
              <w:t xml:space="preserve">Ability to successfully manage competing demands and priorities and remain outcomes focussed. </w:t>
            </w:r>
          </w:p>
          <w:p w14:paraId="5B3D66C6" w14:textId="17D6EF42" w:rsidR="00000985" w:rsidRPr="007C3E54" w:rsidRDefault="00000985" w:rsidP="00000985">
            <w:pPr>
              <w:spacing w:after="0" w:line="240" w:lineRule="auto"/>
              <w:ind w:left="0" w:firstLine="0"/>
              <w:rPr>
                <w:rFonts w:asciiTheme="minorHAnsi" w:hAnsiTheme="minorHAnsi" w:cstheme="minorHAnsi"/>
              </w:rPr>
            </w:pPr>
          </w:p>
        </w:tc>
      </w:tr>
    </w:tbl>
    <w:p w14:paraId="538C8F57" w14:textId="498AB803" w:rsidR="00CA5A2A" w:rsidRDefault="00CA5A2A" w:rsidP="00000985">
      <w:pPr>
        <w:tabs>
          <w:tab w:val="left" w:pos="5309"/>
        </w:tabs>
        <w:spacing w:after="0" w:line="259" w:lineRule="auto"/>
        <w:ind w:left="0" w:firstLine="0"/>
        <w:jc w:val="both"/>
      </w:pPr>
    </w:p>
    <w:sectPr w:rsidR="00CA5A2A">
      <w:pgSz w:w="11906" w:h="16838"/>
      <w:pgMar w:top="720" w:right="1439" w:bottom="71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7F3D30"/>
    <w:multiLevelType w:val="hybridMultilevel"/>
    <w:tmpl w:val="4BD6C056"/>
    <w:lvl w:ilvl="0" w:tplc="3D6CC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48C5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92A71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D64A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48E20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A6B2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8A1D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C71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5C7C3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97AA4"/>
    <w:multiLevelType w:val="hybridMultilevel"/>
    <w:tmpl w:val="382E888A"/>
    <w:lvl w:ilvl="0" w:tplc="34D89C7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60E2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BA52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E080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43B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10C6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8CEA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C73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64C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172D22"/>
    <w:multiLevelType w:val="hybridMultilevel"/>
    <w:tmpl w:val="39F01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CC2C80"/>
    <w:multiLevelType w:val="hybridMultilevel"/>
    <w:tmpl w:val="D292E908"/>
    <w:lvl w:ilvl="0" w:tplc="5F4A159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6756786"/>
    <w:multiLevelType w:val="hybridMultilevel"/>
    <w:tmpl w:val="8C4A795C"/>
    <w:lvl w:ilvl="0" w:tplc="14090001">
      <w:start w:val="1"/>
      <w:numFmt w:val="bullet"/>
      <w:lvlText w:val=""/>
      <w:lvlJc w:val="left"/>
      <w:pPr>
        <w:ind w:left="734" w:hanging="360"/>
      </w:pPr>
      <w:rPr>
        <w:rFonts w:ascii="Symbol" w:hAnsi="Symbol" w:hint="default"/>
      </w:rPr>
    </w:lvl>
    <w:lvl w:ilvl="1" w:tplc="14090003" w:tentative="1">
      <w:start w:val="1"/>
      <w:numFmt w:val="bullet"/>
      <w:lvlText w:val="o"/>
      <w:lvlJc w:val="left"/>
      <w:pPr>
        <w:ind w:left="1454" w:hanging="360"/>
      </w:pPr>
      <w:rPr>
        <w:rFonts w:ascii="Courier New" w:hAnsi="Courier New" w:cs="Courier New" w:hint="default"/>
      </w:rPr>
    </w:lvl>
    <w:lvl w:ilvl="2" w:tplc="14090005" w:tentative="1">
      <w:start w:val="1"/>
      <w:numFmt w:val="bullet"/>
      <w:lvlText w:val=""/>
      <w:lvlJc w:val="left"/>
      <w:pPr>
        <w:ind w:left="2174" w:hanging="360"/>
      </w:pPr>
      <w:rPr>
        <w:rFonts w:ascii="Wingdings" w:hAnsi="Wingdings" w:hint="default"/>
      </w:rPr>
    </w:lvl>
    <w:lvl w:ilvl="3" w:tplc="14090001" w:tentative="1">
      <w:start w:val="1"/>
      <w:numFmt w:val="bullet"/>
      <w:lvlText w:val=""/>
      <w:lvlJc w:val="left"/>
      <w:pPr>
        <w:ind w:left="2894" w:hanging="360"/>
      </w:pPr>
      <w:rPr>
        <w:rFonts w:ascii="Symbol" w:hAnsi="Symbol" w:hint="default"/>
      </w:rPr>
    </w:lvl>
    <w:lvl w:ilvl="4" w:tplc="14090003" w:tentative="1">
      <w:start w:val="1"/>
      <w:numFmt w:val="bullet"/>
      <w:lvlText w:val="o"/>
      <w:lvlJc w:val="left"/>
      <w:pPr>
        <w:ind w:left="3614" w:hanging="360"/>
      </w:pPr>
      <w:rPr>
        <w:rFonts w:ascii="Courier New" w:hAnsi="Courier New" w:cs="Courier New" w:hint="default"/>
      </w:rPr>
    </w:lvl>
    <w:lvl w:ilvl="5" w:tplc="14090005" w:tentative="1">
      <w:start w:val="1"/>
      <w:numFmt w:val="bullet"/>
      <w:lvlText w:val=""/>
      <w:lvlJc w:val="left"/>
      <w:pPr>
        <w:ind w:left="4334" w:hanging="360"/>
      </w:pPr>
      <w:rPr>
        <w:rFonts w:ascii="Wingdings" w:hAnsi="Wingdings" w:hint="default"/>
      </w:rPr>
    </w:lvl>
    <w:lvl w:ilvl="6" w:tplc="14090001" w:tentative="1">
      <w:start w:val="1"/>
      <w:numFmt w:val="bullet"/>
      <w:lvlText w:val=""/>
      <w:lvlJc w:val="left"/>
      <w:pPr>
        <w:ind w:left="5054" w:hanging="360"/>
      </w:pPr>
      <w:rPr>
        <w:rFonts w:ascii="Symbol" w:hAnsi="Symbol" w:hint="default"/>
      </w:rPr>
    </w:lvl>
    <w:lvl w:ilvl="7" w:tplc="14090003" w:tentative="1">
      <w:start w:val="1"/>
      <w:numFmt w:val="bullet"/>
      <w:lvlText w:val="o"/>
      <w:lvlJc w:val="left"/>
      <w:pPr>
        <w:ind w:left="5774" w:hanging="360"/>
      </w:pPr>
      <w:rPr>
        <w:rFonts w:ascii="Courier New" w:hAnsi="Courier New" w:cs="Courier New" w:hint="default"/>
      </w:rPr>
    </w:lvl>
    <w:lvl w:ilvl="8" w:tplc="14090005" w:tentative="1">
      <w:start w:val="1"/>
      <w:numFmt w:val="bullet"/>
      <w:lvlText w:val=""/>
      <w:lvlJc w:val="left"/>
      <w:pPr>
        <w:ind w:left="6494" w:hanging="360"/>
      </w:pPr>
      <w:rPr>
        <w:rFonts w:ascii="Wingdings" w:hAnsi="Wingdings" w:hint="default"/>
      </w:rPr>
    </w:lvl>
  </w:abstractNum>
  <w:abstractNum w:abstractNumId="5" w15:restartNumberingAfterBreak="0">
    <w:nsid w:val="391B6FA8"/>
    <w:multiLevelType w:val="hybridMultilevel"/>
    <w:tmpl w:val="8CD8AF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466DE8"/>
    <w:multiLevelType w:val="hybridMultilevel"/>
    <w:tmpl w:val="3C305446"/>
    <w:lvl w:ilvl="0" w:tplc="14090001">
      <w:start w:val="1"/>
      <w:numFmt w:val="bullet"/>
      <w:lvlText w:val=""/>
      <w:lvlJc w:val="left"/>
      <w:pPr>
        <w:ind w:left="828" w:hanging="360"/>
      </w:pPr>
      <w:rPr>
        <w:rFonts w:ascii="Symbol" w:hAnsi="Symbol" w:hint="default"/>
      </w:rPr>
    </w:lvl>
    <w:lvl w:ilvl="1" w:tplc="14090003" w:tentative="1">
      <w:start w:val="1"/>
      <w:numFmt w:val="bullet"/>
      <w:lvlText w:val="o"/>
      <w:lvlJc w:val="left"/>
      <w:pPr>
        <w:ind w:left="1548" w:hanging="360"/>
      </w:pPr>
      <w:rPr>
        <w:rFonts w:ascii="Courier New" w:hAnsi="Courier New" w:cs="Courier New" w:hint="default"/>
      </w:rPr>
    </w:lvl>
    <w:lvl w:ilvl="2" w:tplc="14090005" w:tentative="1">
      <w:start w:val="1"/>
      <w:numFmt w:val="bullet"/>
      <w:lvlText w:val=""/>
      <w:lvlJc w:val="left"/>
      <w:pPr>
        <w:ind w:left="2268" w:hanging="360"/>
      </w:pPr>
      <w:rPr>
        <w:rFonts w:ascii="Wingdings" w:hAnsi="Wingdings" w:hint="default"/>
      </w:rPr>
    </w:lvl>
    <w:lvl w:ilvl="3" w:tplc="14090001" w:tentative="1">
      <w:start w:val="1"/>
      <w:numFmt w:val="bullet"/>
      <w:lvlText w:val=""/>
      <w:lvlJc w:val="left"/>
      <w:pPr>
        <w:ind w:left="2988" w:hanging="360"/>
      </w:pPr>
      <w:rPr>
        <w:rFonts w:ascii="Symbol" w:hAnsi="Symbol" w:hint="default"/>
      </w:rPr>
    </w:lvl>
    <w:lvl w:ilvl="4" w:tplc="14090003" w:tentative="1">
      <w:start w:val="1"/>
      <w:numFmt w:val="bullet"/>
      <w:lvlText w:val="o"/>
      <w:lvlJc w:val="left"/>
      <w:pPr>
        <w:ind w:left="3708" w:hanging="360"/>
      </w:pPr>
      <w:rPr>
        <w:rFonts w:ascii="Courier New" w:hAnsi="Courier New" w:cs="Courier New" w:hint="default"/>
      </w:rPr>
    </w:lvl>
    <w:lvl w:ilvl="5" w:tplc="14090005" w:tentative="1">
      <w:start w:val="1"/>
      <w:numFmt w:val="bullet"/>
      <w:lvlText w:val=""/>
      <w:lvlJc w:val="left"/>
      <w:pPr>
        <w:ind w:left="4428" w:hanging="360"/>
      </w:pPr>
      <w:rPr>
        <w:rFonts w:ascii="Wingdings" w:hAnsi="Wingdings" w:hint="default"/>
      </w:rPr>
    </w:lvl>
    <w:lvl w:ilvl="6" w:tplc="14090001" w:tentative="1">
      <w:start w:val="1"/>
      <w:numFmt w:val="bullet"/>
      <w:lvlText w:val=""/>
      <w:lvlJc w:val="left"/>
      <w:pPr>
        <w:ind w:left="5148" w:hanging="360"/>
      </w:pPr>
      <w:rPr>
        <w:rFonts w:ascii="Symbol" w:hAnsi="Symbol" w:hint="default"/>
      </w:rPr>
    </w:lvl>
    <w:lvl w:ilvl="7" w:tplc="14090003" w:tentative="1">
      <w:start w:val="1"/>
      <w:numFmt w:val="bullet"/>
      <w:lvlText w:val="o"/>
      <w:lvlJc w:val="left"/>
      <w:pPr>
        <w:ind w:left="5868" w:hanging="360"/>
      </w:pPr>
      <w:rPr>
        <w:rFonts w:ascii="Courier New" w:hAnsi="Courier New" w:cs="Courier New" w:hint="default"/>
      </w:rPr>
    </w:lvl>
    <w:lvl w:ilvl="8" w:tplc="14090005" w:tentative="1">
      <w:start w:val="1"/>
      <w:numFmt w:val="bullet"/>
      <w:lvlText w:val=""/>
      <w:lvlJc w:val="left"/>
      <w:pPr>
        <w:ind w:left="6588" w:hanging="360"/>
      </w:pPr>
      <w:rPr>
        <w:rFonts w:ascii="Wingdings" w:hAnsi="Wingdings" w:hint="default"/>
      </w:rPr>
    </w:lvl>
  </w:abstractNum>
  <w:abstractNum w:abstractNumId="7" w15:restartNumberingAfterBreak="0">
    <w:nsid w:val="3AE3675C"/>
    <w:multiLevelType w:val="hybridMultilevel"/>
    <w:tmpl w:val="16FC2150"/>
    <w:lvl w:ilvl="0" w:tplc="5F4A1590">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6722533"/>
    <w:multiLevelType w:val="hybridMultilevel"/>
    <w:tmpl w:val="89BEB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64E26"/>
    <w:multiLevelType w:val="hybridMultilevel"/>
    <w:tmpl w:val="A686F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8472751"/>
    <w:multiLevelType w:val="hybridMultilevel"/>
    <w:tmpl w:val="1FE87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92503BC"/>
    <w:multiLevelType w:val="hybridMultilevel"/>
    <w:tmpl w:val="E8F80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B356589"/>
    <w:multiLevelType w:val="hybridMultilevel"/>
    <w:tmpl w:val="EFAE7C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DF57BDE"/>
    <w:multiLevelType w:val="hybridMultilevel"/>
    <w:tmpl w:val="9DD0D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32435576">
    <w:abstractNumId w:val="0"/>
  </w:num>
  <w:num w:numId="2" w16cid:durableId="1844322144">
    <w:abstractNumId w:val="1"/>
  </w:num>
  <w:num w:numId="3" w16cid:durableId="1533180089">
    <w:abstractNumId w:val="2"/>
  </w:num>
  <w:num w:numId="4" w16cid:durableId="1126696746">
    <w:abstractNumId w:val="13"/>
  </w:num>
  <w:num w:numId="5" w16cid:durableId="1819109179">
    <w:abstractNumId w:val="11"/>
  </w:num>
  <w:num w:numId="6" w16cid:durableId="2002728885">
    <w:abstractNumId w:val="8"/>
  </w:num>
  <w:num w:numId="7" w16cid:durableId="26610295">
    <w:abstractNumId w:val="4"/>
  </w:num>
  <w:num w:numId="8" w16cid:durableId="406418571">
    <w:abstractNumId w:val="9"/>
  </w:num>
  <w:num w:numId="9" w16cid:durableId="1478455541">
    <w:abstractNumId w:val="6"/>
  </w:num>
  <w:num w:numId="10" w16cid:durableId="434446315">
    <w:abstractNumId w:val="5"/>
  </w:num>
  <w:num w:numId="11" w16cid:durableId="2007396036">
    <w:abstractNumId w:val="3"/>
  </w:num>
  <w:num w:numId="12" w16cid:durableId="875506710">
    <w:abstractNumId w:val="7"/>
  </w:num>
  <w:num w:numId="13" w16cid:durableId="1414618447">
    <w:abstractNumId w:val="12"/>
  </w:num>
  <w:num w:numId="14" w16cid:durableId="2034846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A2A"/>
    <w:rsid w:val="00000985"/>
    <w:rsid w:val="00006D92"/>
    <w:rsid w:val="000138A6"/>
    <w:rsid w:val="00024122"/>
    <w:rsid w:val="00085584"/>
    <w:rsid w:val="00085A83"/>
    <w:rsid w:val="00086D73"/>
    <w:rsid w:val="00087369"/>
    <w:rsid w:val="000A358B"/>
    <w:rsid w:val="000A3BBA"/>
    <w:rsid w:val="000A66CD"/>
    <w:rsid w:val="000B1E9A"/>
    <w:rsid w:val="000B6F3B"/>
    <w:rsid w:val="000C14FC"/>
    <w:rsid w:val="000C7087"/>
    <w:rsid w:val="000E41B6"/>
    <w:rsid w:val="000E5268"/>
    <w:rsid w:val="00100E5A"/>
    <w:rsid w:val="00102270"/>
    <w:rsid w:val="00104556"/>
    <w:rsid w:val="00115B8A"/>
    <w:rsid w:val="0011656F"/>
    <w:rsid w:val="00116EEB"/>
    <w:rsid w:val="00140CD0"/>
    <w:rsid w:val="00140E1A"/>
    <w:rsid w:val="001459B9"/>
    <w:rsid w:val="0016186E"/>
    <w:rsid w:val="001A5163"/>
    <w:rsid w:val="001B1782"/>
    <w:rsid w:val="001B43A7"/>
    <w:rsid w:val="001C3B12"/>
    <w:rsid w:val="001C5252"/>
    <w:rsid w:val="001E2DE1"/>
    <w:rsid w:val="001E31E9"/>
    <w:rsid w:val="001E5EB4"/>
    <w:rsid w:val="001E7273"/>
    <w:rsid w:val="00210897"/>
    <w:rsid w:val="00243630"/>
    <w:rsid w:val="00252049"/>
    <w:rsid w:val="00264C9E"/>
    <w:rsid w:val="002749C2"/>
    <w:rsid w:val="0027676D"/>
    <w:rsid w:val="00280EA0"/>
    <w:rsid w:val="00284265"/>
    <w:rsid w:val="002856AD"/>
    <w:rsid w:val="00294BE8"/>
    <w:rsid w:val="002A6617"/>
    <w:rsid w:val="002C45E2"/>
    <w:rsid w:val="002D16A2"/>
    <w:rsid w:val="002F4D11"/>
    <w:rsid w:val="00356755"/>
    <w:rsid w:val="003715F1"/>
    <w:rsid w:val="003B030A"/>
    <w:rsid w:val="003C596B"/>
    <w:rsid w:val="003E3485"/>
    <w:rsid w:val="003F409E"/>
    <w:rsid w:val="0040162F"/>
    <w:rsid w:val="004172DD"/>
    <w:rsid w:val="00417547"/>
    <w:rsid w:val="00420AD0"/>
    <w:rsid w:val="004337AD"/>
    <w:rsid w:val="00435FDE"/>
    <w:rsid w:val="0044051F"/>
    <w:rsid w:val="00450E35"/>
    <w:rsid w:val="00465F38"/>
    <w:rsid w:val="00470F9E"/>
    <w:rsid w:val="0047224E"/>
    <w:rsid w:val="00480FE4"/>
    <w:rsid w:val="004A1B9D"/>
    <w:rsid w:val="004A2E55"/>
    <w:rsid w:val="004C66C2"/>
    <w:rsid w:val="004C6C24"/>
    <w:rsid w:val="00530B0C"/>
    <w:rsid w:val="005A494F"/>
    <w:rsid w:val="005C368A"/>
    <w:rsid w:val="005C568A"/>
    <w:rsid w:val="005D00B5"/>
    <w:rsid w:val="005D07AC"/>
    <w:rsid w:val="005E3038"/>
    <w:rsid w:val="00613829"/>
    <w:rsid w:val="00627077"/>
    <w:rsid w:val="006402C3"/>
    <w:rsid w:val="00645814"/>
    <w:rsid w:val="00647F44"/>
    <w:rsid w:val="00651A8B"/>
    <w:rsid w:val="00655C70"/>
    <w:rsid w:val="00695AA1"/>
    <w:rsid w:val="006A7611"/>
    <w:rsid w:val="006A78C4"/>
    <w:rsid w:val="006C3528"/>
    <w:rsid w:val="006D2B84"/>
    <w:rsid w:val="006D7ED3"/>
    <w:rsid w:val="006F2EFE"/>
    <w:rsid w:val="00703BFC"/>
    <w:rsid w:val="00706EE7"/>
    <w:rsid w:val="007174F7"/>
    <w:rsid w:val="00721E26"/>
    <w:rsid w:val="00722949"/>
    <w:rsid w:val="00746682"/>
    <w:rsid w:val="00754776"/>
    <w:rsid w:val="00785579"/>
    <w:rsid w:val="00791105"/>
    <w:rsid w:val="0079369D"/>
    <w:rsid w:val="007A7688"/>
    <w:rsid w:val="007B19E6"/>
    <w:rsid w:val="007B6ADA"/>
    <w:rsid w:val="007C3E54"/>
    <w:rsid w:val="007E7870"/>
    <w:rsid w:val="007F282E"/>
    <w:rsid w:val="00800D44"/>
    <w:rsid w:val="00817693"/>
    <w:rsid w:val="00822AF8"/>
    <w:rsid w:val="008259AA"/>
    <w:rsid w:val="008527F8"/>
    <w:rsid w:val="00857C19"/>
    <w:rsid w:val="00881D08"/>
    <w:rsid w:val="00892050"/>
    <w:rsid w:val="00892B10"/>
    <w:rsid w:val="008A4DCA"/>
    <w:rsid w:val="008B61CB"/>
    <w:rsid w:val="008D2729"/>
    <w:rsid w:val="008E7F13"/>
    <w:rsid w:val="008F1C17"/>
    <w:rsid w:val="0090426B"/>
    <w:rsid w:val="00913710"/>
    <w:rsid w:val="00920163"/>
    <w:rsid w:val="0092057A"/>
    <w:rsid w:val="00924145"/>
    <w:rsid w:val="00931AC4"/>
    <w:rsid w:val="00956C48"/>
    <w:rsid w:val="0096220D"/>
    <w:rsid w:val="009637CB"/>
    <w:rsid w:val="009A2E95"/>
    <w:rsid w:val="009A6AC6"/>
    <w:rsid w:val="009B3480"/>
    <w:rsid w:val="009B7172"/>
    <w:rsid w:val="009C45DA"/>
    <w:rsid w:val="009D15E0"/>
    <w:rsid w:val="009D1920"/>
    <w:rsid w:val="009E0526"/>
    <w:rsid w:val="009E2F7D"/>
    <w:rsid w:val="00A01189"/>
    <w:rsid w:val="00A05917"/>
    <w:rsid w:val="00A1126D"/>
    <w:rsid w:val="00A2660F"/>
    <w:rsid w:val="00A31E91"/>
    <w:rsid w:val="00A56F1D"/>
    <w:rsid w:val="00AA0843"/>
    <w:rsid w:val="00AB549E"/>
    <w:rsid w:val="00AD39E5"/>
    <w:rsid w:val="00AE2CB1"/>
    <w:rsid w:val="00B015BF"/>
    <w:rsid w:val="00B01883"/>
    <w:rsid w:val="00B163C2"/>
    <w:rsid w:val="00B2365C"/>
    <w:rsid w:val="00B336C6"/>
    <w:rsid w:val="00B53397"/>
    <w:rsid w:val="00B54D68"/>
    <w:rsid w:val="00B55E7C"/>
    <w:rsid w:val="00B62126"/>
    <w:rsid w:val="00BA0F45"/>
    <w:rsid w:val="00BB5060"/>
    <w:rsid w:val="00BB7B42"/>
    <w:rsid w:val="00BE0EC6"/>
    <w:rsid w:val="00C542FB"/>
    <w:rsid w:val="00C6063C"/>
    <w:rsid w:val="00C6200A"/>
    <w:rsid w:val="00C8679F"/>
    <w:rsid w:val="00CA3407"/>
    <w:rsid w:val="00CA4659"/>
    <w:rsid w:val="00CA46E9"/>
    <w:rsid w:val="00CA5A2A"/>
    <w:rsid w:val="00CA5A6E"/>
    <w:rsid w:val="00CB12AA"/>
    <w:rsid w:val="00CE30D6"/>
    <w:rsid w:val="00CF7DF5"/>
    <w:rsid w:val="00D02188"/>
    <w:rsid w:val="00D03DCE"/>
    <w:rsid w:val="00D07B37"/>
    <w:rsid w:val="00D21E58"/>
    <w:rsid w:val="00D24C19"/>
    <w:rsid w:val="00D55D0E"/>
    <w:rsid w:val="00D64473"/>
    <w:rsid w:val="00D64E35"/>
    <w:rsid w:val="00D66B69"/>
    <w:rsid w:val="00D67BD5"/>
    <w:rsid w:val="00D7060E"/>
    <w:rsid w:val="00D86B58"/>
    <w:rsid w:val="00DA41B8"/>
    <w:rsid w:val="00DB24EF"/>
    <w:rsid w:val="00DB59D7"/>
    <w:rsid w:val="00DC2749"/>
    <w:rsid w:val="00DD05A6"/>
    <w:rsid w:val="00DD1570"/>
    <w:rsid w:val="00DE17D2"/>
    <w:rsid w:val="00DF69D9"/>
    <w:rsid w:val="00E07D4D"/>
    <w:rsid w:val="00E32377"/>
    <w:rsid w:val="00E33425"/>
    <w:rsid w:val="00E608B4"/>
    <w:rsid w:val="00E60B03"/>
    <w:rsid w:val="00E66009"/>
    <w:rsid w:val="00E702D6"/>
    <w:rsid w:val="00E76F36"/>
    <w:rsid w:val="00E82AD2"/>
    <w:rsid w:val="00E9124C"/>
    <w:rsid w:val="00E9690B"/>
    <w:rsid w:val="00E979A8"/>
    <w:rsid w:val="00EA6866"/>
    <w:rsid w:val="00EB26E9"/>
    <w:rsid w:val="00EB7AC4"/>
    <w:rsid w:val="00ED299C"/>
    <w:rsid w:val="00EF0A0D"/>
    <w:rsid w:val="00F14E4E"/>
    <w:rsid w:val="00F239CA"/>
    <w:rsid w:val="00F36F83"/>
    <w:rsid w:val="00F50439"/>
    <w:rsid w:val="00F71603"/>
    <w:rsid w:val="00F7259F"/>
    <w:rsid w:val="00F73970"/>
    <w:rsid w:val="00F7422A"/>
    <w:rsid w:val="00F74D5C"/>
    <w:rsid w:val="00F8776B"/>
    <w:rsid w:val="00F95566"/>
    <w:rsid w:val="00F95671"/>
    <w:rsid w:val="00FA5EC4"/>
    <w:rsid w:val="00FA6C47"/>
    <w:rsid w:val="00FB323A"/>
    <w:rsid w:val="00FC00CC"/>
    <w:rsid w:val="00FC3C0F"/>
    <w:rsid w:val="00FF4D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452D"/>
  <w15:docId w15:val="{8989FA94-4E17-409B-9AD6-B3CF9866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4" w:hanging="10"/>
    </w:pPr>
    <w:rPr>
      <w:rFonts w:ascii="Calibri" w:eastAsia="Calibri" w:hAnsi="Calibri" w:cs="Calibri"/>
      <w:color w:val="000000"/>
      <w:sz w:val="24"/>
    </w:rPr>
  </w:style>
  <w:style w:type="paragraph" w:styleId="Heading1">
    <w:name w:val="heading 1"/>
    <w:next w:val="Normal"/>
    <w:link w:val="Heading1Char"/>
    <w:qFormat/>
    <w:pPr>
      <w:keepNext/>
      <w:keepLines/>
      <w:spacing w:after="0"/>
      <w:ind w:left="2033"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140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D07AC"/>
    <w:pPr>
      <w:spacing w:after="0" w:line="240" w:lineRule="auto"/>
    </w:pPr>
    <w:rPr>
      <w:rFonts w:ascii="Calibri" w:eastAsia="Calibri" w:hAnsi="Calibri" w:cs="Calibri"/>
      <w:color w:val="000000"/>
      <w:sz w:val="24"/>
    </w:rPr>
  </w:style>
  <w:style w:type="paragraph" w:styleId="NormalWeb">
    <w:name w:val="Normal (Web)"/>
    <w:basedOn w:val="Normal"/>
    <w:uiPriority w:val="99"/>
    <w:semiHidden/>
    <w:unhideWhenUsed/>
    <w:rsid w:val="005D00B5"/>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791105"/>
    <w:pPr>
      <w:ind w:left="720"/>
      <w:contextualSpacing/>
    </w:pPr>
  </w:style>
  <w:style w:type="paragraph" w:customStyle="1" w:styleId="Default">
    <w:name w:val="Default"/>
    <w:rsid w:val="00655C7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140CD0"/>
    <w:rPr>
      <w:rFonts w:asciiTheme="majorHAnsi" w:eastAsiaTheme="majorEastAsia" w:hAnsiTheme="majorHAnsi" w:cstheme="majorBidi"/>
      <w:color w:val="2F5496" w:themeColor="accent1" w:themeShade="BF"/>
      <w:sz w:val="26"/>
      <w:szCs w:val="26"/>
    </w:rPr>
  </w:style>
  <w:style w:type="paragraph" w:styleId="NoSpacing">
    <w:name w:val="No Spacing"/>
    <w:basedOn w:val="Normal"/>
    <w:uiPriority w:val="1"/>
    <w:qFormat/>
    <w:rsid w:val="0040162F"/>
    <w:pPr>
      <w:spacing w:after="0" w:line="240" w:lineRule="auto"/>
      <w:ind w:left="0" w:firstLine="0"/>
    </w:pPr>
    <w:rPr>
      <w:rFonts w:eastAsiaTheme="minorHAnsi"/>
      <w:color w:val="auto"/>
      <w:sz w:val="22"/>
      <w:lang w:eastAsia="en-US"/>
    </w:rPr>
  </w:style>
  <w:style w:type="character" w:styleId="Strong">
    <w:name w:val="Strong"/>
    <w:basedOn w:val="DefaultParagraphFont"/>
    <w:uiPriority w:val="22"/>
    <w:qFormat/>
    <w:rsid w:val="0040162F"/>
    <w:rPr>
      <w:b/>
      <w:bCs/>
    </w:rPr>
  </w:style>
  <w:style w:type="paragraph" w:styleId="Footer">
    <w:name w:val="footer"/>
    <w:basedOn w:val="Normal"/>
    <w:link w:val="FooterChar"/>
    <w:rsid w:val="00FA6C47"/>
    <w:pPr>
      <w:tabs>
        <w:tab w:val="center" w:pos="4153"/>
        <w:tab w:val="right" w:pos="8306"/>
      </w:tabs>
      <w:spacing w:after="0" w:line="240" w:lineRule="auto"/>
      <w:ind w:left="0" w:firstLine="0"/>
    </w:pPr>
    <w:rPr>
      <w:rFonts w:ascii="Times New Roman" w:eastAsia="Times New Roman" w:hAnsi="Times New Roman" w:cs="Times New Roman"/>
      <w:color w:val="auto"/>
      <w:szCs w:val="24"/>
      <w:lang w:eastAsia="en-US"/>
    </w:rPr>
  </w:style>
  <w:style w:type="character" w:customStyle="1" w:styleId="FooterChar">
    <w:name w:val="Footer Char"/>
    <w:basedOn w:val="DefaultParagraphFont"/>
    <w:link w:val="Footer"/>
    <w:rsid w:val="00FA6C47"/>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92057A"/>
    <w:pPr>
      <w:spacing w:after="0" w:line="240" w:lineRule="auto"/>
      <w:ind w:left="360" w:firstLine="0"/>
    </w:pPr>
    <w:rPr>
      <w:rFonts w:ascii="Times New Roman" w:eastAsia="Times New Roman" w:hAnsi="Times New Roman" w:cs="Times New Roman"/>
      <w:color w:val="339966"/>
      <w:szCs w:val="24"/>
      <w:lang w:eastAsia="en-US"/>
    </w:rPr>
  </w:style>
  <w:style w:type="character" w:customStyle="1" w:styleId="BodyTextIndentChar">
    <w:name w:val="Body Text Indent Char"/>
    <w:basedOn w:val="DefaultParagraphFont"/>
    <w:link w:val="BodyTextIndent"/>
    <w:rsid w:val="0092057A"/>
    <w:rPr>
      <w:rFonts w:ascii="Times New Roman" w:eastAsia="Times New Roman" w:hAnsi="Times New Roman" w:cs="Times New Roman"/>
      <w:color w:val="33996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373858">
      <w:bodyDiv w:val="1"/>
      <w:marLeft w:val="0"/>
      <w:marRight w:val="0"/>
      <w:marTop w:val="0"/>
      <w:marBottom w:val="0"/>
      <w:divBdr>
        <w:top w:val="none" w:sz="0" w:space="0" w:color="auto"/>
        <w:left w:val="none" w:sz="0" w:space="0" w:color="auto"/>
        <w:bottom w:val="none" w:sz="0" w:space="0" w:color="auto"/>
        <w:right w:val="none" w:sz="0" w:space="0" w:color="auto"/>
      </w:divBdr>
    </w:div>
    <w:div w:id="1744912542">
      <w:bodyDiv w:val="1"/>
      <w:marLeft w:val="0"/>
      <w:marRight w:val="0"/>
      <w:marTop w:val="0"/>
      <w:marBottom w:val="0"/>
      <w:divBdr>
        <w:top w:val="none" w:sz="0" w:space="0" w:color="auto"/>
        <w:left w:val="none" w:sz="0" w:space="0" w:color="auto"/>
        <w:bottom w:val="none" w:sz="0" w:space="0" w:color="auto"/>
        <w:right w:val="none" w:sz="0" w:space="0" w:color="auto"/>
      </w:divBdr>
    </w:div>
    <w:div w:id="1815216799">
      <w:bodyDiv w:val="1"/>
      <w:marLeft w:val="0"/>
      <w:marRight w:val="0"/>
      <w:marTop w:val="0"/>
      <w:marBottom w:val="0"/>
      <w:divBdr>
        <w:top w:val="none" w:sz="0" w:space="0" w:color="auto"/>
        <w:left w:val="none" w:sz="0" w:space="0" w:color="auto"/>
        <w:bottom w:val="none" w:sz="0" w:space="0" w:color="auto"/>
        <w:right w:val="none" w:sz="0" w:space="0" w:color="auto"/>
      </w:divBdr>
      <w:divsChild>
        <w:div w:id="1592348536">
          <w:marLeft w:val="0"/>
          <w:marRight w:val="0"/>
          <w:marTop w:val="0"/>
          <w:marBottom w:val="0"/>
          <w:divBdr>
            <w:top w:val="none" w:sz="0" w:space="0" w:color="auto"/>
            <w:left w:val="none" w:sz="0" w:space="0" w:color="auto"/>
            <w:bottom w:val="none" w:sz="0" w:space="0" w:color="auto"/>
            <w:right w:val="none" w:sz="0" w:space="0" w:color="auto"/>
          </w:divBdr>
          <w:divsChild>
            <w:div w:id="803428350">
              <w:marLeft w:val="0"/>
              <w:marRight w:val="0"/>
              <w:marTop w:val="0"/>
              <w:marBottom w:val="0"/>
              <w:divBdr>
                <w:top w:val="none" w:sz="0" w:space="0" w:color="auto"/>
                <w:left w:val="single" w:sz="6" w:space="31" w:color="E7E5E2"/>
                <w:bottom w:val="none" w:sz="0" w:space="0" w:color="auto"/>
                <w:right w:val="single" w:sz="6" w:space="31" w:color="E7E5E2"/>
              </w:divBdr>
              <w:divsChild>
                <w:div w:id="633483162">
                  <w:marLeft w:val="-225"/>
                  <w:marRight w:val="-225"/>
                  <w:marTop w:val="0"/>
                  <w:marBottom w:val="0"/>
                  <w:divBdr>
                    <w:top w:val="none" w:sz="0" w:space="0" w:color="auto"/>
                    <w:left w:val="none" w:sz="0" w:space="0" w:color="auto"/>
                    <w:bottom w:val="none" w:sz="0" w:space="0" w:color="auto"/>
                    <w:right w:val="none" w:sz="0" w:space="0" w:color="auto"/>
                  </w:divBdr>
                  <w:divsChild>
                    <w:div w:id="600576779">
                      <w:marLeft w:val="0"/>
                      <w:marRight w:val="0"/>
                      <w:marTop w:val="0"/>
                      <w:marBottom w:val="0"/>
                      <w:divBdr>
                        <w:top w:val="none" w:sz="0" w:space="0" w:color="auto"/>
                        <w:left w:val="none" w:sz="0" w:space="0" w:color="auto"/>
                        <w:bottom w:val="none" w:sz="0" w:space="0" w:color="auto"/>
                        <w:right w:val="none" w:sz="0" w:space="0" w:color="auto"/>
                      </w:divBdr>
                      <w:divsChild>
                        <w:div w:id="1924072886">
                          <w:marLeft w:val="0"/>
                          <w:marRight w:val="0"/>
                          <w:marTop w:val="0"/>
                          <w:marBottom w:val="0"/>
                          <w:divBdr>
                            <w:top w:val="none" w:sz="0" w:space="0" w:color="auto"/>
                            <w:left w:val="none" w:sz="0" w:space="0" w:color="auto"/>
                            <w:bottom w:val="none" w:sz="0" w:space="0" w:color="auto"/>
                            <w:right w:val="none" w:sz="0" w:space="0" w:color="auto"/>
                          </w:divBdr>
                          <w:divsChild>
                            <w:div w:id="917904896">
                              <w:marLeft w:val="0"/>
                              <w:marRight w:val="0"/>
                              <w:marTop w:val="0"/>
                              <w:marBottom w:val="0"/>
                              <w:divBdr>
                                <w:top w:val="none" w:sz="0" w:space="0" w:color="auto"/>
                                <w:left w:val="none" w:sz="0" w:space="0" w:color="auto"/>
                                <w:bottom w:val="none" w:sz="0" w:space="0" w:color="auto"/>
                                <w:right w:val="none" w:sz="0" w:space="0" w:color="auto"/>
                              </w:divBdr>
                              <w:divsChild>
                                <w:div w:id="1087920276">
                                  <w:marLeft w:val="0"/>
                                  <w:marRight w:val="0"/>
                                  <w:marTop w:val="0"/>
                                  <w:marBottom w:val="0"/>
                                  <w:divBdr>
                                    <w:top w:val="none" w:sz="0" w:space="0" w:color="auto"/>
                                    <w:left w:val="none" w:sz="0" w:space="0" w:color="auto"/>
                                    <w:bottom w:val="none" w:sz="0" w:space="0" w:color="auto"/>
                                    <w:right w:val="none" w:sz="0" w:space="0" w:color="auto"/>
                                  </w:divBdr>
                                  <w:divsChild>
                                    <w:div w:id="12648035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525558">
          <w:marLeft w:val="0"/>
          <w:marRight w:val="0"/>
          <w:marTop w:val="0"/>
          <w:marBottom w:val="0"/>
          <w:divBdr>
            <w:top w:val="none" w:sz="0" w:space="0" w:color="auto"/>
            <w:left w:val="none" w:sz="0" w:space="0" w:color="auto"/>
            <w:bottom w:val="none" w:sz="0" w:space="0" w:color="auto"/>
            <w:right w:val="none" w:sz="0" w:space="0" w:color="auto"/>
          </w:divBdr>
          <w:divsChild>
            <w:div w:id="1779787756">
              <w:marLeft w:val="0"/>
              <w:marRight w:val="0"/>
              <w:marTop w:val="0"/>
              <w:marBottom w:val="0"/>
              <w:divBdr>
                <w:top w:val="none" w:sz="0" w:space="0" w:color="auto"/>
                <w:left w:val="single" w:sz="6" w:space="31" w:color="E7E5E2"/>
                <w:bottom w:val="none" w:sz="0" w:space="0" w:color="auto"/>
                <w:right w:val="single" w:sz="6" w:space="31" w:color="E7E5E2"/>
              </w:divBdr>
              <w:divsChild>
                <w:div w:id="243682352">
                  <w:marLeft w:val="-225"/>
                  <w:marRight w:val="-225"/>
                  <w:marTop w:val="0"/>
                  <w:marBottom w:val="0"/>
                  <w:divBdr>
                    <w:top w:val="none" w:sz="0" w:space="0" w:color="auto"/>
                    <w:left w:val="none" w:sz="0" w:space="0" w:color="auto"/>
                    <w:bottom w:val="none" w:sz="0" w:space="0" w:color="auto"/>
                    <w:right w:val="none" w:sz="0" w:space="0" w:color="auto"/>
                  </w:divBdr>
                  <w:divsChild>
                    <w:div w:id="194735616">
                      <w:marLeft w:val="0"/>
                      <w:marRight w:val="0"/>
                      <w:marTop w:val="0"/>
                      <w:marBottom w:val="0"/>
                      <w:divBdr>
                        <w:top w:val="none" w:sz="0" w:space="0" w:color="auto"/>
                        <w:left w:val="none" w:sz="0" w:space="0" w:color="auto"/>
                        <w:bottom w:val="none" w:sz="0" w:space="0" w:color="auto"/>
                        <w:right w:val="none" w:sz="0" w:space="0" w:color="auto"/>
                      </w:divBdr>
                      <w:divsChild>
                        <w:div w:id="1453590769">
                          <w:marLeft w:val="0"/>
                          <w:marRight w:val="0"/>
                          <w:marTop w:val="693"/>
                          <w:marBottom w:val="0"/>
                          <w:divBdr>
                            <w:top w:val="single" w:sz="6" w:space="0" w:color="D9D9D9"/>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CC08.13EA33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Reidy</dc:creator>
  <cp:keywords/>
  <cp:lastModifiedBy>Jenny Cameron</cp:lastModifiedBy>
  <cp:revision>2</cp:revision>
  <dcterms:created xsi:type="dcterms:W3CDTF">2024-03-27T23:39:00Z</dcterms:created>
  <dcterms:modified xsi:type="dcterms:W3CDTF">2024-03-27T23:39:00Z</dcterms:modified>
</cp:coreProperties>
</file>