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8BC6" w14:textId="3217C6CE" w:rsidR="0028632E" w:rsidRPr="00572499" w:rsidRDefault="0028632E" w:rsidP="0028632E">
      <w:pPr>
        <w:jc w:val="center"/>
        <w:rPr>
          <w:rFonts w:asciiTheme="minorHAnsi" w:hAnsiTheme="minorHAnsi" w:cstheme="minorHAnsi"/>
          <w:bCs/>
          <w:caps/>
          <w:sz w:val="28"/>
          <w:szCs w:val="28"/>
        </w:rPr>
      </w:pPr>
    </w:p>
    <w:p w14:paraId="0F8E2B6F" w14:textId="77777777" w:rsidR="002D72D1" w:rsidRPr="00325EB6" w:rsidRDefault="002D72D1" w:rsidP="0028632E">
      <w:pPr>
        <w:jc w:val="center"/>
        <w:rPr>
          <w:b/>
          <w:sz w:val="28"/>
          <w:szCs w:val="28"/>
        </w:rPr>
      </w:pPr>
    </w:p>
    <w:tbl>
      <w:tblPr>
        <w:tblStyle w:val="TableGrid"/>
        <w:tblW w:w="0" w:type="auto"/>
        <w:tblLook w:val="04A0" w:firstRow="1" w:lastRow="0" w:firstColumn="1" w:lastColumn="0" w:noHBand="0" w:noVBand="1"/>
      </w:tblPr>
      <w:tblGrid>
        <w:gridCol w:w="2405"/>
        <w:gridCol w:w="6516"/>
      </w:tblGrid>
      <w:tr w:rsidR="00F2718C" w:rsidRPr="00325EB6" w14:paraId="13C42C23" w14:textId="77777777" w:rsidTr="00D7070D">
        <w:tc>
          <w:tcPr>
            <w:tcW w:w="8921" w:type="dxa"/>
            <w:gridSpan w:val="2"/>
            <w:shd w:val="clear" w:color="auto" w:fill="C2D69B" w:themeFill="accent3" w:themeFillTint="99"/>
          </w:tcPr>
          <w:p w14:paraId="5C250881" w14:textId="5214F88B" w:rsidR="00F2718C" w:rsidRPr="00310F0F" w:rsidRDefault="00310F0F" w:rsidP="00F2718C">
            <w:pPr>
              <w:spacing w:before="100" w:beforeAutospacing="1" w:after="100" w:afterAutospacing="1"/>
              <w:jc w:val="center"/>
              <w:rPr>
                <w:rFonts w:asciiTheme="minorHAnsi" w:hAnsiTheme="minorHAnsi" w:cstheme="minorHAnsi"/>
                <w:b/>
                <w:caps/>
              </w:rPr>
            </w:pPr>
            <w:r w:rsidRPr="00310F0F">
              <w:rPr>
                <w:rFonts w:asciiTheme="minorHAnsi" w:hAnsiTheme="minorHAnsi" w:cstheme="minorHAnsi"/>
                <w:b/>
                <w:caps/>
              </w:rPr>
              <w:t xml:space="preserve">Position Description </w:t>
            </w:r>
          </w:p>
        </w:tc>
      </w:tr>
      <w:tr w:rsidR="00F2718C" w:rsidRPr="00325EB6" w14:paraId="405BE71B" w14:textId="77777777" w:rsidTr="00F4637E">
        <w:trPr>
          <w:trHeight w:val="113"/>
        </w:trPr>
        <w:tc>
          <w:tcPr>
            <w:tcW w:w="2405" w:type="dxa"/>
            <w:shd w:val="clear" w:color="auto" w:fill="C2D69B" w:themeFill="accent3" w:themeFillTint="99"/>
          </w:tcPr>
          <w:p w14:paraId="67DDE413" w14:textId="77777777" w:rsidR="00F2718C" w:rsidRPr="00325EB6" w:rsidRDefault="00612EF5" w:rsidP="00DD3932">
            <w:pPr>
              <w:spacing w:before="100" w:beforeAutospacing="1" w:after="100" w:afterAutospacing="1"/>
              <w:rPr>
                <w:rFonts w:asciiTheme="minorHAnsi" w:hAnsiTheme="minorHAnsi" w:cstheme="minorHAnsi"/>
                <w:b/>
                <w:sz w:val="24"/>
                <w:szCs w:val="24"/>
              </w:rPr>
            </w:pPr>
            <w:r w:rsidRPr="00325EB6">
              <w:rPr>
                <w:rFonts w:asciiTheme="minorHAnsi" w:hAnsiTheme="minorHAnsi" w:cstheme="minorHAnsi"/>
                <w:b/>
                <w:sz w:val="24"/>
                <w:szCs w:val="24"/>
              </w:rPr>
              <w:t>Position Title</w:t>
            </w:r>
          </w:p>
        </w:tc>
        <w:tc>
          <w:tcPr>
            <w:tcW w:w="6516" w:type="dxa"/>
          </w:tcPr>
          <w:p w14:paraId="468390EE" w14:textId="26DE4A7E" w:rsidR="00F2718C" w:rsidRPr="00C81AE0" w:rsidRDefault="00CF302C" w:rsidP="007C4856">
            <w:pPr>
              <w:spacing w:before="100" w:beforeAutospacing="1" w:after="100" w:afterAutospacing="1"/>
              <w:rPr>
                <w:rFonts w:asciiTheme="minorHAnsi" w:hAnsiTheme="minorHAnsi" w:cstheme="minorHAnsi"/>
                <w:sz w:val="20"/>
                <w:szCs w:val="20"/>
              </w:rPr>
            </w:pPr>
            <w:r w:rsidRPr="00C81AE0">
              <w:rPr>
                <w:rFonts w:asciiTheme="minorHAnsi" w:hAnsiTheme="minorHAnsi" w:cstheme="minorHAnsi"/>
                <w:sz w:val="20"/>
                <w:szCs w:val="20"/>
              </w:rPr>
              <w:t>Operations Manager – Harakeke Berries</w:t>
            </w:r>
            <w:r w:rsidR="00881D63">
              <w:rPr>
                <w:rFonts w:asciiTheme="minorHAnsi" w:hAnsiTheme="minorHAnsi" w:cstheme="minorHAnsi"/>
                <w:sz w:val="20"/>
                <w:szCs w:val="20"/>
              </w:rPr>
              <w:t xml:space="preserve"> (NWNADL)</w:t>
            </w:r>
          </w:p>
        </w:tc>
      </w:tr>
      <w:tr w:rsidR="00F2718C" w:rsidRPr="00325EB6" w14:paraId="291E2C00" w14:textId="77777777" w:rsidTr="00F4637E">
        <w:tc>
          <w:tcPr>
            <w:tcW w:w="2405" w:type="dxa"/>
            <w:shd w:val="clear" w:color="auto" w:fill="C2D69B" w:themeFill="accent3" w:themeFillTint="99"/>
          </w:tcPr>
          <w:p w14:paraId="20BDDF30" w14:textId="77777777" w:rsidR="00F2718C" w:rsidRPr="00325EB6" w:rsidRDefault="00F2718C" w:rsidP="00DD3932">
            <w:pPr>
              <w:spacing w:before="100" w:beforeAutospacing="1" w:after="100" w:afterAutospacing="1"/>
              <w:rPr>
                <w:rFonts w:asciiTheme="minorHAnsi" w:hAnsiTheme="minorHAnsi" w:cstheme="minorHAnsi"/>
                <w:b/>
                <w:sz w:val="24"/>
                <w:szCs w:val="24"/>
              </w:rPr>
            </w:pPr>
            <w:r w:rsidRPr="00325EB6">
              <w:rPr>
                <w:rFonts w:asciiTheme="minorHAnsi" w:hAnsiTheme="minorHAnsi" w:cstheme="minorHAnsi"/>
                <w:b/>
                <w:sz w:val="24"/>
                <w:szCs w:val="24"/>
              </w:rPr>
              <w:t>Reports to</w:t>
            </w:r>
          </w:p>
        </w:tc>
        <w:tc>
          <w:tcPr>
            <w:tcW w:w="6516" w:type="dxa"/>
          </w:tcPr>
          <w:p w14:paraId="2F27E8E3" w14:textId="7B79E9A7" w:rsidR="00F2718C" w:rsidRPr="00C81AE0" w:rsidRDefault="000A5FF4" w:rsidP="004B6ADD">
            <w:pPr>
              <w:spacing w:before="100" w:beforeAutospacing="1" w:after="100" w:afterAutospacing="1"/>
              <w:rPr>
                <w:rFonts w:asciiTheme="minorHAnsi" w:hAnsiTheme="minorHAnsi" w:cstheme="minorHAnsi"/>
                <w:sz w:val="20"/>
                <w:szCs w:val="20"/>
              </w:rPr>
            </w:pPr>
            <w:r w:rsidRPr="00C81AE0">
              <w:rPr>
                <w:rFonts w:asciiTheme="minorHAnsi" w:hAnsiTheme="minorHAnsi" w:cstheme="minorHAnsi"/>
                <w:sz w:val="20"/>
                <w:szCs w:val="20"/>
              </w:rPr>
              <w:t>GM Commercial Operations</w:t>
            </w:r>
          </w:p>
        </w:tc>
      </w:tr>
      <w:tr w:rsidR="00F2718C" w:rsidRPr="00325EB6" w14:paraId="4793319A" w14:textId="77777777" w:rsidTr="00F4637E">
        <w:tc>
          <w:tcPr>
            <w:tcW w:w="2405" w:type="dxa"/>
            <w:shd w:val="clear" w:color="auto" w:fill="C2D69B" w:themeFill="accent3" w:themeFillTint="99"/>
          </w:tcPr>
          <w:p w14:paraId="0BDAE66D" w14:textId="77777777" w:rsidR="00F2718C" w:rsidRPr="000A5FF4" w:rsidRDefault="0028632E" w:rsidP="00DD3932">
            <w:pPr>
              <w:spacing w:before="100" w:beforeAutospacing="1" w:after="100" w:afterAutospacing="1"/>
              <w:rPr>
                <w:rFonts w:asciiTheme="minorHAnsi" w:hAnsiTheme="minorHAnsi" w:cstheme="minorHAnsi"/>
                <w:b/>
                <w:sz w:val="24"/>
                <w:szCs w:val="24"/>
              </w:rPr>
            </w:pPr>
            <w:r w:rsidRPr="000A5FF4">
              <w:rPr>
                <w:rFonts w:asciiTheme="minorHAnsi" w:hAnsiTheme="minorHAnsi" w:cstheme="minorHAnsi"/>
                <w:b/>
                <w:sz w:val="24"/>
                <w:szCs w:val="24"/>
              </w:rPr>
              <w:t>Status</w:t>
            </w:r>
          </w:p>
        </w:tc>
        <w:tc>
          <w:tcPr>
            <w:tcW w:w="6516" w:type="dxa"/>
          </w:tcPr>
          <w:p w14:paraId="67C6901A" w14:textId="5AAB6F13" w:rsidR="00F2718C" w:rsidRPr="00C81AE0" w:rsidRDefault="0072316E" w:rsidP="00DD3932">
            <w:pPr>
              <w:spacing w:before="100" w:beforeAutospacing="1" w:after="100" w:afterAutospacing="1"/>
              <w:rPr>
                <w:rFonts w:asciiTheme="minorHAnsi" w:hAnsiTheme="minorHAnsi" w:cstheme="minorHAnsi"/>
                <w:sz w:val="20"/>
                <w:szCs w:val="20"/>
              </w:rPr>
            </w:pPr>
            <w:r w:rsidRPr="00C81AE0">
              <w:rPr>
                <w:rFonts w:asciiTheme="minorHAnsi" w:hAnsiTheme="minorHAnsi" w:cstheme="minorHAnsi"/>
                <w:sz w:val="20"/>
                <w:szCs w:val="20"/>
              </w:rPr>
              <w:t>Full time</w:t>
            </w:r>
            <w:r w:rsidR="00633362" w:rsidRPr="00C81AE0">
              <w:rPr>
                <w:rFonts w:asciiTheme="minorHAnsi" w:hAnsiTheme="minorHAnsi" w:cstheme="minorHAnsi"/>
                <w:sz w:val="20"/>
                <w:szCs w:val="20"/>
              </w:rPr>
              <w:t xml:space="preserve">, </w:t>
            </w:r>
            <w:r w:rsidRPr="00C81AE0">
              <w:rPr>
                <w:rFonts w:asciiTheme="minorHAnsi" w:hAnsiTheme="minorHAnsi" w:cstheme="minorHAnsi"/>
                <w:sz w:val="20"/>
                <w:szCs w:val="20"/>
              </w:rPr>
              <w:t xml:space="preserve">Permanent </w:t>
            </w:r>
          </w:p>
        </w:tc>
      </w:tr>
      <w:tr w:rsidR="00612EF5" w:rsidRPr="00325EB6" w14:paraId="0BB00CF9" w14:textId="77777777" w:rsidTr="00F4637E">
        <w:tc>
          <w:tcPr>
            <w:tcW w:w="2405" w:type="dxa"/>
            <w:shd w:val="clear" w:color="auto" w:fill="C2D69B" w:themeFill="accent3" w:themeFillTint="99"/>
          </w:tcPr>
          <w:p w14:paraId="74E2B9F5" w14:textId="77777777" w:rsidR="00612EF5" w:rsidRPr="00325EB6" w:rsidRDefault="00612EF5" w:rsidP="00DD3932">
            <w:pPr>
              <w:spacing w:before="100" w:beforeAutospacing="1" w:after="100" w:afterAutospacing="1"/>
              <w:rPr>
                <w:rFonts w:asciiTheme="minorHAnsi" w:hAnsiTheme="minorHAnsi" w:cstheme="minorHAnsi"/>
                <w:b/>
                <w:sz w:val="24"/>
                <w:szCs w:val="24"/>
              </w:rPr>
            </w:pPr>
            <w:r w:rsidRPr="00325EB6">
              <w:rPr>
                <w:rFonts w:asciiTheme="minorHAnsi" w:hAnsiTheme="minorHAnsi" w:cstheme="minorHAnsi"/>
                <w:b/>
                <w:sz w:val="24"/>
                <w:szCs w:val="24"/>
              </w:rPr>
              <w:t>Location</w:t>
            </w:r>
          </w:p>
        </w:tc>
        <w:tc>
          <w:tcPr>
            <w:tcW w:w="6516" w:type="dxa"/>
          </w:tcPr>
          <w:p w14:paraId="3904E41D" w14:textId="60DD4980" w:rsidR="000A11BA" w:rsidRPr="00C81AE0" w:rsidRDefault="000658A8" w:rsidP="00272022">
            <w:pPr>
              <w:spacing w:before="100" w:beforeAutospacing="1" w:after="100" w:afterAutospacing="1"/>
              <w:rPr>
                <w:rFonts w:asciiTheme="minorHAnsi" w:hAnsiTheme="minorHAnsi" w:cstheme="minorHAnsi"/>
                <w:sz w:val="20"/>
                <w:szCs w:val="20"/>
              </w:rPr>
            </w:pPr>
            <w:r w:rsidRPr="00C81AE0">
              <w:rPr>
                <w:rFonts w:asciiTheme="minorHAnsi" w:hAnsiTheme="minorHAnsi" w:cstheme="minorHAnsi"/>
                <w:sz w:val="20"/>
                <w:szCs w:val="20"/>
              </w:rPr>
              <w:t>206 Pauri Road, Kaitoke</w:t>
            </w:r>
          </w:p>
        </w:tc>
      </w:tr>
      <w:tr w:rsidR="00A618AD" w:rsidRPr="00325EB6" w14:paraId="010DA0F0" w14:textId="77777777" w:rsidTr="00F4637E">
        <w:tc>
          <w:tcPr>
            <w:tcW w:w="2405" w:type="dxa"/>
            <w:shd w:val="clear" w:color="auto" w:fill="C2D69B" w:themeFill="accent3" w:themeFillTint="99"/>
          </w:tcPr>
          <w:p w14:paraId="40E70B6B" w14:textId="77777777" w:rsidR="00A618AD" w:rsidRPr="00325EB6" w:rsidRDefault="00A618AD" w:rsidP="00DD3932">
            <w:pPr>
              <w:spacing w:before="100" w:beforeAutospacing="1" w:after="100" w:afterAutospacing="1"/>
              <w:rPr>
                <w:rFonts w:asciiTheme="minorHAnsi" w:hAnsiTheme="minorHAnsi" w:cstheme="minorHAnsi"/>
                <w:b/>
                <w:sz w:val="24"/>
                <w:szCs w:val="24"/>
              </w:rPr>
            </w:pPr>
            <w:r w:rsidRPr="00325EB6">
              <w:rPr>
                <w:rFonts w:asciiTheme="minorHAnsi" w:hAnsiTheme="minorHAnsi" w:cstheme="minorHAnsi"/>
                <w:b/>
                <w:sz w:val="24"/>
                <w:szCs w:val="24"/>
              </w:rPr>
              <w:t>Key Relationships</w:t>
            </w:r>
          </w:p>
        </w:tc>
        <w:tc>
          <w:tcPr>
            <w:tcW w:w="6516" w:type="dxa"/>
          </w:tcPr>
          <w:p w14:paraId="013D3727" w14:textId="77777777" w:rsidR="000658A8" w:rsidRPr="00C81AE0" w:rsidRDefault="000658A8" w:rsidP="000658A8">
            <w:pPr>
              <w:jc w:val="left"/>
              <w:rPr>
                <w:rFonts w:asciiTheme="minorHAnsi" w:eastAsia="Calibri" w:hAnsiTheme="minorHAnsi" w:cstheme="minorHAnsi"/>
                <w:b/>
                <w:bCs/>
                <w:spacing w:val="-2"/>
                <w:w w:val="105"/>
                <w:sz w:val="20"/>
                <w:szCs w:val="20"/>
              </w:rPr>
            </w:pPr>
            <w:r w:rsidRPr="00C81AE0">
              <w:rPr>
                <w:rFonts w:asciiTheme="minorHAnsi" w:eastAsia="Calibri" w:hAnsiTheme="minorHAnsi" w:cstheme="minorHAnsi"/>
                <w:b/>
                <w:bCs/>
                <w:spacing w:val="-2"/>
                <w:w w:val="105"/>
                <w:sz w:val="20"/>
                <w:szCs w:val="20"/>
              </w:rPr>
              <w:t>Internal</w:t>
            </w:r>
          </w:p>
          <w:p w14:paraId="78B4E0B8" w14:textId="53BB932F" w:rsidR="000A5FF4" w:rsidRPr="00C81AE0" w:rsidRDefault="000A5FF4"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Harakeke Staff</w:t>
            </w:r>
          </w:p>
          <w:p w14:paraId="4AAD9196" w14:textId="6CBC6EA6" w:rsidR="000A5FF4" w:rsidRPr="00C81AE0" w:rsidRDefault="000A5FF4"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Rūnanga Staff </w:t>
            </w:r>
          </w:p>
          <w:p w14:paraId="665A2C2A" w14:textId="5124FF3C" w:rsidR="000658A8" w:rsidRPr="00C81AE0" w:rsidRDefault="000A5FF4"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GM Commercial </w:t>
            </w:r>
            <w:r w:rsidR="000658A8" w:rsidRPr="00C81AE0">
              <w:rPr>
                <w:rFonts w:asciiTheme="minorHAnsi" w:eastAsia="Calibri" w:hAnsiTheme="minorHAnsi" w:cstheme="minorHAnsi"/>
                <w:spacing w:val="-2"/>
                <w:w w:val="105"/>
                <w:sz w:val="20"/>
                <w:szCs w:val="20"/>
              </w:rPr>
              <w:t>Operations</w:t>
            </w:r>
          </w:p>
          <w:p w14:paraId="3C690AEF" w14:textId="5780D123" w:rsidR="000658A8" w:rsidRPr="00C81AE0" w:rsidRDefault="000658A8"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Ngā Wairiki Ngāti Apa Developments Limited staff, </w:t>
            </w:r>
            <w:proofErr w:type="gramStart"/>
            <w:r w:rsidRPr="00C81AE0">
              <w:rPr>
                <w:rFonts w:asciiTheme="minorHAnsi" w:eastAsia="Calibri" w:hAnsiTheme="minorHAnsi" w:cstheme="minorHAnsi"/>
                <w:spacing w:val="-2"/>
                <w:w w:val="105"/>
                <w:sz w:val="20"/>
                <w:szCs w:val="20"/>
              </w:rPr>
              <w:t>Directors</w:t>
            </w:r>
            <w:proofErr w:type="gramEnd"/>
            <w:r w:rsidRPr="00C81AE0">
              <w:rPr>
                <w:rFonts w:asciiTheme="minorHAnsi" w:eastAsia="Calibri" w:hAnsiTheme="minorHAnsi" w:cstheme="minorHAnsi"/>
                <w:spacing w:val="-2"/>
                <w:w w:val="105"/>
                <w:sz w:val="20"/>
                <w:szCs w:val="20"/>
              </w:rPr>
              <w:t xml:space="preserve"> and Trustees</w:t>
            </w:r>
            <w:r w:rsidRPr="00C81AE0">
              <w:rPr>
                <w:rFonts w:asciiTheme="minorHAnsi" w:eastAsia="Calibri" w:hAnsiTheme="minorHAnsi" w:cstheme="minorHAnsi"/>
                <w:spacing w:val="-2"/>
                <w:w w:val="105"/>
                <w:sz w:val="20"/>
                <w:szCs w:val="20"/>
              </w:rPr>
              <w:br/>
            </w:r>
          </w:p>
          <w:p w14:paraId="005A0394" w14:textId="77777777" w:rsidR="000658A8" w:rsidRPr="00C81AE0" w:rsidRDefault="000658A8" w:rsidP="000658A8">
            <w:pPr>
              <w:jc w:val="left"/>
              <w:rPr>
                <w:rFonts w:asciiTheme="minorHAnsi" w:eastAsia="Calibri" w:hAnsiTheme="minorHAnsi" w:cstheme="minorHAnsi"/>
                <w:b/>
                <w:bCs/>
                <w:spacing w:val="-2"/>
                <w:w w:val="105"/>
                <w:sz w:val="20"/>
                <w:szCs w:val="20"/>
              </w:rPr>
            </w:pPr>
            <w:r w:rsidRPr="00C81AE0">
              <w:rPr>
                <w:rFonts w:asciiTheme="minorHAnsi" w:eastAsia="Calibri" w:hAnsiTheme="minorHAnsi" w:cstheme="minorHAnsi"/>
                <w:b/>
                <w:bCs/>
                <w:spacing w:val="-2"/>
                <w:w w:val="105"/>
                <w:sz w:val="20"/>
                <w:szCs w:val="20"/>
              </w:rPr>
              <w:t>External</w:t>
            </w:r>
          </w:p>
          <w:p w14:paraId="34485630" w14:textId="505C4513" w:rsidR="000A5FF4" w:rsidRPr="00C81AE0" w:rsidRDefault="00A55BD9"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Suppliers &amp; Customers </w:t>
            </w:r>
          </w:p>
          <w:p w14:paraId="76A38215" w14:textId="48063650" w:rsidR="00A55BD9" w:rsidRPr="00C81AE0" w:rsidRDefault="00A55BD9"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Post-Harvest Facilities </w:t>
            </w:r>
          </w:p>
          <w:p w14:paraId="1A1CCA72" w14:textId="2A2FD47E" w:rsidR="000658A8" w:rsidRPr="00C81AE0" w:rsidRDefault="000A5FF4"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C</w:t>
            </w:r>
            <w:r w:rsidR="000658A8" w:rsidRPr="00C81AE0">
              <w:rPr>
                <w:rFonts w:asciiTheme="minorHAnsi" w:eastAsia="Calibri" w:hAnsiTheme="minorHAnsi" w:cstheme="minorHAnsi"/>
                <w:spacing w:val="-2"/>
                <w:w w:val="105"/>
                <w:sz w:val="20"/>
                <w:szCs w:val="20"/>
              </w:rPr>
              <w:t>ontract</w:t>
            </w:r>
            <w:r w:rsidR="00BF3B37" w:rsidRPr="00C81AE0">
              <w:rPr>
                <w:rFonts w:asciiTheme="minorHAnsi" w:eastAsia="Calibri" w:hAnsiTheme="minorHAnsi" w:cstheme="minorHAnsi"/>
                <w:spacing w:val="-2"/>
                <w:w w:val="105"/>
                <w:sz w:val="20"/>
                <w:szCs w:val="20"/>
              </w:rPr>
              <w:t>or</w:t>
            </w:r>
            <w:r w:rsidR="000658A8" w:rsidRPr="00C81AE0">
              <w:rPr>
                <w:rFonts w:asciiTheme="minorHAnsi" w:eastAsia="Calibri" w:hAnsiTheme="minorHAnsi" w:cstheme="minorHAnsi"/>
                <w:spacing w:val="-2"/>
                <w:w w:val="105"/>
                <w:sz w:val="20"/>
                <w:szCs w:val="20"/>
              </w:rPr>
              <w:t xml:space="preserve">s and </w:t>
            </w:r>
            <w:r w:rsidRPr="00C81AE0">
              <w:rPr>
                <w:rFonts w:asciiTheme="minorHAnsi" w:eastAsia="Calibri" w:hAnsiTheme="minorHAnsi" w:cstheme="minorHAnsi"/>
                <w:spacing w:val="-2"/>
                <w:w w:val="105"/>
                <w:sz w:val="20"/>
                <w:szCs w:val="20"/>
              </w:rPr>
              <w:t>S</w:t>
            </w:r>
            <w:r w:rsidR="000658A8" w:rsidRPr="00C81AE0">
              <w:rPr>
                <w:rFonts w:asciiTheme="minorHAnsi" w:eastAsia="Calibri" w:hAnsiTheme="minorHAnsi" w:cstheme="minorHAnsi"/>
                <w:spacing w:val="-2"/>
                <w:w w:val="105"/>
                <w:sz w:val="20"/>
                <w:szCs w:val="20"/>
              </w:rPr>
              <w:t>uppliers,</w:t>
            </w:r>
          </w:p>
          <w:p w14:paraId="5D8F24BA" w14:textId="7DD12056" w:rsidR="000658A8" w:rsidRPr="00C81AE0" w:rsidRDefault="000658A8" w:rsidP="000658A8">
            <w:pPr>
              <w:jc w:val="left"/>
              <w:rPr>
                <w:rFonts w:asciiTheme="minorHAnsi" w:eastAsia="Calibri" w:hAnsiTheme="minorHAnsi" w:cstheme="minorHAnsi"/>
                <w:spacing w:val="-2"/>
                <w:w w:val="105"/>
                <w:sz w:val="20"/>
                <w:szCs w:val="20"/>
              </w:rPr>
            </w:pPr>
            <w:proofErr w:type="gramStart"/>
            <w:r w:rsidRPr="00C81AE0">
              <w:rPr>
                <w:rFonts w:asciiTheme="minorHAnsi" w:eastAsia="Calibri" w:hAnsiTheme="minorHAnsi" w:cstheme="minorHAnsi"/>
                <w:spacing w:val="-2"/>
                <w:w w:val="105"/>
                <w:sz w:val="20"/>
                <w:szCs w:val="20"/>
              </w:rPr>
              <w:t>Logistics</w:t>
            </w:r>
            <w:proofErr w:type="gramEnd"/>
            <w:r w:rsidRPr="00C81AE0">
              <w:rPr>
                <w:rFonts w:asciiTheme="minorHAnsi" w:eastAsia="Calibri" w:hAnsiTheme="minorHAnsi" w:cstheme="minorHAnsi"/>
                <w:spacing w:val="-2"/>
                <w:w w:val="105"/>
                <w:sz w:val="20"/>
                <w:szCs w:val="20"/>
              </w:rPr>
              <w:t xml:space="preserve"> suppliers</w:t>
            </w:r>
          </w:p>
          <w:p w14:paraId="5AD28DC9" w14:textId="42ABD322" w:rsidR="00633362" w:rsidRPr="00C81AE0" w:rsidRDefault="000A5FF4"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Turners &amp; Growers</w:t>
            </w:r>
            <w:r w:rsidR="00633362" w:rsidRPr="00C81AE0">
              <w:rPr>
                <w:rFonts w:asciiTheme="minorHAnsi" w:eastAsia="Calibri" w:hAnsiTheme="minorHAnsi" w:cstheme="minorHAnsi"/>
                <w:spacing w:val="-2"/>
                <w:w w:val="105"/>
                <w:sz w:val="20"/>
                <w:szCs w:val="20"/>
              </w:rPr>
              <w:t xml:space="preserve"> and their representatives</w:t>
            </w:r>
          </w:p>
          <w:p w14:paraId="6276328C" w14:textId="310E02A5" w:rsidR="00633362" w:rsidRPr="00C81AE0" w:rsidRDefault="00A55BD9"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Pre-Harvest Facilities</w:t>
            </w:r>
          </w:p>
          <w:p w14:paraId="1A22B68D" w14:textId="10BEBD34" w:rsidR="00BF3B37" w:rsidRPr="00C81AE0" w:rsidRDefault="00BF3B37" w:rsidP="000658A8">
            <w:pPr>
              <w:jc w:val="left"/>
              <w:rPr>
                <w:rFonts w:asciiTheme="minorHAnsi" w:eastAsia="Calibri" w:hAnsiTheme="minorHAnsi" w:cstheme="minorHAnsi"/>
                <w:spacing w:val="-2"/>
                <w:w w:val="105"/>
                <w:sz w:val="20"/>
                <w:szCs w:val="20"/>
              </w:rPr>
            </w:pPr>
            <w:r w:rsidRPr="00C81AE0">
              <w:rPr>
                <w:rFonts w:asciiTheme="minorHAnsi" w:eastAsia="Calibri" w:hAnsiTheme="minorHAnsi" w:cstheme="minorHAnsi"/>
                <w:spacing w:val="-2"/>
                <w:w w:val="105"/>
                <w:sz w:val="20"/>
                <w:szCs w:val="20"/>
              </w:rPr>
              <w:t xml:space="preserve">Advisors &amp; Consultants </w:t>
            </w:r>
          </w:p>
          <w:p w14:paraId="79749152" w14:textId="77777777" w:rsidR="00BF3B37" w:rsidRPr="00A55BD9" w:rsidRDefault="00BF3B37" w:rsidP="000658A8">
            <w:pPr>
              <w:jc w:val="left"/>
              <w:rPr>
                <w:rFonts w:ascii="Calibri" w:hAnsi="Calibri"/>
              </w:rPr>
            </w:pPr>
          </w:p>
          <w:p w14:paraId="6763F728" w14:textId="0C76961A" w:rsidR="002D72D1" w:rsidRPr="00325EB6" w:rsidRDefault="00D2599F" w:rsidP="000658A8">
            <w:pPr>
              <w:rPr>
                <w:rFonts w:asciiTheme="minorHAnsi" w:hAnsiTheme="minorHAnsi" w:cstheme="minorHAnsi"/>
              </w:rPr>
            </w:pPr>
            <w:r>
              <w:rPr>
                <w:rFonts w:asciiTheme="minorHAnsi" w:hAnsiTheme="minorHAnsi" w:cstheme="minorHAnsi"/>
              </w:rPr>
              <w:t xml:space="preserve"> </w:t>
            </w:r>
          </w:p>
        </w:tc>
      </w:tr>
    </w:tbl>
    <w:p w14:paraId="02E3BDC8" w14:textId="3C348C0A" w:rsidR="0028632E" w:rsidRDefault="0028632E" w:rsidP="0028632E">
      <w:pPr>
        <w:jc w:val="center"/>
      </w:pPr>
    </w:p>
    <w:p w14:paraId="46ED2DFB" w14:textId="1409C191" w:rsidR="0072316E" w:rsidRDefault="0072316E" w:rsidP="0028632E">
      <w:pPr>
        <w:jc w:val="center"/>
      </w:pPr>
    </w:p>
    <w:p w14:paraId="555380CF" w14:textId="77777777" w:rsidR="0072316E" w:rsidRPr="00325EB6" w:rsidRDefault="0072316E" w:rsidP="0028632E">
      <w:pPr>
        <w:jc w:val="center"/>
      </w:pPr>
    </w:p>
    <w:tbl>
      <w:tblPr>
        <w:tblStyle w:val="TableGrid"/>
        <w:tblW w:w="0" w:type="auto"/>
        <w:tblLook w:val="04A0" w:firstRow="1" w:lastRow="0" w:firstColumn="1" w:lastColumn="0" w:noHBand="0" w:noVBand="1"/>
      </w:tblPr>
      <w:tblGrid>
        <w:gridCol w:w="8921"/>
      </w:tblGrid>
      <w:tr w:rsidR="00A618AD" w:rsidRPr="00325EB6" w14:paraId="36D514A8" w14:textId="77777777" w:rsidTr="00D7070D">
        <w:tc>
          <w:tcPr>
            <w:tcW w:w="8921" w:type="dxa"/>
            <w:shd w:val="clear" w:color="auto" w:fill="C2D69B" w:themeFill="accent3" w:themeFillTint="99"/>
          </w:tcPr>
          <w:p w14:paraId="75F443AC" w14:textId="77777777" w:rsidR="00A618AD" w:rsidRPr="00325EB6" w:rsidRDefault="00A618AD" w:rsidP="00CF2677">
            <w:pPr>
              <w:jc w:val="center"/>
              <w:rPr>
                <w:rFonts w:asciiTheme="minorHAnsi" w:hAnsiTheme="minorHAnsi" w:cstheme="minorHAnsi"/>
                <w:b/>
                <w:bCs/>
              </w:rPr>
            </w:pPr>
            <w:r w:rsidRPr="00325EB6">
              <w:rPr>
                <w:rFonts w:asciiTheme="minorHAnsi" w:hAnsiTheme="minorHAnsi" w:cstheme="minorHAnsi"/>
                <w:b/>
                <w:bCs/>
              </w:rPr>
              <w:t>WHO ARE WE?</w:t>
            </w:r>
          </w:p>
        </w:tc>
      </w:tr>
      <w:tr w:rsidR="00A618AD" w:rsidRPr="00325EB6" w14:paraId="4F4F266C" w14:textId="77777777" w:rsidTr="00CF2677">
        <w:tc>
          <w:tcPr>
            <w:tcW w:w="8921" w:type="dxa"/>
          </w:tcPr>
          <w:p w14:paraId="4D233A27" w14:textId="1EDDA8B4" w:rsidR="00633362" w:rsidRPr="00A13FEB" w:rsidRDefault="00633362" w:rsidP="00633362">
            <w:pPr>
              <w:rPr>
                <w:rFonts w:asciiTheme="minorHAnsi" w:eastAsia="Calibri" w:hAnsiTheme="minorHAnsi" w:cstheme="minorHAnsi"/>
                <w:spacing w:val="-2"/>
                <w:w w:val="105"/>
                <w:sz w:val="20"/>
                <w:szCs w:val="20"/>
              </w:rPr>
            </w:pPr>
            <w:r w:rsidRPr="00A13FEB">
              <w:rPr>
                <w:rFonts w:asciiTheme="minorHAnsi" w:eastAsia="Calibri" w:hAnsiTheme="minorHAnsi" w:cstheme="minorHAnsi"/>
                <w:spacing w:val="-2"/>
                <w:w w:val="105"/>
                <w:sz w:val="20"/>
                <w:szCs w:val="20"/>
              </w:rPr>
              <w:t xml:space="preserve">Te Rūnanga o Ngā Wairiki Ngāti Apa and its associated Group of entities has </w:t>
            </w:r>
            <w:r w:rsidR="00144959" w:rsidRPr="00A13FEB">
              <w:rPr>
                <w:rFonts w:asciiTheme="minorHAnsi" w:eastAsia="Calibri" w:hAnsiTheme="minorHAnsi" w:cstheme="minorHAnsi"/>
                <w:spacing w:val="-2"/>
                <w:w w:val="105"/>
                <w:sz w:val="20"/>
                <w:szCs w:val="20"/>
              </w:rPr>
              <w:t>responsibilities</w:t>
            </w:r>
            <w:r w:rsidRPr="00A13FEB">
              <w:rPr>
                <w:rFonts w:asciiTheme="minorHAnsi" w:eastAsia="Calibri" w:hAnsiTheme="minorHAnsi" w:cstheme="minorHAnsi"/>
                <w:spacing w:val="-2"/>
                <w:w w:val="105"/>
                <w:sz w:val="20"/>
                <w:szCs w:val="20"/>
              </w:rPr>
              <w:t xml:space="preserve"> to work with our whānau, hapū and Iwi to protect Ngā Wairiki – Ngāti Apa values for the environment, as well as to lead an iwi response to climate change and protecting and growing remaining biodiversity within the </w:t>
            </w:r>
            <w:r w:rsidR="00FB0348">
              <w:rPr>
                <w:rFonts w:asciiTheme="minorHAnsi" w:eastAsia="Calibri" w:hAnsiTheme="minorHAnsi" w:cstheme="minorHAnsi"/>
                <w:spacing w:val="-2"/>
                <w:w w:val="105"/>
                <w:sz w:val="20"/>
                <w:szCs w:val="20"/>
              </w:rPr>
              <w:t>range</w:t>
            </w:r>
            <w:proofErr w:type="gramStart"/>
            <w:r w:rsidRPr="00A13FEB">
              <w:rPr>
                <w:rFonts w:asciiTheme="minorHAnsi" w:eastAsia="Calibri" w:hAnsiTheme="minorHAnsi" w:cstheme="minorHAnsi"/>
                <w:spacing w:val="-2"/>
                <w:w w:val="105"/>
                <w:sz w:val="20"/>
                <w:szCs w:val="20"/>
              </w:rPr>
              <w:t xml:space="preserve">.  </w:t>
            </w:r>
            <w:proofErr w:type="gramEnd"/>
            <w:r w:rsidRPr="00A13FEB">
              <w:rPr>
                <w:rFonts w:asciiTheme="minorHAnsi" w:eastAsia="Calibri" w:hAnsiTheme="minorHAnsi" w:cstheme="minorHAnsi"/>
                <w:spacing w:val="-2"/>
                <w:w w:val="105"/>
                <w:sz w:val="20"/>
                <w:szCs w:val="20"/>
              </w:rPr>
              <w:t>We work in alignment with our tikanga values, called “Ngā Matua</w:t>
            </w:r>
            <w:proofErr w:type="gramStart"/>
            <w:r w:rsidRPr="00A13FEB">
              <w:rPr>
                <w:rFonts w:asciiTheme="minorHAnsi" w:eastAsia="Calibri" w:hAnsiTheme="minorHAnsi" w:cstheme="minorHAnsi"/>
                <w:spacing w:val="-2"/>
                <w:w w:val="105"/>
                <w:sz w:val="20"/>
                <w:szCs w:val="20"/>
              </w:rPr>
              <w:t>”.</w:t>
            </w:r>
            <w:proofErr w:type="gramEnd"/>
            <w:r w:rsidRPr="00A13FEB">
              <w:rPr>
                <w:rFonts w:asciiTheme="minorHAnsi" w:eastAsia="Calibri" w:hAnsiTheme="minorHAnsi" w:cstheme="minorHAnsi"/>
                <w:spacing w:val="-2"/>
                <w:w w:val="105"/>
                <w:sz w:val="20"/>
                <w:szCs w:val="20"/>
              </w:rPr>
              <w:t xml:space="preserve">  These values </w:t>
            </w:r>
            <w:proofErr w:type="gramStart"/>
            <w:r w:rsidRPr="00A13FEB">
              <w:rPr>
                <w:rFonts w:asciiTheme="minorHAnsi" w:eastAsia="Calibri" w:hAnsiTheme="minorHAnsi" w:cstheme="minorHAnsi"/>
                <w:spacing w:val="-2"/>
                <w:w w:val="105"/>
                <w:sz w:val="20"/>
                <w:szCs w:val="20"/>
              </w:rPr>
              <w:t>are listed</w:t>
            </w:r>
            <w:proofErr w:type="gramEnd"/>
            <w:r w:rsidRPr="00A13FEB">
              <w:rPr>
                <w:rFonts w:asciiTheme="minorHAnsi" w:eastAsia="Calibri" w:hAnsiTheme="minorHAnsi" w:cstheme="minorHAnsi"/>
                <w:spacing w:val="-2"/>
                <w:w w:val="105"/>
                <w:sz w:val="20"/>
                <w:szCs w:val="20"/>
              </w:rPr>
              <w:t xml:space="preserve"> in the next section.</w:t>
            </w:r>
          </w:p>
          <w:p w14:paraId="5B7ABACA" w14:textId="77777777" w:rsidR="00633362" w:rsidRDefault="00633362" w:rsidP="00633362">
            <w:pPr>
              <w:rPr>
                <w:rFonts w:asciiTheme="minorHAnsi" w:eastAsia="Calibri" w:hAnsiTheme="minorHAnsi" w:cstheme="minorHAnsi"/>
                <w:spacing w:val="-2"/>
                <w:w w:val="105"/>
                <w:sz w:val="20"/>
                <w:szCs w:val="20"/>
              </w:rPr>
            </w:pPr>
            <w:r w:rsidRPr="00A13FEB">
              <w:rPr>
                <w:rFonts w:asciiTheme="minorHAnsi" w:eastAsia="Calibri" w:hAnsiTheme="minorHAnsi" w:cstheme="minorHAnsi"/>
                <w:spacing w:val="-2"/>
                <w:w w:val="105"/>
                <w:sz w:val="20"/>
                <w:szCs w:val="20"/>
              </w:rPr>
              <w:t xml:space="preserve">The Rūnanga has operated since 1989, and has made significant gains, including the completion of Treaty settlements, which has seen an asset base returned to the Iwi, the management of which has </w:t>
            </w:r>
            <w:proofErr w:type="gramStart"/>
            <w:r w:rsidRPr="00A13FEB">
              <w:rPr>
                <w:rFonts w:asciiTheme="minorHAnsi" w:eastAsia="Calibri" w:hAnsiTheme="minorHAnsi" w:cstheme="minorHAnsi"/>
                <w:spacing w:val="-2"/>
                <w:w w:val="105"/>
                <w:sz w:val="20"/>
                <w:szCs w:val="20"/>
              </w:rPr>
              <w:t>been delegated</w:t>
            </w:r>
            <w:proofErr w:type="gramEnd"/>
            <w:r w:rsidRPr="00A13FEB">
              <w:rPr>
                <w:rFonts w:asciiTheme="minorHAnsi" w:eastAsia="Calibri" w:hAnsiTheme="minorHAnsi" w:cstheme="minorHAnsi"/>
                <w:spacing w:val="-2"/>
                <w:w w:val="105"/>
                <w:sz w:val="20"/>
                <w:szCs w:val="20"/>
              </w:rPr>
              <w:t xml:space="preserve"> to Ngā Wairiki – Ngāti Apa Developments Limited</w:t>
            </w:r>
            <w:proofErr w:type="gramStart"/>
            <w:r w:rsidRPr="00A13FEB">
              <w:rPr>
                <w:rFonts w:asciiTheme="minorHAnsi" w:eastAsia="Calibri" w:hAnsiTheme="minorHAnsi" w:cstheme="minorHAnsi"/>
                <w:spacing w:val="-2"/>
                <w:w w:val="105"/>
                <w:sz w:val="20"/>
                <w:szCs w:val="20"/>
              </w:rPr>
              <w:t xml:space="preserve">.  </w:t>
            </w:r>
            <w:proofErr w:type="gramEnd"/>
            <w:r w:rsidRPr="00A13FEB">
              <w:rPr>
                <w:rFonts w:asciiTheme="minorHAnsi" w:eastAsia="Calibri" w:hAnsiTheme="minorHAnsi" w:cstheme="minorHAnsi"/>
                <w:spacing w:val="-2"/>
                <w:w w:val="105"/>
                <w:sz w:val="20"/>
                <w:szCs w:val="20"/>
              </w:rPr>
              <w:t>The Iwi has experienced considerable growth since 2011 when Treaty assets were received</w:t>
            </w:r>
            <w:proofErr w:type="gramStart"/>
            <w:r w:rsidRPr="00A13FEB">
              <w:rPr>
                <w:rFonts w:asciiTheme="minorHAnsi" w:eastAsia="Calibri" w:hAnsiTheme="minorHAnsi" w:cstheme="minorHAnsi"/>
                <w:spacing w:val="-2"/>
                <w:w w:val="105"/>
                <w:sz w:val="20"/>
                <w:szCs w:val="20"/>
              </w:rPr>
              <w:t xml:space="preserve">.  </w:t>
            </w:r>
            <w:proofErr w:type="gramEnd"/>
            <w:r w:rsidRPr="00A13FEB">
              <w:rPr>
                <w:rFonts w:asciiTheme="minorHAnsi" w:eastAsia="Calibri" w:hAnsiTheme="minorHAnsi" w:cstheme="minorHAnsi"/>
                <w:spacing w:val="-2"/>
                <w:w w:val="105"/>
                <w:sz w:val="20"/>
                <w:szCs w:val="20"/>
              </w:rPr>
              <w:t xml:space="preserve">  The Rūnanga Group now employs </w:t>
            </w:r>
            <w:proofErr w:type="gramStart"/>
            <w:r w:rsidRPr="00A13FEB">
              <w:rPr>
                <w:rFonts w:asciiTheme="minorHAnsi" w:eastAsia="Calibri" w:hAnsiTheme="minorHAnsi" w:cstheme="minorHAnsi"/>
                <w:spacing w:val="-2"/>
                <w:w w:val="105"/>
                <w:sz w:val="20"/>
                <w:szCs w:val="20"/>
              </w:rPr>
              <w:t>in excess of</w:t>
            </w:r>
            <w:proofErr w:type="gramEnd"/>
            <w:r w:rsidRPr="00A13FEB">
              <w:rPr>
                <w:rFonts w:asciiTheme="minorHAnsi" w:eastAsia="Calibri" w:hAnsiTheme="minorHAnsi" w:cstheme="minorHAnsi"/>
                <w:spacing w:val="-2"/>
                <w:w w:val="105"/>
                <w:sz w:val="20"/>
                <w:szCs w:val="20"/>
              </w:rPr>
              <w:t xml:space="preserve"> </w:t>
            </w:r>
            <w:proofErr w:type="gramStart"/>
            <w:r w:rsidRPr="00A13FEB">
              <w:rPr>
                <w:rFonts w:asciiTheme="minorHAnsi" w:eastAsia="Calibri" w:hAnsiTheme="minorHAnsi" w:cstheme="minorHAnsi"/>
                <w:spacing w:val="-2"/>
                <w:w w:val="105"/>
                <w:sz w:val="20"/>
                <w:szCs w:val="20"/>
              </w:rPr>
              <w:t>50</w:t>
            </w:r>
            <w:proofErr w:type="gramEnd"/>
            <w:r w:rsidRPr="00A13FEB">
              <w:rPr>
                <w:rFonts w:asciiTheme="minorHAnsi" w:eastAsia="Calibri" w:hAnsiTheme="minorHAnsi" w:cstheme="minorHAnsi"/>
                <w:spacing w:val="-2"/>
                <w:w w:val="105"/>
                <w:sz w:val="20"/>
                <w:szCs w:val="20"/>
              </w:rPr>
              <w:t xml:space="preserve"> staff and this number is growing as a range of direct local investments take shape</w:t>
            </w:r>
            <w:proofErr w:type="gramStart"/>
            <w:r w:rsidRPr="00A13FEB">
              <w:rPr>
                <w:rFonts w:asciiTheme="minorHAnsi" w:eastAsia="Calibri" w:hAnsiTheme="minorHAnsi" w:cstheme="minorHAnsi"/>
                <w:spacing w:val="-2"/>
                <w:w w:val="105"/>
                <w:sz w:val="20"/>
                <w:szCs w:val="20"/>
              </w:rPr>
              <w:t xml:space="preserve">.  </w:t>
            </w:r>
            <w:proofErr w:type="gramEnd"/>
            <w:r w:rsidRPr="00A13FEB">
              <w:rPr>
                <w:rFonts w:asciiTheme="minorHAnsi" w:eastAsia="Calibri" w:hAnsiTheme="minorHAnsi" w:cstheme="minorHAnsi"/>
                <w:spacing w:val="-2"/>
                <w:w w:val="105"/>
                <w:sz w:val="20"/>
                <w:szCs w:val="20"/>
              </w:rPr>
              <w:t xml:space="preserve">At the same time, the Group is growing its range of social and </w:t>
            </w:r>
            <w:proofErr w:type="spellStart"/>
            <w:r w:rsidRPr="00A13FEB">
              <w:rPr>
                <w:rFonts w:asciiTheme="minorHAnsi" w:eastAsia="Calibri" w:hAnsiTheme="minorHAnsi" w:cstheme="minorHAnsi"/>
                <w:spacing w:val="-2"/>
                <w:w w:val="105"/>
                <w:sz w:val="20"/>
                <w:szCs w:val="20"/>
              </w:rPr>
              <w:t>taiao</w:t>
            </w:r>
            <w:proofErr w:type="spellEnd"/>
            <w:r w:rsidRPr="00A13FEB">
              <w:rPr>
                <w:rFonts w:asciiTheme="minorHAnsi" w:eastAsia="Calibri" w:hAnsiTheme="minorHAnsi" w:cstheme="minorHAnsi"/>
                <w:spacing w:val="-2"/>
                <w:w w:val="105"/>
                <w:sz w:val="20"/>
                <w:szCs w:val="20"/>
              </w:rPr>
              <w:t xml:space="preserve"> programmes aligned to the direct investments and asset </w:t>
            </w:r>
            <w:proofErr w:type="gramStart"/>
            <w:r w:rsidRPr="00A13FEB">
              <w:rPr>
                <w:rFonts w:asciiTheme="minorHAnsi" w:eastAsia="Calibri" w:hAnsiTheme="minorHAnsi" w:cstheme="minorHAnsi"/>
                <w:spacing w:val="-2"/>
                <w:w w:val="105"/>
                <w:sz w:val="20"/>
                <w:szCs w:val="20"/>
              </w:rPr>
              <w:t>development</w:t>
            </w:r>
            <w:proofErr w:type="gramEnd"/>
          </w:p>
          <w:p w14:paraId="6599AB2C" w14:textId="77777777" w:rsidR="00144959" w:rsidRPr="00A13FEB" w:rsidRDefault="00144959" w:rsidP="00633362">
            <w:pPr>
              <w:rPr>
                <w:rFonts w:asciiTheme="minorHAnsi" w:eastAsia="Calibri" w:hAnsiTheme="minorHAnsi" w:cstheme="minorHAnsi"/>
                <w:spacing w:val="-2"/>
                <w:w w:val="105"/>
                <w:sz w:val="20"/>
                <w:szCs w:val="20"/>
              </w:rPr>
            </w:pPr>
          </w:p>
          <w:p w14:paraId="0E5CC24F" w14:textId="77777777" w:rsidR="00633362" w:rsidRPr="00144959" w:rsidRDefault="00633362" w:rsidP="00633362">
            <w:pPr>
              <w:rPr>
                <w:rFonts w:asciiTheme="minorHAnsi" w:eastAsia="Calibri" w:hAnsiTheme="minorHAnsi" w:cstheme="minorHAnsi"/>
                <w:b/>
                <w:bCs/>
                <w:spacing w:val="-2"/>
                <w:w w:val="105"/>
                <w:sz w:val="20"/>
                <w:szCs w:val="20"/>
              </w:rPr>
            </w:pPr>
            <w:r w:rsidRPr="00144959">
              <w:rPr>
                <w:rFonts w:asciiTheme="minorHAnsi" w:eastAsia="Calibri" w:hAnsiTheme="minorHAnsi" w:cstheme="minorHAnsi"/>
                <w:b/>
                <w:bCs/>
                <w:spacing w:val="-2"/>
                <w:w w:val="105"/>
                <w:sz w:val="20"/>
                <w:szCs w:val="20"/>
              </w:rPr>
              <w:t>Our core strategic themes are:</w:t>
            </w:r>
            <w:r w:rsidRPr="00144959">
              <w:rPr>
                <w:rFonts w:asciiTheme="minorHAnsi" w:eastAsia="Calibri" w:hAnsiTheme="minorHAnsi" w:cstheme="minorHAnsi"/>
                <w:b/>
                <w:bCs/>
                <w:spacing w:val="-2"/>
                <w:w w:val="105"/>
                <w:sz w:val="20"/>
                <w:szCs w:val="20"/>
              </w:rPr>
              <w:tab/>
            </w:r>
          </w:p>
          <w:p w14:paraId="54419D6A" w14:textId="77777777" w:rsidR="00A13FEB" w:rsidRPr="00A13FEB" w:rsidRDefault="00A13FEB" w:rsidP="00633362">
            <w:pPr>
              <w:rPr>
                <w:rFonts w:asciiTheme="minorHAnsi" w:eastAsia="Calibri" w:hAnsiTheme="minorHAnsi" w:cstheme="minorHAnsi"/>
                <w:spacing w:val="-2"/>
                <w:w w:val="105"/>
                <w:sz w:val="20"/>
                <w:szCs w:val="20"/>
              </w:rPr>
            </w:pPr>
          </w:p>
          <w:p w14:paraId="17970BE5" w14:textId="77777777" w:rsidR="00633362" w:rsidRPr="00A13FEB" w:rsidRDefault="00633362" w:rsidP="00A13FEB">
            <w:pPr>
              <w:pStyle w:val="ListParagraph"/>
              <w:numPr>
                <w:ilvl w:val="0"/>
                <w:numId w:val="42"/>
              </w:numPr>
              <w:rPr>
                <w:rFonts w:asciiTheme="minorHAnsi" w:eastAsia="Calibri" w:hAnsiTheme="minorHAnsi" w:cstheme="minorHAnsi"/>
                <w:spacing w:val="-2"/>
                <w:w w:val="105"/>
                <w:sz w:val="20"/>
                <w:szCs w:val="20"/>
              </w:rPr>
            </w:pPr>
            <w:proofErr w:type="spellStart"/>
            <w:r w:rsidRPr="00A13FEB">
              <w:rPr>
                <w:rFonts w:asciiTheme="minorHAnsi" w:eastAsia="Calibri" w:hAnsiTheme="minorHAnsi" w:cstheme="minorHAnsi"/>
                <w:spacing w:val="-2"/>
                <w:w w:val="105"/>
                <w:sz w:val="20"/>
                <w:szCs w:val="20"/>
              </w:rPr>
              <w:t>Whakarato</w:t>
            </w:r>
            <w:proofErr w:type="spellEnd"/>
            <w:r w:rsidRPr="00A13FEB">
              <w:rPr>
                <w:rFonts w:asciiTheme="minorHAnsi" w:eastAsia="Calibri" w:hAnsiTheme="minorHAnsi" w:cstheme="minorHAnsi"/>
                <w:spacing w:val="-2"/>
                <w:w w:val="105"/>
                <w:sz w:val="20"/>
                <w:szCs w:val="20"/>
              </w:rPr>
              <w:t xml:space="preserve"> – </w:t>
            </w:r>
            <w:proofErr w:type="gramStart"/>
            <w:r w:rsidRPr="00A13FEB">
              <w:rPr>
                <w:rFonts w:asciiTheme="minorHAnsi" w:eastAsia="Calibri" w:hAnsiTheme="minorHAnsi" w:cstheme="minorHAnsi"/>
                <w:spacing w:val="-2"/>
                <w:w w:val="105"/>
                <w:sz w:val="20"/>
                <w:szCs w:val="20"/>
              </w:rPr>
              <w:t>serve</w:t>
            </w:r>
            <w:proofErr w:type="gramEnd"/>
          </w:p>
          <w:p w14:paraId="18B016B4" w14:textId="77777777" w:rsidR="00633362" w:rsidRPr="00A13FEB" w:rsidRDefault="00633362" w:rsidP="00A13FEB">
            <w:pPr>
              <w:pStyle w:val="ListParagraph"/>
              <w:numPr>
                <w:ilvl w:val="0"/>
                <w:numId w:val="42"/>
              </w:numPr>
              <w:rPr>
                <w:rFonts w:asciiTheme="minorHAnsi" w:eastAsia="Calibri" w:hAnsiTheme="minorHAnsi" w:cstheme="minorHAnsi"/>
                <w:spacing w:val="-2"/>
                <w:w w:val="105"/>
                <w:sz w:val="20"/>
                <w:szCs w:val="20"/>
              </w:rPr>
            </w:pPr>
            <w:r w:rsidRPr="00A13FEB">
              <w:rPr>
                <w:rFonts w:asciiTheme="minorHAnsi" w:eastAsia="Calibri" w:hAnsiTheme="minorHAnsi" w:cstheme="minorHAnsi"/>
                <w:spacing w:val="-2"/>
                <w:w w:val="105"/>
                <w:sz w:val="20"/>
                <w:szCs w:val="20"/>
              </w:rPr>
              <w:t xml:space="preserve">Tūhono – </w:t>
            </w:r>
            <w:proofErr w:type="gramStart"/>
            <w:r w:rsidRPr="00A13FEB">
              <w:rPr>
                <w:rFonts w:asciiTheme="minorHAnsi" w:eastAsia="Calibri" w:hAnsiTheme="minorHAnsi" w:cstheme="minorHAnsi"/>
                <w:spacing w:val="-2"/>
                <w:w w:val="105"/>
                <w:sz w:val="20"/>
                <w:szCs w:val="20"/>
              </w:rPr>
              <w:t>engage</w:t>
            </w:r>
            <w:proofErr w:type="gramEnd"/>
          </w:p>
          <w:p w14:paraId="3663A7F2" w14:textId="77777777" w:rsidR="00633362" w:rsidRPr="00A13FEB" w:rsidRDefault="00633362" w:rsidP="00A13FEB">
            <w:pPr>
              <w:pStyle w:val="ListParagraph"/>
              <w:numPr>
                <w:ilvl w:val="0"/>
                <w:numId w:val="42"/>
              </w:numPr>
              <w:rPr>
                <w:rFonts w:asciiTheme="minorHAnsi" w:eastAsia="Calibri" w:hAnsiTheme="minorHAnsi" w:cstheme="minorHAnsi"/>
                <w:spacing w:val="-2"/>
                <w:w w:val="105"/>
                <w:sz w:val="20"/>
                <w:szCs w:val="20"/>
              </w:rPr>
            </w:pPr>
            <w:r w:rsidRPr="00A13FEB">
              <w:rPr>
                <w:rFonts w:asciiTheme="minorHAnsi" w:eastAsia="Calibri" w:hAnsiTheme="minorHAnsi" w:cstheme="minorHAnsi"/>
                <w:spacing w:val="-2"/>
                <w:w w:val="105"/>
                <w:sz w:val="20"/>
                <w:szCs w:val="20"/>
              </w:rPr>
              <w:t>Hapū Ora – hapū development</w:t>
            </w:r>
          </w:p>
          <w:p w14:paraId="282EBD5E" w14:textId="77777777" w:rsidR="00633362" w:rsidRPr="00A13FEB" w:rsidRDefault="00633362" w:rsidP="00A13FEB">
            <w:pPr>
              <w:pStyle w:val="ListParagraph"/>
              <w:numPr>
                <w:ilvl w:val="0"/>
                <w:numId w:val="42"/>
              </w:numPr>
              <w:rPr>
                <w:rFonts w:asciiTheme="minorHAnsi" w:eastAsia="Calibri" w:hAnsiTheme="minorHAnsi" w:cstheme="minorHAnsi"/>
                <w:spacing w:val="-2"/>
                <w:w w:val="105"/>
                <w:sz w:val="20"/>
                <w:szCs w:val="20"/>
              </w:rPr>
            </w:pPr>
            <w:proofErr w:type="spellStart"/>
            <w:r w:rsidRPr="00A13FEB">
              <w:rPr>
                <w:rFonts w:asciiTheme="minorHAnsi" w:eastAsia="Calibri" w:hAnsiTheme="minorHAnsi" w:cstheme="minorHAnsi"/>
                <w:spacing w:val="-2"/>
                <w:w w:val="105"/>
                <w:sz w:val="20"/>
                <w:szCs w:val="20"/>
              </w:rPr>
              <w:t>Tiaki</w:t>
            </w:r>
            <w:proofErr w:type="spellEnd"/>
            <w:r w:rsidRPr="00A13FEB">
              <w:rPr>
                <w:rFonts w:asciiTheme="minorHAnsi" w:eastAsia="Calibri" w:hAnsiTheme="minorHAnsi" w:cstheme="minorHAnsi"/>
                <w:spacing w:val="-2"/>
                <w:w w:val="105"/>
                <w:sz w:val="20"/>
                <w:szCs w:val="20"/>
              </w:rPr>
              <w:t xml:space="preserve"> – </w:t>
            </w:r>
            <w:proofErr w:type="gramStart"/>
            <w:r w:rsidRPr="00A13FEB">
              <w:rPr>
                <w:rFonts w:asciiTheme="minorHAnsi" w:eastAsia="Calibri" w:hAnsiTheme="minorHAnsi" w:cstheme="minorHAnsi"/>
                <w:spacing w:val="-2"/>
                <w:w w:val="105"/>
                <w:sz w:val="20"/>
                <w:szCs w:val="20"/>
              </w:rPr>
              <w:t>protect</w:t>
            </w:r>
            <w:proofErr w:type="gramEnd"/>
          </w:p>
          <w:p w14:paraId="24237972" w14:textId="77777777" w:rsidR="00633362" w:rsidRDefault="00633362" w:rsidP="00A13FEB">
            <w:pPr>
              <w:pStyle w:val="ListParagraph"/>
              <w:numPr>
                <w:ilvl w:val="0"/>
                <w:numId w:val="42"/>
              </w:numPr>
              <w:rPr>
                <w:rFonts w:asciiTheme="minorHAnsi" w:eastAsia="Calibri" w:hAnsiTheme="minorHAnsi" w:cstheme="minorHAnsi"/>
                <w:spacing w:val="-2"/>
                <w:w w:val="105"/>
                <w:sz w:val="20"/>
                <w:szCs w:val="20"/>
              </w:rPr>
            </w:pPr>
            <w:proofErr w:type="spellStart"/>
            <w:r w:rsidRPr="00A13FEB">
              <w:rPr>
                <w:rFonts w:asciiTheme="minorHAnsi" w:eastAsia="Calibri" w:hAnsiTheme="minorHAnsi" w:cstheme="minorHAnsi"/>
                <w:spacing w:val="-2"/>
                <w:w w:val="105"/>
                <w:sz w:val="20"/>
                <w:szCs w:val="20"/>
              </w:rPr>
              <w:t>Whakatupu</w:t>
            </w:r>
            <w:proofErr w:type="spellEnd"/>
            <w:r w:rsidRPr="00A13FEB">
              <w:rPr>
                <w:rFonts w:asciiTheme="minorHAnsi" w:eastAsia="Calibri" w:hAnsiTheme="minorHAnsi" w:cstheme="minorHAnsi"/>
                <w:spacing w:val="-2"/>
                <w:w w:val="105"/>
                <w:sz w:val="20"/>
                <w:szCs w:val="20"/>
              </w:rPr>
              <w:t xml:space="preserve"> – </w:t>
            </w:r>
            <w:proofErr w:type="gramStart"/>
            <w:r w:rsidRPr="00A13FEB">
              <w:rPr>
                <w:rFonts w:asciiTheme="minorHAnsi" w:eastAsia="Calibri" w:hAnsiTheme="minorHAnsi" w:cstheme="minorHAnsi"/>
                <w:spacing w:val="-2"/>
                <w:w w:val="105"/>
                <w:sz w:val="20"/>
                <w:szCs w:val="20"/>
              </w:rPr>
              <w:t>grow</w:t>
            </w:r>
            <w:proofErr w:type="gramEnd"/>
          </w:p>
          <w:p w14:paraId="741EF628" w14:textId="77777777" w:rsidR="00A13FEB" w:rsidRPr="00A13FEB" w:rsidRDefault="00A13FEB" w:rsidP="00A13FEB">
            <w:pPr>
              <w:pStyle w:val="ListParagraph"/>
              <w:rPr>
                <w:rFonts w:asciiTheme="minorHAnsi" w:eastAsia="Calibri" w:hAnsiTheme="minorHAnsi" w:cstheme="minorHAnsi"/>
                <w:spacing w:val="-2"/>
                <w:w w:val="105"/>
                <w:sz w:val="20"/>
                <w:szCs w:val="20"/>
              </w:rPr>
            </w:pPr>
          </w:p>
          <w:p w14:paraId="7FF6CA06" w14:textId="77777777" w:rsidR="00633362" w:rsidRPr="00A13FEB" w:rsidRDefault="00633362" w:rsidP="00633362">
            <w:pPr>
              <w:rPr>
                <w:rFonts w:asciiTheme="minorHAnsi" w:eastAsia="Calibri" w:hAnsiTheme="minorHAnsi" w:cstheme="minorHAnsi"/>
                <w:spacing w:val="-2"/>
                <w:w w:val="105"/>
                <w:sz w:val="20"/>
                <w:szCs w:val="20"/>
              </w:rPr>
            </w:pPr>
            <w:r w:rsidRPr="00A13FEB">
              <w:rPr>
                <w:rFonts w:asciiTheme="minorHAnsi" w:eastAsia="Calibri" w:hAnsiTheme="minorHAnsi" w:cstheme="minorHAnsi"/>
                <w:spacing w:val="-2"/>
                <w:w w:val="105"/>
                <w:sz w:val="20"/>
                <w:szCs w:val="20"/>
              </w:rPr>
              <w:t xml:space="preserve">Our promise:  We are who we say we are, and we do what we say we will do. Our organisational objective:  To translate our core values, Ngā </w:t>
            </w:r>
            <w:proofErr w:type="spellStart"/>
            <w:r w:rsidRPr="00A13FEB">
              <w:rPr>
                <w:rFonts w:asciiTheme="minorHAnsi" w:eastAsia="Calibri" w:hAnsiTheme="minorHAnsi" w:cstheme="minorHAnsi"/>
                <w:spacing w:val="-2"/>
                <w:w w:val="105"/>
                <w:sz w:val="20"/>
                <w:szCs w:val="20"/>
              </w:rPr>
              <w:t>Paiaka</w:t>
            </w:r>
            <w:proofErr w:type="spellEnd"/>
            <w:r w:rsidRPr="00A13FEB">
              <w:rPr>
                <w:rFonts w:asciiTheme="minorHAnsi" w:eastAsia="Calibri" w:hAnsiTheme="minorHAnsi" w:cstheme="minorHAnsi"/>
                <w:spacing w:val="-2"/>
                <w:w w:val="105"/>
                <w:sz w:val="20"/>
                <w:szCs w:val="20"/>
              </w:rPr>
              <w:t xml:space="preserve"> Matua, into meaningful and achievable practices and behaviours.</w:t>
            </w:r>
          </w:p>
          <w:p w14:paraId="4875190F" w14:textId="77777777" w:rsidR="00A618AD" w:rsidRPr="00325EB6" w:rsidRDefault="00A618AD" w:rsidP="002C1E9B">
            <w:pPr>
              <w:rPr>
                <w:rFonts w:ascii="Calibri" w:hAnsi="Calibri"/>
              </w:rPr>
            </w:pPr>
          </w:p>
        </w:tc>
      </w:tr>
    </w:tbl>
    <w:p w14:paraId="2A81CC23" w14:textId="77777777" w:rsidR="00A618AD" w:rsidRPr="00325EB6" w:rsidRDefault="00A618AD" w:rsidP="0028632E">
      <w:pPr>
        <w:jc w:val="center"/>
      </w:pPr>
    </w:p>
    <w:p w14:paraId="50811874" w14:textId="77777777" w:rsidR="002C1E9B" w:rsidRPr="00325EB6" w:rsidRDefault="002C1E9B" w:rsidP="0028632E">
      <w:pPr>
        <w:jc w:val="center"/>
      </w:pPr>
    </w:p>
    <w:p w14:paraId="03940DC2" w14:textId="77777777" w:rsidR="002C1E9B" w:rsidRPr="00325EB6" w:rsidRDefault="002C1E9B" w:rsidP="0028632E">
      <w:pPr>
        <w:jc w:val="center"/>
      </w:pPr>
    </w:p>
    <w:p w14:paraId="61E0895E" w14:textId="2372601D" w:rsidR="002C1E9B" w:rsidRDefault="002C1E9B" w:rsidP="0028632E">
      <w:pPr>
        <w:jc w:val="center"/>
      </w:pPr>
    </w:p>
    <w:p w14:paraId="75DDF4C6" w14:textId="5F0451A1" w:rsidR="0072316E" w:rsidRDefault="0072316E" w:rsidP="0028632E">
      <w:pPr>
        <w:jc w:val="center"/>
      </w:pPr>
    </w:p>
    <w:p w14:paraId="4919DD41" w14:textId="77777777" w:rsidR="00272022" w:rsidRPr="00325EB6" w:rsidRDefault="00272022" w:rsidP="0028632E">
      <w:pPr>
        <w:jc w:val="center"/>
      </w:pPr>
    </w:p>
    <w:p w14:paraId="64CB00E4" w14:textId="77777777" w:rsidR="002C1E9B" w:rsidRPr="00325EB6" w:rsidRDefault="002C1E9B" w:rsidP="0028632E">
      <w:pPr>
        <w:jc w:val="center"/>
      </w:pPr>
    </w:p>
    <w:tbl>
      <w:tblPr>
        <w:tblStyle w:val="TableGrid"/>
        <w:tblW w:w="8926" w:type="dxa"/>
        <w:tblLook w:val="04A0" w:firstRow="1" w:lastRow="0" w:firstColumn="1" w:lastColumn="0" w:noHBand="0" w:noVBand="1"/>
      </w:tblPr>
      <w:tblGrid>
        <w:gridCol w:w="2547"/>
        <w:gridCol w:w="6379"/>
      </w:tblGrid>
      <w:tr w:rsidR="0040681C" w:rsidRPr="00325EB6" w14:paraId="7A32AEE6" w14:textId="77777777" w:rsidTr="00D7070D">
        <w:tc>
          <w:tcPr>
            <w:tcW w:w="8926" w:type="dxa"/>
            <w:gridSpan w:val="2"/>
            <w:shd w:val="clear" w:color="auto" w:fill="C2D69B" w:themeFill="accent3" w:themeFillTint="99"/>
          </w:tcPr>
          <w:p w14:paraId="5AEE11EE" w14:textId="77777777" w:rsidR="0040681C" w:rsidRPr="00325EB6" w:rsidRDefault="0040681C" w:rsidP="00B76556">
            <w:pPr>
              <w:jc w:val="center"/>
              <w:rPr>
                <w:rFonts w:asciiTheme="minorHAnsi" w:hAnsiTheme="minorHAnsi" w:cstheme="minorHAnsi"/>
                <w:b/>
                <w:bCs/>
              </w:rPr>
            </w:pPr>
            <w:r w:rsidRPr="00325EB6">
              <w:rPr>
                <w:rFonts w:asciiTheme="minorHAnsi" w:hAnsiTheme="minorHAnsi" w:cstheme="minorHAnsi"/>
                <w:b/>
                <w:bCs/>
              </w:rPr>
              <w:t>NGĀ PAIAKA MATUA</w:t>
            </w:r>
          </w:p>
        </w:tc>
      </w:tr>
      <w:tr w:rsidR="0040681C" w:rsidRPr="00325EB6" w14:paraId="6E7F928F" w14:textId="77777777" w:rsidTr="0040681C">
        <w:tc>
          <w:tcPr>
            <w:tcW w:w="2547" w:type="dxa"/>
          </w:tcPr>
          <w:p w14:paraId="056CACC9" w14:textId="77777777" w:rsidR="0040681C" w:rsidRPr="00325EB6" w:rsidRDefault="0040681C" w:rsidP="00B76556">
            <w:pPr>
              <w:rPr>
                <w:rFonts w:asciiTheme="minorHAnsi" w:hAnsiTheme="minorHAnsi" w:cstheme="minorHAnsi"/>
                <w:b/>
                <w:sz w:val="20"/>
                <w:szCs w:val="20"/>
              </w:rPr>
            </w:pPr>
            <w:proofErr w:type="spellStart"/>
            <w:r w:rsidRPr="00325EB6">
              <w:rPr>
                <w:rFonts w:asciiTheme="minorHAnsi" w:hAnsiTheme="minorHAnsi" w:cstheme="minorHAnsi"/>
                <w:b/>
                <w:sz w:val="20"/>
                <w:szCs w:val="20"/>
              </w:rPr>
              <w:t>Manaakitanga</w:t>
            </w:r>
            <w:proofErr w:type="spellEnd"/>
          </w:p>
          <w:p w14:paraId="352D5EFB" w14:textId="77777777" w:rsidR="0040681C" w:rsidRPr="00325EB6" w:rsidRDefault="0040681C" w:rsidP="00B76556">
            <w:pPr>
              <w:rPr>
                <w:rFonts w:asciiTheme="minorHAnsi" w:hAnsiTheme="minorHAnsi" w:cstheme="minorHAnsi"/>
                <w:i/>
                <w:sz w:val="20"/>
                <w:szCs w:val="20"/>
              </w:rPr>
            </w:pPr>
            <w:r w:rsidRPr="00325EB6">
              <w:rPr>
                <w:rFonts w:asciiTheme="minorHAnsi" w:hAnsiTheme="minorHAnsi" w:cstheme="minorHAnsi"/>
                <w:i/>
                <w:sz w:val="20"/>
                <w:szCs w:val="20"/>
              </w:rPr>
              <w:t>Care and Respect</w:t>
            </w:r>
          </w:p>
          <w:p w14:paraId="28A1935C" w14:textId="77777777" w:rsidR="0040681C" w:rsidRPr="00325EB6" w:rsidRDefault="0040681C" w:rsidP="0040681C">
            <w:pPr>
              <w:rPr>
                <w:rFonts w:asciiTheme="minorHAnsi" w:hAnsiTheme="minorHAnsi" w:cstheme="minorHAnsi"/>
                <w:sz w:val="20"/>
                <w:szCs w:val="20"/>
              </w:rPr>
            </w:pPr>
          </w:p>
        </w:tc>
        <w:tc>
          <w:tcPr>
            <w:tcW w:w="6379" w:type="dxa"/>
          </w:tcPr>
          <w:p w14:paraId="599EF189" w14:textId="77777777" w:rsidR="0040681C" w:rsidRPr="00325EB6" w:rsidRDefault="0040681C" w:rsidP="0040681C">
            <w:pPr>
              <w:rPr>
                <w:rFonts w:ascii="Calibri" w:hAnsi="Calibri"/>
                <w:sz w:val="20"/>
                <w:szCs w:val="20"/>
              </w:rPr>
            </w:pPr>
            <w:r w:rsidRPr="00325EB6">
              <w:rPr>
                <w:rFonts w:ascii="Calibri" w:hAnsi="Calibri"/>
                <w:sz w:val="20"/>
                <w:szCs w:val="20"/>
              </w:rPr>
              <w:t>Treating people with unconditional care and respect</w:t>
            </w:r>
            <w:proofErr w:type="gramStart"/>
            <w:r w:rsidRPr="00325EB6">
              <w:rPr>
                <w:rFonts w:ascii="Calibri" w:hAnsi="Calibri"/>
                <w:sz w:val="20"/>
                <w:szCs w:val="20"/>
              </w:rPr>
              <w:t xml:space="preserve">.  </w:t>
            </w:r>
            <w:proofErr w:type="gramEnd"/>
            <w:r w:rsidRPr="00325EB6">
              <w:rPr>
                <w:rFonts w:ascii="Calibri" w:hAnsi="Calibri"/>
                <w:sz w:val="20"/>
                <w:szCs w:val="20"/>
              </w:rPr>
              <w:t>This behaviour will define the culture of our Rūnanga, as a place of warmth and hospitality, where everyone feels equal, and everyone feels welcome. Mana enhancing behaviour is to be a theme in all that we do</w:t>
            </w:r>
            <w:proofErr w:type="gramStart"/>
            <w:r w:rsidRPr="00325EB6">
              <w:rPr>
                <w:rFonts w:ascii="Calibri" w:hAnsi="Calibri"/>
                <w:sz w:val="20"/>
                <w:szCs w:val="20"/>
              </w:rPr>
              <w:t xml:space="preserve">.  </w:t>
            </w:r>
            <w:proofErr w:type="gramEnd"/>
          </w:p>
          <w:p w14:paraId="41A4E8B0" w14:textId="77777777" w:rsidR="0040681C" w:rsidRPr="00325EB6" w:rsidRDefault="0040681C" w:rsidP="00B76556">
            <w:pPr>
              <w:rPr>
                <w:rFonts w:ascii="Calibri" w:hAnsi="Calibri"/>
                <w:sz w:val="20"/>
                <w:szCs w:val="20"/>
              </w:rPr>
            </w:pPr>
          </w:p>
        </w:tc>
      </w:tr>
      <w:tr w:rsidR="0040681C" w:rsidRPr="00325EB6" w14:paraId="2C1209CC" w14:textId="77777777" w:rsidTr="0040681C">
        <w:tc>
          <w:tcPr>
            <w:tcW w:w="2547" w:type="dxa"/>
          </w:tcPr>
          <w:p w14:paraId="2F2663FF" w14:textId="77777777" w:rsidR="0040681C" w:rsidRPr="00325EB6" w:rsidRDefault="0040681C" w:rsidP="0040681C">
            <w:pPr>
              <w:rPr>
                <w:rFonts w:asciiTheme="minorHAnsi" w:hAnsiTheme="minorHAnsi" w:cstheme="minorHAnsi"/>
                <w:b/>
                <w:sz w:val="20"/>
                <w:szCs w:val="20"/>
              </w:rPr>
            </w:pPr>
            <w:r w:rsidRPr="00325EB6">
              <w:rPr>
                <w:rFonts w:asciiTheme="minorHAnsi" w:hAnsiTheme="minorHAnsi" w:cstheme="minorHAnsi"/>
                <w:b/>
                <w:sz w:val="20"/>
                <w:szCs w:val="20"/>
              </w:rPr>
              <w:t xml:space="preserve">Te Reo me </w:t>
            </w:r>
            <w:proofErr w:type="spellStart"/>
            <w:r w:rsidRPr="00325EB6">
              <w:rPr>
                <w:rFonts w:asciiTheme="minorHAnsi" w:hAnsiTheme="minorHAnsi" w:cstheme="minorHAnsi"/>
                <w:b/>
                <w:sz w:val="20"/>
                <w:szCs w:val="20"/>
              </w:rPr>
              <w:t>ngā</w:t>
            </w:r>
            <w:proofErr w:type="spellEnd"/>
            <w:r w:rsidRPr="00325EB6">
              <w:rPr>
                <w:rFonts w:asciiTheme="minorHAnsi" w:hAnsiTheme="minorHAnsi" w:cstheme="minorHAnsi"/>
                <w:b/>
                <w:sz w:val="20"/>
                <w:szCs w:val="20"/>
              </w:rPr>
              <w:t xml:space="preserve"> Tikanga</w:t>
            </w:r>
          </w:p>
          <w:p w14:paraId="6ED704C7" w14:textId="77777777" w:rsidR="0040681C" w:rsidRPr="00325EB6" w:rsidRDefault="0040681C" w:rsidP="00B76556">
            <w:pPr>
              <w:rPr>
                <w:rFonts w:asciiTheme="minorHAnsi" w:hAnsiTheme="minorHAnsi" w:cstheme="minorHAnsi"/>
                <w:i/>
                <w:sz w:val="20"/>
                <w:szCs w:val="20"/>
              </w:rPr>
            </w:pPr>
            <w:r w:rsidRPr="00325EB6">
              <w:rPr>
                <w:rFonts w:asciiTheme="minorHAnsi" w:hAnsiTheme="minorHAnsi" w:cstheme="minorHAnsi"/>
                <w:i/>
                <w:sz w:val="20"/>
                <w:szCs w:val="20"/>
              </w:rPr>
              <w:t>Culture and Language</w:t>
            </w:r>
          </w:p>
          <w:p w14:paraId="49DF29A6" w14:textId="77777777" w:rsidR="0040681C" w:rsidRPr="00325EB6" w:rsidRDefault="0040681C" w:rsidP="00B76556">
            <w:pPr>
              <w:rPr>
                <w:rFonts w:asciiTheme="minorHAnsi" w:hAnsiTheme="minorHAnsi" w:cstheme="minorHAnsi"/>
                <w:b/>
                <w:sz w:val="20"/>
                <w:szCs w:val="20"/>
              </w:rPr>
            </w:pPr>
          </w:p>
        </w:tc>
        <w:tc>
          <w:tcPr>
            <w:tcW w:w="6379" w:type="dxa"/>
          </w:tcPr>
          <w:p w14:paraId="114D99C1" w14:textId="77777777" w:rsidR="002C1E9B" w:rsidRPr="00325EB6" w:rsidRDefault="0040681C" w:rsidP="00B76556">
            <w:pPr>
              <w:rPr>
                <w:rFonts w:ascii="Calibri" w:hAnsi="Calibri"/>
                <w:sz w:val="20"/>
                <w:szCs w:val="20"/>
              </w:rPr>
            </w:pPr>
            <w:r w:rsidRPr="00325EB6">
              <w:rPr>
                <w:rFonts w:ascii="Calibri" w:hAnsi="Calibri"/>
                <w:sz w:val="20"/>
                <w:szCs w:val="20"/>
              </w:rPr>
              <w:t xml:space="preserve">Our Rūnanga will teach, learn, </w:t>
            </w:r>
            <w:proofErr w:type="gramStart"/>
            <w:r w:rsidRPr="00325EB6">
              <w:rPr>
                <w:rFonts w:ascii="Calibri" w:hAnsi="Calibri"/>
                <w:sz w:val="20"/>
                <w:szCs w:val="20"/>
              </w:rPr>
              <w:t>uphold</w:t>
            </w:r>
            <w:proofErr w:type="gramEnd"/>
            <w:r w:rsidRPr="00325EB6">
              <w:rPr>
                <w:rFonts w:ascii="Calibri" w:hAnsi="Calibri"/>
                <w:sz w:val="20"/>
                <w:szCs w:val="20"/>
              </w:rPr>
              <w:t xml:space="preserve"> and use our </w:t>
            </w:r>
            <w:proofErr w:type="spellStart"/>
            <w:r w:rsidRPr="00325EB6">
              <w:rPr>
                <w:rFonts w:ascii="Calibri" w:hAnsi="Calibri"/>
                <w:sz w:val="20"/>
                <w:szCs w:val="20"/>
              </w:rPr>
              <w:t>reo</w:t>
            </w:r>
            <w:proofErr w:type="spellEnd"/>
            <w:r w:rsidRPr="00325EB6">
              <w:rPr>
                <w:rFonts w:ascii="Calibri" w:hAnsi="Calibri"/>
                <w:sz w:val="20"/>
                <w:szCs w:val="20"/>
              </w:rPr>
              <w:t xml:space="preserve"> and our tikanga and will become a hub for the revitalisation of these taonga </w:t>
            </w:r>
            <w:proofErr w:type="spellStart"/>
            <w:r w:rsidRPr="00325EB6">
              <w:rPr>
                <w:rFonts w:ascii="Calibri" w:hAnsi="Calibri"/>
                <w:sz w:val="20"/>
                <w:szCs w:val="20"/>
              </w:rPr>
              <w:t>tuku</w:t>
            </w:r>
            <w:proofErr w:type="spellEnd"/>
            <w:r w:rsidRPr="00325EB6">
              <w:rPr>
                <w:rFonts w:ascii="Calibri" w:hAnsi="Calibri"/>
                <w:sz w:val="20"/>
                <w:szCs w:val="20"/>
              </w:rPr>
              <w:t xml:space="preserve"> </w:t>
            </w:r>
            <w:proofErr w:type="spellStart"/>
            <w:r w:rsidRPr="00325EB6">
              <w:rPr>
                <w:rFonts w:ascii="Calibri" w:hAnsi="Calibri"/>
                <w:sz w:val="20"/>
                <w:szCs w:val="20"/>
              </w:rPr>
              <w:t>iho</w:t>
            </w:r>
            <w:proofErr w:type="spellEnd"/>
            <w:r w:rsidRPr="00325EB6">
              <w:rPr>
                <w:rFonts w:ascii="Calibri" w:hAnsi="Calibri"/>
                <w:sz w:val="20"/>
                <w:szCs w:val="20"/>
              </w:rPr>
              <w:t>.</w:t>
            </w:r>
          </w:p>
          <w:p w14:paraId="6910296C" w14:textId="77777777" w:rsidR="0040681C" w:rsidRPr="00325EB6" w:rsidRDefault="0040681C" w:rsidP="00B76556">
            <w:pPr>
              <w:rPr>
                <w:rFonts w:ascii="Calibri" w:hAnsi="Calibri"/>
                <w:sz w:val="20"/>
                <w:szCs w:val="20"/>
              </w:rPr>
            </w:pPr>
            <w:r w:rsidRPr="00325EB6">
              <w:rPr>
                <w:rFonts w:ascii="Calibri" w:hAnsi="Calibri"/>
                <w:sz w:val="20"/>
                <w:szCs w:val="20"/>
              </w:rPr>
              <w:t xml:space="preserve">  </w:t>
            </w:r>
          </w:p>
        </w:tc>
      </w:tr>
      <w:tr w:rsidR="0040681C" w:rsidRPr="00325EB6" w14:paraId="42DF7140" w14:textId="77777777" w:rsidTr="0040681C">
        <w:tc>
          <w:tcPr>
            <w:tcW w:w="2547" w:type="dxa"/>
          </w:tcPr>
          <w:p w14:paraId="4B0EB0B9" w14:textId="77777777" w:rsidR="0040681C" w:rsidRPr="00325EB6" w:rsidRDefault="0040681C" w:rsidP="00B76556">
            <w:pPr>
              <w:rPr>
                <w:rFonts w:asciiTheme="minorHAnsi" w:hAnsiTheme="minorHAnsi" w:cstheme="minorHAnsi"/>
                <w:b/>
                <w:sz w:val="20"/>
                <w:szCs w:val="20"/>
              </w:rPr>
            </w:pPr>
            <w:r w:rsidRPr="00325EB6">
              <w:rPr>
                <w:rFonts w:asciiTheme="minorHAnsi" w:hAnsiTheme="minorHAnsi" w:cstheme="minorHAnsi"/>
                <w:b/>
                <w:sz w:val="20"/>
                <w:szCs w:val="20"/>
              </w:rPr>
              <w:t xml:space="preserve">Kotahitanga </w:t>
            </w:r>
          </w:p>
          <w:p w14:paraId="0D9E8C57" w14:textId="77777777" w:rsidR="0040681C" w:rsidRPr="00325EB6" w:rsidRDefault="0040681C" w:rsidP="00B76556">
            <w:pPr>
              <w:rPr>
                <w:rFonts w:asciiTheme="minorHAnsi" w:hAnsiTheme="minorHAnsi" w:cstheme="minorHAnsi"/>
                <w:i/>
                <w:sz w:val="20"/>
                <w:szCs w:val="20"/>
              </w:rPr>
            </w:pPr>
            <w:r w:rsidRPr="00325EB6">
              <w:rPr>
                <w:rFonts w:asciiTheme="minorHAnsi" w:hAnsiTheme="minorHAnsi" w:cstheme="minorHAnsi"/>
                <w:i/>
                <w:sz w:val="20"/>
                <w:szCs w:val="20"/>
              </w:rPr>
              <w:t>Unity</w:t>
            </w:r>
          </w:p>
          <w:p w14:paraId="167AA4FF" w14:textId="77777777" w:rsidR="0040681C" w:rsidRPr="00325EB6" w:rsidRDefault="0040681C" w:rsidP="0040681C">
            <w:pPr>
              <w:rPr>
                <w:rFonts w:asciiTheme="minorHAnsi" w:hAnsiTheme="minorHAnsi" w:cstheme="minorHAnsi"/>
                <w:sz w:val="20"/>
                <w:szCs w:val="20"/>
              </w:rPr>
            </w:pPr>
          </w:p>
        </w:tc>
        <w:tc>
          <w:tcPr>
            <w:tcW w:w="6379" w:type="dxa"/>
          </w:tcPr>
          <w:p w14:paraId="7A1897BC" w14:textId="77777777" w:rsidR="0040681C" w:rsidRPr="00325EB6" w:rsidRDefault="0040681C" w:rsidP="0040681C">
            <w:pPr>
              <w:rPr>
                <w:rFonts w:ascii="Calibri" w:hAnsi="Calibri"/>
                <w:sz w:val="20"/>
                <w:szCs w:val="20"/>
              </w:rPr>
            </w:pPr>
            <w:r w:rsidRPr="00325EB6">
              <w:rPr>
                <w:rFonts w:ascii="Calibri" w:hAnsi="Calibri"/>
                <w:sz w:val="20"/>
                <w:szCs w:val="20"/>
              </w:rPr>
              <w:t xml:space="preserve">Working with others in </w:t>
            </w:r>
            <w:proofErr w:type="gramStart"/>
            <w:r w:rsidRPr="00325EB6">
              <w:rPr>
                <w:rFonts w:ascii="Calibri" w:hAnsi="Calibri"/>
                <w:sz w:val="20"/>
                <w:szCs w:val="20"/>
              </w:rPr>
              <w:t>many</w:t>
            </w:r>
            <w:proofErr w:type="gramEnd"/>
            <w:r w:rsidRPr="00325EB6">
              <w:rPr>
                <w:rFonts w:ascii="Calibri" w:hAnsi="Calibri"/>
                <w:sz w:val="20"/>
                <w:szCs w:val="20"/>
              </w:rPr>
              <w:t xml:space="preserve"> shapes and forms to achieve positive outcomes for everyone</w:t>
            </w:r>
            <w:proofErr w:type="gramStart"/>
            <w:r w:rsidRPr="00325EB6">
              <w:rPr>
                <w:rFonts w:ascii="Calibri" w:hAnsi="Calibri"/>
                <w:sz w:val="20"/>
                <w:szCs w:val="20"/>
              </w:rPr>
              <w:t xml:space="preserve">.  </w:t>
            </w:r>
            <w:proofErr w:type="gramEnd"/>
            <w:r w:rsidRPr="00325EB6">
              <w:rPr>
                <w:rFonts w:ascii="Calibri" w:hAnsi="Calibri"/>
                <w:sz w:val="20"/>
                <w:szCs w:val="20"/>
              </w:rPr>
              <w:t>This Rūnanga will value relationships and partnerships, and will continually put sustainable positive outcomes for whānau, hapū and community ahead of self interest in everything that we do</w:t>
            </w:r>
            <w:proofErr w:type="gramStart"/>
            <w:r w:rsidRPr="00325EB6">
              <w:rPr>
                <w:rFonts w:ascii="Calibri" w:hAnsi="Calibri"/>
                <w:sz w:val="20"/>
                <w:szCs w:val="20"/>
              </w:rPr>
              <w:t xml:space="preserve">.  </w:t>
            </w:r>
            <w:proofErr w:type="gramEnd"/>
          </w:p>
          <w:p w14:paraId="1C8203FB" w14:textId="77777777" w:rsidR="0040681C" w:rsidRPr="00325EB6" w:rsidRDefault="0040681C" w:rsidP="0040681C">
            <w:pPr>
              <w:rPr>
                <w:rFonts w:ascii="Calibri" w:hAnsi="Calibri"/>
                <w:sz w:val="20"/>
                <w:szCs w:val="20"/>
              </w:rPr>
            </w:pPr>
          </w:p>
        </w:tc>
      </w:tr>
      <w:tr w:rsidR="0040681C" w:rsidRPr="00325EB6" w14:paraId="490A8B85" w14:textId="77777777" w:rsidTr="0040681C">
        <w:tc>
          <w:tcPr>
            <w:tcW w:w="2547" w:type="dxa"/>
          </w:tcPr>
          <w:p w14:paraId="11087F84" w14:textId="77777777" w:rsidR="0040681C" w:rsidRPr="00325EB6" w:rsidRDefault="0040681C" w:rsidP="0040681C">
            <w:pPr>
              <w:rPr>
                <w:rFonts w:asciiTheme="minorHAnsi" w:hAnsiTheme="minorHAnsi" w:cstheme="minorHAnsi"/>
                <w:b/>
                <w:sz w:val="20"/>
                <w:szCs w:val="20"/>
              </w:rPr>
            </w:pPr>
            <w:proofErr w:type="spellStart"/>
            <w:r w:rsidRPr="00325EB6">
              <w:rPr>
                <w:rFonts w:asciiTheme="minorHAnsi" w:hAnsiTheme="minorHAnsi" w:cstheme="minorHAnsi"/>
                <w:b/>
                <w:sz w:val="20"/>
                <w:szCs w:val="20"/>
              </w:rPr>
              <w:t>Wairuatanga</w:t>
            </w:r>
            <w:proofErr w:type="spellEnd"/>
          </w:p>
          <w:p w14:paraId="0E10A793" w14:textId="77777777" w:rsidR="0040681C" w:rsidRPr="00325EB6" w:rsidRDefault="0040681C" w:rsidP="0040681C">
            <w:pPr>
              <w:rPr>
                <w:rFonts w:asciiTheme="minorHAnsi" w:hAnsiTheme="minorHAnsi" w:cstheme="minorHAnsi"/>
                <w:i/>
                <w:sz w:val="20"/>
                <w:szCs w:val="20"/>
              </w:rPr>
            </w:pPr>
            <w:r w:rsidRPr="00325EB6">
              <w:rPr>
                <w:rFonts w:asciiTheme="minorHAnsi" w:hAnsiTheme="minorHAnsi" w:cstheme="minorHAnsi"/>
                <w:i/>
                <w:sz w:val="20"/>
                <w:szCs w:val="20"/>
              </w:rPr>
              <w:t>Spirituality</w:t>
            </w:r>
          </w:p>
          <w:p w14:paraId="2FF963DB" w14:textId="77777777" w:rsidR="0040681C" w:rsidRPr="00325EB6" w:rsidRDefault="0040681C" w:rsidP="00B76556">
            <w:pPr>
              <w:rPr>
                <w:rFonts w:asciiTheme="minorHAnsi" w:hAnsiTheme="minorHAnsi" w:cstheme="minorHAnsi"/>
                <w:b/>
                <w:sz w:val="20"/>
                <w:szCs w:val="20"/>
              </w:rPr>
            </w:pPr>
          </w:p>
        </w:tc>
        <w:tc>
          <w:tcPr>
            <w:tcW w:w="6379" w:type="dxa"/>
          </w:tcPr>
          <w:p w14:paraId="0D789DE8" w14:textId="77777777" w:rsidR="0040681C" w:rsidRPr="00325EB6" w:rsidRDefault="0040681C" w:rsidP="0040681C">
            <w:pPr>
              <w:rPr>
                <w:rFonts w:ascii="Calibri" w:hAnsi="Calibri"/>
                <w:sz w:val="20"/>
                <w:szCs w:val="20"/>
              </w:rPr>
            </w:pPr>
            <w:r w:rsidRPr="00325EB6">
              <w:rPr>
                <w:rFonts w:ascii="Calibri" w:hAnsi="Calibri"/>
                <w:sz w:val="20"/>
                <w:szCs w:val="20"/>
              </w:rPr>
              <w:t xml:space="preserve">It </w:t>
            </w:r>
            <w:proofErr w:type="gramStart"/>
            <w:r w:rsidRPr="00325EB6">
              <w:rPr>
                <w:rFonts w:ascii="Calibri" w:hAnsi="Calibri"/>
                <w:sz w:val="20"/>
                <w:szCs w:val="20"/>
              </w:rPr>
              <w:t>is understood</w:t>
            </w:r>
            <w:proofErr w:type="gramEnd"/>
            <w:r w:rsidRPr="00325EB6">
              <w:rPr>
                <w:rFonts w:ascii="Calibri" w:hAnsi="Calibri"/>
                <w:sz w:val="20"/>
                <w:szCs w:val="20"/>
              </w:rPr>
              <w:t xml:space="preserve"> that our ancestors were deeply spiritual people</w:t>
            </w:r>
            <w:proofErr w:type="gramStart"/>
            <w:r w:rsidRPr="00325EB6">
              <w:rPr>
                <w:rFonts w:ascii="Calibri" w:hAnsi="Calibri"/>
                <w:sz w:val="20"/>
                <w:szCs w:val="20"/>
              </w:rPr>
              <w:t xml:space="preserve">.  </w:t>
            </w:r>
            <w:proofErr w:type="gramEnd"/>
            <w:r w:rsidRPr="00325EB6">
              <w:rPr>
                <w:rFonts w:ascii="Calibri" w:hAnsi="Calibri"/>
                <w:sz w:val="20"/>
                <w:szCs w:val="20"/>
              </w:rPr>
              <w:t xml:space="preserve">Our Rūnanga will uphold tikanga that accommodates </w:t>
            </w:r>
            <w:proofErr w:type="spellStart"/>
            <w:r w:rsidRPr="00325EB6">
              <w:rPr>
                <w:rFonts w:ascii="Calibri" w:hAnsi="Calibri"/>
                <w:sz w:val="20"/>
                <w:szCs w:val="20"/>
              </w:rPr>
              <w:t>karakia</w:t>
            </w:r>
            <w:proofErr w:type="spellEnd"/>
            <w:r w:rsidRPr="00325EB6">
              <w:rPr>
                <w:rFonts w:ascii="Calibri" w:hAnsi="Calibri"/>
                <w:sz w:val="20"/>
                <w:szCs w:val="20"/>
              </w:rPr>
              <w:t xml:space="preserve"> and practises from both the </w:t>
            </w:r>
            <w:proofErr w:type="spellStart"/>
            <w:r w:rsidRPr="00325EB6">
              <w:rPr>
                <w:rFonts w:ascii="Calibri" w:hAnsi="Calibri"/>
                <w:sz w:val="20"/>
                <w:szCs w:val="20"/>
              </w:rPr>
              <w:t>te</w:t>
            </w:r>
            <w:proofErr w:type="spellEnd"/>
            <w:r w:rsidRPr="00325EB6">
              <w:rPr>
                <w:rFonts w:ascii="Calibri" w:hAnsi="Calibri"/>
                <w:sz w:val="20"/>
                <w:szCs w:val="20"/>
              </w:rPr>
              <w:t xml:space="preserve"> </w:t>
            </w:r>
            <w:proofErr w:type="spellStart"/>
            <w:r w:rsidRPr="00325EB6">
              <w:rPr>
                <w:rFonts w:ascii="Calibri" w:hAnsi="Calibri"/>
                <w:sz w:val="20"/>
                <w:szCs w:val="20"/>
              </w:rPr>
              <w:t>ao</w:t>
            </w:r>
            <w:proofErr w:type="spellEnd"/>
            <w:r w:rsidRPr="00325EB6">
              <w:rPr>
                <w:rFonts w:ascii="Calibri" w:hAnsi="Calibri"/>
                <w:sz w:val="20"/>
                <w:szCs w:val="20"/>
              </w:rPr>
              <w:t xml:space="preserve"> </w:t>
            </w:r>
            <w:proofErr w:type="spellStart"/>
            <w:r w:rsidRPr="00325EB6">
              <w:rPr>
                <w:rFonts w:ascii="Calibri" w:hAnsi="Calibri"/>
                <w:sz w:val="20"/>
                <w:szCs w:val="20"/>
              </w:rPr>
              <w:t>tawhito</w:t>
            </w:r>
            <w:proofErr w:type="spellEnd"/>
            <w:r w:rsidRPr="00325EB6">
              <w:rPr>
                <w:rFonts w:ascii="Calibri" w:hAnsi="Calibri"/>
                <w:sz w:val="20"/>
                <w:szCs w:val="20"/>
              </w:rPr>
              <w:t xml:space="preserve"> (</w:t>
            </w:r>
            <w:r w:rsidR="00272022" w:rsidRPr="00325EB6">
              <w:rPr>
                <w:rFonts w:ascii="Calibri" w:hAnsi="Calibri"/>
                <w:sz w:val="20"/>
                <w:szCs w:val="20"/>
              </w:rPr>
              <w:t>pre-European</w:t>
            </w:r>
            <w:r w:rsidRPr="00325EB6">
              <w:rPr>
                <w:rFonts w:ascii="Calibri" w:hAnsi="Calibri"/>
                <w:sz w:val="20"/>
                <w:szCs w:val="20"/>
              </w:rPr>
              <w:t xml:space="preserve">) and </w:t>
            </w:r>
            <w:r w:rsidR="0046170B" w:rsidRPr="00325EB6">
              <w:rPr>
                <w:rFonts w:ascii="Calibri" w:hAnsi="Calibri"/>
                <w:sz w:val="20"/>
                <w:szCs w:val="20"/>
              </w:rPr>
              <w:t>Christian</w:t>
            </w:r>
            <w:r w:rsidRPr="00325EB6">
              <w:rPr>
                <w:rFonts w:ascii="Calibri" w:hAnsi="Calibri"/>
                <w:sz w:val="20"/>
                <w:szCs w:val="20"/>
              </w:rPr>
              <w:t xml:space="preserve"> foundations handed down by our tupuna</w:t>
            </w:r>
            <w:proofErr w:type="gramStart"/>
            <w:r w:rsidRPr="00325EB6">
              <w:rPr>
                <w:rFonts w:ascii="Calibri" w:hAnsi="Calibri"/>
                <w:sz w:val="20"/>
                <w:szCs w:val="20"/>
              </w:rPr>
              <w:t xml:space="preserve">.  </w:t>
            </w:r>
            <w:proofErr w:type="gramEnd"/>
            <w:r w:rsidRPr="00325EB6">
              <w:rPr>
                <w:rFonts w:ascii="Calibri" w:hAnsi="Calibri"/>
                <w:sz w:val="20"/>
                <w:szCs w:val="20"/>
              </w:rPr>
              <w:t xml:space="preserve"> Additionally, our Rūnanga will be a place of spiritual and religious tolerance and freedom</w:t>
            </w:r>
            <w:proofErr w:type="gramStart"/>
            <w:r w:rsidRPr="00325EB6">
              <w:rPr>
                <w:rFonts w:ascii="Calibri" w:hAnsi="Calibri"/>
                <w:sz w:val="20"/>
                <w:szCs w:val="20"/>
              </w:rPr>
              <w:t xml:space="preserve">.  </w:t>
            </w:r>
            <w:proofErr w:type="gramEnd"/>
          </w:p>
          <w:p w14:paraId="674E7C7C" w14:textId="77777777" w:rsidR="0040681C" w:rsidRPr="00325EB6" w:rsidRDefault="0040681C" w:rsidP="00B76556">
            <w:pPr>
              <w:rPr>
                <w:rFonts w:ascii="Calibri" w:hAnsi="Calibri"/>
                <w:sz w:val="20"/>
                <w:szCs w:val="20"/>
              </w:rPr>
            </w:pPr>
          </w:p>
        </w:tc>
      </w:tr>
      <w:tr w:rsidR="0040681C" w:rsidRPr="00325EB6" w14:paraId="499F1AB4" w14:textId="77777777" w:rsidTr="0040681C">
        <w:tc>
          <w:tcPr>
            <w:tcW w:w="2547" w:type="dxa"/>
          </w:tcPr>
          <w:p w14:paraId="34974B6D" w14:textId="77777777" w:rsidR="0040681C" w:rsidRPr="00325EB6" w:rsidRDefault="0040681C" w:rsidP="00B76556">
            <w:pPr>
              <w:rPr>
                <w:rFonts w:asciiTheme="minorHAnsi" w:hAnsiTheme="minorHAnsi" w:cstheme="minorHAnsi"/>
                <w:b/>
                <w:sz w:val="20"/>
                <w:szCs w:val="20"/>
              </w:rPr>
            </w:pPr>
            <w:r w:rsidRPr="00325EB6">
              <w:rPr>
                <w:rFonts w:asciiTheme="minorHAnsi" w:hAnsiTheme="minorHAnsi" w:cstheme="minorHAnsi"/>
                <w:b/>
                <w:sz w:val="20"/>
                <w:szCs w:val="20"/>
              </w:rPr>
              <w:t xml:space="preserve">Whanaungatanga </w:t>
            </w:r>
          </w:p>
          <w:p w14:paraId="2B3573D5" w14:textId="77777777" w:rsidR="0040681C" w:rsidRPr="00325EB6" w:rsidRDefault="0040681C" w:rsidP="00B76556">
            <w:pPr>
              <w:rPr>
                <w:rFonts w:asciiTheme="minorHAnsi" w:hAnsiTheme="minorHAnsi" w:cstheme="minorHAnsi"/>
                <w:i/>
                <w:sz w:val="20"/>
                <w:szCs w:val="20"/>
              </w:rPr>
            </w:pPr>
            <w:r w:rsidRPr="00325EB6">
              <w:rPr>
                <w:rFonts w:asciiTheme="minorHAnsi" w:hAnsiTheme="minorHAnsi" w:cstheme="minorHAnsi"/>
                <w:i/>
                <w:sz w:val="20"/>
                <w:szCs w:val="20"/>
              </w:rPr>
              <w:t>Sense of family connection and belonging</w:t>
            </w:r>
          </w:p>
          <w:p w14:paraId="3CA9870C" w14:textId="77777777" w:rsidR="0040681C" w:rsidRPr="00325EB6" w:rsidRDefault="0040681C" w:rsidP="0040681C">
            <w:pPr>
              <w:rPr>
                <w:rFonts w:asciiTheme="minorHAnsi" w:hAnsiTheme="minorHAnsi" w:cstheme="minorHAnsi"/>
                <w:sz w:val="20"/>
                <w:szCs w:val="20"/>
              </w:rPr>
            </w:pPr>
          </w:p>
        </w:tc>
        <w:tc>
          <w:tcPr>
            <w:tcW w:w="6379" w:type="dxa"/>
          </w:tcPr>
          <w:p w14:paraId="4EAEBAF0" w14:textId="77777777" w:rsidR="0040681C" w:rsidRPr="00325EB6" w:rsidRDefault="0040681C" w:rsidP="0040681C">
            <w:pPr>
              <w:rPr>
                <w:rFonts w:ascii="Calibri" w:hAnsi="Calibri"/>
                <w:sz w:val="20"/>
                <w:szCs w:val="20"/>
              </w:rPr>
            </w:pPr>
            <w:r w:rsidRPr="00325EB6">
              <w:rPr>
                <w:rFonts w:ascii="Calibri" w:hAnsi="Calibri"/>
                <w:sz w:val="20"/>
                <w:szCs w:val="20"/>
              </w:rPr>
              <w:t xml:space="preserve">This Rūnanga is a place where our whānau, hapū and Iwi, local Māori, </w:t>
            </w:r>
            <w:proofErr w:type="gramStart"/>
            <w:r w:rsidRPr="00325EB6">
              <w:rPr>
                <w:rFonts w:ascii="Calibri" w:hAnsi="Calibri"/>
                <w:sz w:val="20"/>
                <w:szCs w:val="20"/>
              </w:rPr>
              <w:t>Pasifika</w:t>
            </w:r>
            <w:proofErr w:type="gramEnd"/>
            <w:r w:rsidRPr="00325EB6">
              <w:rPr>
                <w:rFonts w:ascii="Calibri" w:hAnsi="Calibri"/>
                <w:sz w:val="20"/>
                <w:szCs w:val="20"/>
              </w:rPr>
              <w:t xml:space="preserve"> and the community at large </w:t>
            </w:r>
            <w:proofErr w:type="gramStart"/>
            <w:r w:rsidRPr="00325EB6">
              <w:rPr>
                <w:rFonts w:ascii="Calibri" w:hAnsi="Calibri"/>
                <w:sz w:val="20"/>
                <w:szCs w:val="20"/>
              </w:rPr>
              <w:t>are drawn</w:t>
            </w:r>
            <w:proofErr w:type="gramEnd"/>
            <w:r w:rsidRPr="00325EB6">
              <w:rPr>
                <w:rFonts w:ascii="Calibri" w:hAnsi="Calibri"/>
                <w:sz w:val="20"/>
                <w:szCs w:val="20"/>
              </w:rPr>
              <w:t xml:space="preserve"> and they feel they belong</w:t>
            </w:r>
            <w:proofErr w:type="gramStart"/>
            <w:r w:rsidRPr="00325EB6">
              <w:rPr>
                <w:rFonts w:ascii="Calibri" w:hAnsi="Calibri"/>
                <w:sz w:val="20"/>
                <w:szCs w:val="20"/>
              </w:rPr>
              <w:t xml:space="preserve">.  </w:t>
            </w:r>
            <w:proofErr w:type="gramEnd"/>
          </w:p>
          <w:p w14:paraId="20467264" w14:textId="77777777" w:rsidR="0040681C" w:rsidRPr="00325EB6" w:rsidRDefault="0040681C" w:rsidP="0040681C">
            <w:pPr>
              <w:rPr>
                <w:rFonts w:ascii="Calibri" w:hAnsi="Calibri"/>
                <w:sz w:val="20"/>
                <w:szCs w:val="20"/>
              </w:rPr>
            </w:pPr>
          </w:p>
        </w:tc>
      </w:tr>
      <w:tr w:rsidR="0040681C" w:rsidRPr="00325EB6" w14:paraId="799F3F7E" w14:textId="77777777" w:rsidTr="0040681C">
        <w:tc>
          <w:tcPr>
            <w:tcW w:w="2547" w:type="dxa"/>
          </w:tcPr>
          <w:p w14:paraId="77D043F4" w14:textId="77777777" w:rsidR="0040681C" w:rsidRPr="00325EB6" w:rsidRDefault="0040681C" w:rsidP="0040681C">
            <w:pPr>
              <w:rPr>
                <w:rFonts w:asciiTheme="minorHAnsi" w:hAnsiTheme="minorHAnsi" w:cstheme="minorHAnsi"/>
                <w:b/>
                <w:sz w:val="20"/>
                <w:szCs w:val="20"/>
              </w:rPr>
            </w:pPr>
            <w:r w:rsidRPr="00325EB6">
              <w:rPr>
                <w:rFonts w:asciiTheme="minorHAnsi" w:hAnsiTheme="minorHAnsi" w:cstheme="minorHAnsi"/>
                <w:b/>
                <w:sz w:val="20"/>
                <w:szCs w:val="20"/>
              </w:rPr>
              <w:t>Kaitiakitanga</w:t>
            </w:r>
          </w:p>
          <w:p w14:paraId="0BCBDC4F" w14:textId="77777777" w:rsidR="0040681C" w:rsidRPr="00325EB6" w:rsidRDefault="0040681C" w:rsidP="0040681C">
            <w:pPr>
              <w:rPr>
                <w:rFonts w:asciiTheme="minorHAnsi" w:hAnsiTheme="minorHAnsi" w:cstheme="minorHAnsi"/>
                <w:i/>
                <w:sz w:val="20"/>
                <w:szCs w:val="20"/>
              </w:rPr>
            </w:pPr>
            <w:r w:rsidRPr="00325EB6">
              <w:rPr>
                <w:rFonts w:asciiTheme="minorHAnsi" w:hAnsiTheme="minorHAnsi" w:cstheme="minorHAnsi"/>
                <w:i/>
                <w:sz w:val="20"/>
                <w:szCs w:val="20"/>
              </w:rPr>
              <w:t>Guardianship</w:t>
            </w:r>
          </w:p>
          <w:p w14:paraId="26CF6F22" w14:textId="77777777" w:rsidR="0040681C" w:rsidRPr="00325EB6" w:rsidRDefault="0040681C" w:rsidP="00B76556">
            <w:pPr>
              <w:rPr>
                <w:rFonts w:asciiTheme="minorHAnsi" w:hAnsiTheme="minorHAnsi" w:cstheme="minorHAnsi"/>
                <w:b/>
                <w:sz w:val="20"/>
                <w:szCs w:val="20"/>
              </w:rPr>
            </w:pPr>
          </w:p>
        </w:tc>
        <w:tc>
          <w:tcPr>
            <w:tcW w:w="6379" w:type="dxa"/>
          </w:tcPr>
          <w:p w14:paraId="7EE73A2C" w14:textId="77777777" w:rsidR="0040681C" w:rsidRPr="00325EB6" w:rsidRDefault="0040681C" w:rsidP="0040681C">
            <w:pPr>
              <w:rPr>
                <w:rFonts w:ascii="Calibri" w:hAnsi="Calibri"/>
                <w:sz w:val="20"/>
                <w:szCs w:val="20"/>
              </w:rPr>
            </w:pPr>
            <w:r w:rsidRPr="00325EB6">
              <w:rPr>
                <w:rFonts w:ascii="Calibri" w:hAnsi="Calibri"/>
                <w:sz w:val="20"/>
                <w:szCs w:val="20"/>
              </w:rPr>
              <w:t>Caring for our environment is the challenge of our generation</w:t>
            </w:r>
            <w:proofErr w:type="gramStart"/>
            <w:r w:rsidRPr="00325EB6">
              <w:rPr>
                <w:rFonts w:ascii="Calibri" w:hAnsi="Calibri"/>
                <w:sz w:val="20"/>
                <w:szCs w:val="20"/>
              </w:rPr>
              <w:t xml:space="preserve">.  </w:t>
            </w:r>
            <w:proofErr w:type="gramEnd"/>
            <w:r w:rsidRPr="00325EB6">
              <w:rPr>
                <w:rFonts w:ascii="Calibri" w:hAnsi="Calibri"/>
                <w:sz w:val="20"/>
                <w:szCs w:val="20"/>
              </w:rPr>
              <w:t>Our Rūnanga will work with our hapū to protect and enhance the physical environment in which we live in everything we are associated with</w:t>
            </w:r>
            <w:proofErr w:type="gramStart"/>
            <w:r w:rsidRPr="00325EB6">
              <w:rPr>
                <w:rFonts w:ascii="Calibri" w:hAnsi="Calibri"/>
                <w:sz w:val="20"/>
                <w:szCs w:val="20"/>
              </w:rPr>
              <w:t xml:space="preserve">.  </w:t>
            </w:r>
            <w:proofErr w:type="gramEnd"/>
            <w:r w:rsidRPr="00325EB6">
              <w:rPr>
                <w:rFonts w:ascii="Calibri" w:hAnsi="Calibri"/>
                <w:sz w:val="20"/>
                <w:szCs w:val="20"/>
              </w:rPr>
              <w:t>This is vital work to ensure a sustainable future for our mokopuna and generations to come</w:t>
            </w:r>
            <w:proofErr w:type="gramStart"/>
            <w:r w:rsidRPr="00325EB6">
              <w:rPr>
                <w:rFonts w:ascii="Calibri" w:hAnsi="Calibri"/>
                <w:sz w:val="20"/>
                <w:szCs w:val="20"/>
              </w:rPr>
              <w:t xml:space="preserve">.  </w:t>
            </w:r>
            <w:proofErr w:type="gramEnd"/>
          </w:p>
          <w:p w14:paraId="07AFAD7D" w14:textId="77777777" w:rsidR="0040681C" w:rsidRPr="00325EB6" w:rsidRDefault="0040681C" w:rsidP="00B76556">
            <w:pPr>
              <w:rPr>
                <w:rFonts w:ascii="Calibri" w:hAnsi="Calibri"/>
                <w:sz w:val="20"/>
                <w:szCs w:val="20"/>
              </w:rPr>
            </w:pPr>
          </w:p>
        </w:tc>
      </w:tr>
      <w:tr w:rsidR="0040681C" w:rsidRPr="00325EB6" w14:paraId="6B326B0E" w14:textId="77777777" w:rsidTr="0040681C">
        <w:tc>
          <w:tcPr>
            <w:tcW w:w="2547" w:type="dxa"/>
          </w:tcPr>
          <w:p w14:paraId="6D53AF9E" w14:textId="77777777" w:rsidR="0040681C" w:rsidRPr="00325EB6" w:rsidRDefault="0040681C" w:rsidP="00B76556">
            <w:pPr>
              <w:rPr>
                <w:rFonts w:asciiTheme="minorHAnsi" w:hAnsiTheme="minorHAnsi" w:cstheme="minorHAnsi"/>
                <w:b/>
                <w:sz w:val="20"/>
                <w:szCs w:val="20"/>
              </w:rPr>
            </w:pPr>
            <w:r w:rsidRPr="00325EB6">
              <w:rPr>
                <w:rFonts w:asciiTheme="minorHAnsi" w:hAnsiTheme="minorHAnsi" w:cstheme="minorHAnsi"/>
                <w:b/>
                <w:sz w:val="20"/>
                <w:szCs w:val="20"/>
              </w:rPr>
              <w:t>Rangatiratanga</w:t>
            </w:r>
          </w:p>
          <w:p w14:paraId="3E854180" w14:textId="77777777" w:rsidR="0040681C" w:rsidRPr="00325EB6" w:rsidRDefault="0040681C" w:rsidP="00B76556">
            <w:pPr>
              <w:rPr>
                <w:rFonts w:asciiTheme="minorHAnsi" w:hAnsiTheme="minorHAnsi" w:cstheme="minorHAnsi"/>
                <w:i/>
                <w:sz w:val="20"/>
                <w:szCs w:val="20"/>
              </w:rPr>
            </w:pPr>
            <w:r w:rsidRPr="00325EB6">
              <w:rPr>
                <w:rFonts w:asciiTheme="minorHAnsi" w:hAnsiTheme="minorHAnsi" w:cstheme="minorHAnsi"/>
                <w:i/>
                <w:sz w:val="20"/>
                <w:szCs w:val="20"/>
              </w:rPr>
              <w:t>Leadership</w:t>
            </w:r>
          </w:p>
          <w:p w14:paraId="192EA425" w14:textId="77777777" w:rsidR="0040681C" w:rsidRPr="00325EB6" w:rsidRDefault="0040681C" w:rsidP="0040681C">
            <w:pPr>
              <w:rPr>
                <w:rFonts w:asciiTheme="minorHAnsi" w:hAnsiTheme="minorHAnsi" w:cstheme="minorHAnsi"/>
                <w:sz w:val="20"/>
                <w:szCs w:val="20"/>
              </w:rPr>
            </w:pPr>
          </w:p>
        </w:tc>
        <w:tc>
          <w:tcPr>
            <w:tcW w:w="6379" w:type="dxa"/>
          </w:tcPr>
          <w:p w14:paraId="2D5BCE59" w14:textId="77777777" w:rsidR="0040681C" w:rsidRPr="00325EB6" w:rsidRDefault="0040681C" w:rsidP="0040681C">
            <w:pPr>
              <w:rPr>
                <w:rFonts w:ascii="Calibri" w:hAnsi="Calibri"/>
                <w:sz w:val="20"/>
                <w:szCs w:val="20"/>
              </w:rPr>
            </w:pPr>
            <w:r w:rsidRPr="00325EB6">
              <w:rPr>
                <w:rFonts w:ascii="Calibri" w:hAnsi="Calibri"/>
                <w:sz w:val="20"/>
                <w:szCs w:val="20"/>
              </w:rPr>
              <w:t xml:space="preserve">Demonstrating leadership to uphold Ngā </w:t>
            </w:r>
            <w:proofErr w:type="spellStart"/>
            <w:r w:rsidRPr="00325EB6">
              <w:rPr>
                <w:rFonts w:ascii="Calibri" w:hAnsi="Calibri"/>
                <w:sz w:val="20"/>
                <w:szCs w:val="20"/>
              </w:rPr>
              <w:t>Paiaka</w:t>
            </w:r>
            <w:proofErr w:type="spellEnd"/>
            <w:r w:rsidRPr="00325EB6">
              <w:rPr>
                <w:rFonts w:ascii="Calibri" w:hAnsi="Calibri"/>
                <w:sz w:val="20"/>
                <w:szCs w:val="20"/>
              </w:rPr>
              <w:t xml:space="preserve"> Matua and represent our Ngā Wairikitanga and our Ngāti Apatanga, consistent with the values of our tupuna</w:t>
            </w:r>
            <w:proofErr w:type="gramStart"/>
            <w:r w:rsidRPr="00325EB6">
              <w:rPr>
                <w:rFonts w:ascii="Calibri" w:hAnsi="Calibri"/>
                <w:sz w:val="20"/>
                <w:szCs w:val="20"/>
              </w:rPr>
              <w:t xml:space="preserve">.  </w:t>
            </w:r>
            <w:proofErr w:type="gramEnd"/>
            <w:r w:rsidRPr="00325EB6">
              <w:rPr>
                <w:rFonts w:ascii="Calibri" w:hAnsi="Calibri"/>
                <w:sz w:val="20"/>
                <w:szCs w:val="20"/>
              </w:rPr>
              <w:t xml:space="preserve">Rūnanga leadership will be proud, committed, </w:t>
            </w:r>
            <w:proofErr w:type="gramStart"/>
            <w:r w:rsidRPr="00325EB6">
              <w:rPr>
                <w:rFonts w:ascii="Calibri" w:hAnsi="Calibri"/>
                <w:sz w:val="20"/>
                <w:szCs w:val="20"/>
              </w:rPr>
              <w:t>passionate</w:t>
            </w:r>
            <w:proofErr w:type="gramEnd"/>
            <w:r w:rsidRPr="00325EB6">
              <w:rPr>
                <w:rFonts w:ascii="Calibri" w:hAnsi="Calibri"/>
                <w:sz w:val="20"/>
                <w:szCs w:val="20"/>
              </w:rPr>
              <w:t xml:space="preserve"> and authentic in all that we do on behalf of our whānau, hapū and Iwi.</w:t>
            </w:r>
          </w:p>
          <w:p w14:paraId="3607FAEF" w14:textId="77777777" w:rsidR="0040681C" w:rsidRPr="00325EB6" w:rsidRDefault="0040681C" w:rsidP="0040681C">
            <w:pPr>
              <w:rPr>
                <w:rFonts w:ascii="Calibri" w:hAnsi="Calibri"/>
                <w:sz w:val="20"/>
                <w:szCs w:val="20"/>
              </w:rPr>
            </w:pPr>
          </w:p>
        </w:tc>
      </w:tr>
      <w:tr w:rsidR="0040681C" w:rsidRPr="00325EB6" w14:paraId="6FF1C7EB" w14:textId="77777777" w:rsidTr="0040681C">
        <w:tc>
          <w:tcPr>
            <w:tcW w:w="2547" w:type="dxa"/>
          </w:tcPr>
          <w:p w14:paraId="0841D5D3" w14:textId="77777777" w:rsidR="0040681C" w:rsidRPr="00325EB6" w:rsidRDefault="0040681C" w:rsidP="0040681C">
            <w:pPr>
              <w:rPr>
                <w:rFonts w:asciiTheme="minorHAnsi" w:hAnsiTheme="minorHAnsi" w:cstheme="minorHAnsi"/>
                <w:b/>
                <w:sz w:val="20"/>
                <w:szCs w:val="20"/>
              </w:rPr>
            </w:pPr>
            <w:r w:rsidRPr="00325EB6">
              <w:rPr>
                <w:rFonts w:asciiTheme="minorHAnsi" w:hAnsiTheme="minorHAnsi" w:cstheme="minorHAnsi"/>
                <w:b/>
                <w:sz w:val="20"/>
                <w:szCs w:val="20"/>
              </w:rPr>
              <w:t>Whakapapa</w:t>
            </w:r>
          </w:p>
          <w:p w14:paraId="60B4BC1E" w14:textId="77777777" w:rsidR="0040681C" w:rsidRPr="00325EB6" w:rsidRDefault="0040681C" w:rsidP="0040681C">
            <w:pPr>
              <w:rPr>
                <w:rFonts w:asciiTheme="minorHAnsi" w:hAnsiTheme="minorHAnsi" w:cstheme="minorHAnsi"/>
                <w:i/>
                <w:sz w:val="20"/>
                <w:szCs w:val="20"/>
              </w:rPr>
            </w:pPr>
            <w:r w:rsidRPr="00325EB6">
              <w:rPr>
                <w:rFonts w:asciiTheme="minorHAnsi" w:hAnsiTheme="minorHAnsi" w:cstheme="minorHAnsi"/>
                <w:i/>
                <w:sz w:val="20"/>
                <w:szCs w:val="20"/>
              </w:rPr>
              <w:t xml:space="preserve">Genealogy </w:t>
            </w:r>
          </w:p>
          <w:p w14:paraId="10A1BB25" w14:textId="77777777" w:rsidR="0040681C" w:rsidRPr="00325EB6" w:rsidRDefault="0040681C" w:rsidP="00B76556">
            <w:pPr>
              <w:rPr>
                <w:rFonts w:asciiTheme="minorHAnsi" w:hAnsiTheme="minorHAnsi" w:cstheme="minorHAnsi"/>
                <w:sz w:val="20"/>
                <w:szCs w:val="20"/>
              </w:rPr>
            </w:pPr>
          </w:p>
        </w:tc>
        <w:tc>
          <w:tcPr>
            <w:tcW w:w="6379" w:type="dxa"/>
          </w:tcPr>
          <w:p w14:paraId="279531AA" w14:textId="77777777" w:rsidR="0040681C" w:rsidRPr="00325EB6" w:rsidRDefault="0040681C" w:rsidP="00B76556">
            <w:pPr>
              <w:rPr>
                <w:rFonts w:ascii="Calibri" w:hAnsi="Calibri"/>
                <w:sz w:val="20"/>
                <w:szCs w:val="20"/>
              </w:rPr>
            </w:pPr>
            <w:r w:rsidRPr="00325EB6">
              <w:rPr>
                <w:rFonts w:ascii="Calibri" w:hAnsi="Calibri"/>
                <w:sz w:val="20"/>
                <w:szCs w:val="20"/>
              </w:rPr>
              <w:t xml:space="preserve">Revered lines of descent from ancestors such as </w:t>
            </w:r>
            <w:proofErr w:type="spellStart"/>
            <w:r w:rsidRPr="00325EB6">
              <w:rPr>
                <w:rFonts w:ascii="Calibri" w:hAnsi="Calibri"/>
                <w:sz w:val="20"/>
                <w:szCs w:val="20"/>
              </w:rPr>
              <w:t>Paerangi</w:t>
            </w:r>
            <w:proofErr w:type="spellEnd"/>
            <w:r w:rsidRPr="00325EB6">
              <w:rPr>
                <w:rFonts w:ascii="Calibri" w:hAnsi="Calibri"/>
                <w:sz w:val="20"/>
                <w:szCs w:val="20"/>
              </w:rPr>
              <w:t xml:space="preserve"> and Ruatea and </w:t>
            </w:r>
            <w:proofErr w:type="gramStart"/>
            <w:r w:rsidRPr="00325EB6">
              <w:rPr>
                <w:rFonts w:ascii="Calibri" w:hAnsi="Calibri"/>
                <w:sz w:val="20"/>
                <w:szCs w:val="20"/>
              </w:rPr>
              <w:t>many</w:t>
            </w:r>
            <w:proofErr w:type="gramEnd"/>
            <w:r w:rsidRPr="00325EB6">
              <w:rPr>
                <w:rFonts w:ascii="Calibri" w:hAnsi="Calibri"/>
                <w:sz w:val="20"/>
                <w:szCs w:val="20"/>
              </w:rPr>
              <w:t xml:space="preserve"> other famous ancestors are central to our identity and our unity as Ngā Wairiki and Ngāti Apa</w:t>
            </w:r>
            <w:proofErr w:type="gramStart"/>
            <w:r w:rsidRPr="00325EB6">
              <w:rPr>
                <w:rFonts w:ascii="Calibri" w:hAnsi="Calibri"/>
                <w:sz w:val="20"/>
                <w:szCs w:val="20"/>
              </w:rPr>
              <w:t xml:space="preserve">.  </w:t>
            </w:r>
            <w:proofErr w:type="gramEnd"/>
            <w:r w:rsidRPr="00325EB6">
              <w:rPr>
                <w:rFonts w:ascii="Calibri" w:hAnsi="Calibri"/>
                <w:sz w:val="20"/>
                <w:szCs w:val="20"/>
              </w:rPr>
              <w:t xml:space="preserve"> This Rūnanga will work with our hapū to collect, record and share whakapapa as a hub where our people can reconnect.</w:t>
            </w:r>
          </w:p>
          <w:p w14:paraId="219F1B94" w14:textId="77777777" w:rsidR="0040681C" w:rsidRPr="00325EB6" w:rsidRDefault="0040681C" w:rsidP="00B76556">
            <w:pPr>
              <w:rPr>
                <w:rFonts w:ascii="Calibri" w:hAnsi="Calibri"/>
                <w:sz w:val="20"/>
                <w:szCs w:val="20"/>
              </w:rPr>
            </w:pPr>
          </w:p>
        </w:tc>
      </w:tr>
      <w:tr w:rsidR="0040681C" w:rsidRPr="00325EB6" w14:paraId="494151A1" w14:textId="77777777" w:rsidTr="0040681C">
        <w:tc>
          <w:tcPr>
            <w:tcW w:w="2547" w:type="dxa"/>
          </w:tcPr>
          <w:p w14:paraId="298F6354" w14:textId="77777777" w:rsidR="0040681C" w:rsidRPr="00325EB6" w:rsidRDefault="0040681C" w:rsidP="0040681C">
            <w:pPr>
              <w:rPr>
                <w:rFonts w:asciiTheme="minorHAnsi" w:hAnsiTheme="minorHAnsi" w:cstheme="minorHAnsi"/>
                <w:b/>
                <w:sz w:val="20"/>
                <w:szCs w:val="20"/>
              </w:rPr>
            </w:pPr>
            <w:r w:rsidRPr="00325EB6">
              <w:rPr>
                <w:rFonts w:asciiTheme="minorHAnsi" w:hAnsiTheme="minorHAnsi" w:cstheme="minorHAnsi"/>
                <w:b/>
                <w:sz w:val="20"/>
                <w:szCs w:val="20"/>
              </w:rPr>
              <w:t xml:space="preserve">Ūkaipōtanga </w:t>
            </w:r>
          </w:p>
          <w:p w14:paraId="7CE26926" w14:textId="77777777" w:rsidR="0040681C" w:rsidRPr="00325EB6" w:rsidRDefault="0040681C" w:rsidP="0040681C">
            <w:pPr>
              <w:rPr>
                <w:rFonts w:asciiTheme="minorHAnsi" w:hAnsiTheme="minorHAnsi" w:cstheme="minorHAnsi"/>
                <w:i/>
                <w:sz w:val="20"/>
                <w:szCs w:val="20"/>
              </w:rPr>
            </w:pPr>
            <w:r w:rsidRPr="00325EB6">
              <w:rPr>
                <w:rFonts w:asciiTheme="minorHAnsi" w:hAnsiTheme="minorHAnsi" w:cstheme="minorHAnsi"/>
                <w:i/>
                <w:sz w:val="20"/>
                <w:szCs w:val="20"/>
              </w:rPr>
              <w:t xml:space="preserve">Love for our tupuna whenua and </w:t>
            </w:r>
            <w:proofErr w:type="spellStart"/>
            <w:r w:rsidRPr="00325EB6">
              <w:rPr>
                <w:rFonts w:asciiTheme="minorHAnsi" w:hAnsiTheme="minorHAnsi" w:cstheme="minorHAnsi"/>
                <w:i/>
                <w:sz w:val="20"/>
                <w:szCs w:val="20"/>
              </w:rPr>
              <w:t>wai</w:t>
            </w:r>
            <w:proofErr w:type="spellEnd"/>
          </w:p>
          <w:p w14:paraId="14E8DCA1" w14:textId="77777777" w:rsidR="0040681C" w:rsidRPr="00325EB6" w:rsidRDefault="0040681C" w:rsidP="00B76556">
            <w:pPr>
              <w:rPr>
                <w:rFonts w:asciiTheme="minorHAnsi" w:hAnsiTheme="minorHAnsi" w:cstheme="minorHAnsi"/>
                <w:sz w:val="20"/>
                <w:szCs w:val="20"/>
              </w:rPr>
            </w:pPr>
          </w:p>
        </w:tc>
        <w:tc>
          <w:tcPr>
            <w:tcW w:w="6379" w:type="dxa"/>
          </w:tcPr>
          <w:p w14:paraId="4464CFD9" w14:textId="77777777" w:rsidR="0040681C" w:rsidRPr="00325EB6" w:rsidRDefault="0040681C" w:rsidP="00B76556">
            <w:pPr>
              <w:rPr>
                <w:rFonts w:ascii="Calibri" w:hAnsi="Calibri"/>
                <w:sz w:val="20"/>
                <w:szCs w:val="20"/>
              </w:rPr>
            </w:pPr>
            <w:r w:rsidRPr="00325EB6">
              <w:rPr>
                <w:rFonts w:ascii="Calibri" w:hAnsi="Calibri"/>
                <w:sz w:val="20"/>
                <w:szCs w:val="20"/>
              </w:rPr>
              <w:t xml:space="preserve">Ancestral lands, wetlands, lakes, rivers, </w:t>
            </w:r>
            <w:proofErr w:type="gramStart"/>
            <w:r w:rsidRPr="00325EB6">
              <w:rPr>
                <w:rFonts w:ascii="Calibri" w:hAnsi="Calibri"/>
                <w:sz w:val="20"/>
                <w:szCs w:val="20"/>
              </w:rPr>
              <w:t>streams</w:t>
            </w:r>
            <w:proofErr w:type="gramEnd"/>
            <w:r w:rsidRPr="00325EB6">
              <w:rPr>
                <w:rFonts w:ascii="Calibri" w:hAnsi="Calibri"/>
                <w:sz w:val="20"/>
                <w:szCs w:val="20"/>
              </w:rPr>
              <w:t xml:space="preserve"> and the ocean are central to Ngā Wairiki and Ngāti Apa identity</w:t>
            </w:r>
            <w:proofErr w:type="gramStart"/>
            <w:r w:rsidRPr="00325EB6">
              <w:rPr>
                <w:rFonts w:ascii="Calibri" w:hAnsi="Calibri"/>
                <w:sz w:val="20"/>
                <w:szCs w:val="20"/>
              </w:rPr>
              <w:t xml:space="preserve">.  </w:t>
            </w:r>
            <w:proofErr w:type="gramEnd"/>
            <w:r w:rsidRPr="00325EB6">
              <w:rPr>
                <w:rFonts w:ascii="Calibri" w:hAnsi="Calibri"/>
                <w:sz w:val="20"/>
                <w:szCs w:val="20"/>
              </w:rPr>
              <w:t xml:space="preserve">This Rūnanga will work in a way that puts our people back in contact with their whenua and </w:t>
            </w:r>
            <w:proofErr w:type="spellStart"/>
            <w:r w:rsidRPr="00325EB6">
              <w:rPr>
                <w:rFonts w:ascii="Calibri" w:hAnsi="Calibri"/>
                <w:sz w:val="20"/>
                <w:szCs w:val="20"/>
              </w:rPr>
              <w:t>wai</w:t>
            </w:r>
            <w:proofErr w:type="spellEnd"/>
            <w:r w:rsidRPr="00325EB6">
              <w:rPr>
                <w:rFonts w:ascii="Calibri" w:hAnsi="Calibri"/>
                <w:sz w:val="20"/>
                <w:szCs w:val="20"/>
              </w:rPr>
              <w:t xml:space="preserve"> in a manner that fosters real love for these places</w:t>
            </w:r>
            <w:proofErr w:type="gramStart"/>
            <w:r w:rsidRPr="00325EB6">
              <w:rPr>
                <w:rFonts w:ascii="Calibri" w:hAnsi="Calibri"/>
                <w:sz w:val="20"/>
                <w:szCs w:val="20"/>
              </w:rPr>
              <w:t xml:space="preserve">.  </w:t>
            </w:r>
            <w:proofErr w:type="gramEnd"/>
            <w:r w:rsidRPr="00325EB6">
              <w:rPr>
                <w:rFonts w:ascii="Calibri" w:hAnsi="Calibri"/>
                <w:sz w:val="20"/>
                <w:szCs w:val="20"/>
              </w:rPr>
              <w:t xml:space="preserve">This love for our tupuna whenua and </w:t>
            </w:r>
            <w:proofErr w:type="spellStart"/>
            <w:r w:rsidRPr="00325EB6">
              <w:rPr>
                <w:rFonts w:ascii="Calibri" w:hAnsi="Calibri"/>
                <w:sz w:val="20"/>
                <w:szCs w:val="20"/>
              </w:rPr>
              <w:t>wai</w:t>
            </w:r>
            <w:proofErr w:type="spellEnd"/>
            <w:r w:rsidRPr="00325EB6">
              <w:rPr>
                <w:rFonts w:ascii="Calibri" w:hAnsi="Calibri"/>
                <w:sz w:val="20"/>
                <w:szCs w:val="20"/>
              </w:rPr>
              <w:t xml:space="preserve"> is to </w:t>
            </w:r>
            <w:proofErr w:type="gramStart"/>
            <w:r w:rsidRPr="00325EB6">
              <w:rPr>
                <w:rFonts w:ascii="Calibri" w:hAnsi="Calibri"/>
                <w:sz w:val="20"/>
                <w:szCs w:val="20"/>
              </w:rPr>
              <w:t>be shared</w:t>
            </w:r>
            <w:proofErr w:type="gramEnd"/>
            <w:r w:rsidRPr="00325EB6">
              <w:rPr>
                <w:rFonts w:ascii="Calibri" w:hAnsi="Calibri"/>
                <w:sz w:val="20"/>
                <w:szCs w:val="20"/>
              </w:rPr>
              <w:t xml:space="preserve"> with the community to foster understanding and to promote our values and identity.</w:t>
            </w:r>
          </w:p>
          <w:p w14:paraId="6A869CFC" w14:textId="77777777" w:rsidR="0040681C" w:rsidRPr="00325EB6" w:rsidRDefault="0040681C" w:rsidP="00B76556">
            <w:pPr>
              <w:rPr>
                <w:rFonts w:ascii="Calibri" w:hAnsi="Calibri"/>
                <w:sz w:val="20"/>
                <w:szCs w:val="20"/>
              </w:rPr>
            </w:pPr>
          </w:p>
        </w:tc>
      </w:tr>
    </w:tbl>
    <w:p w14:paraId="69E55E69" w14:textId="77777777" w:rsidR="009A3D62" w:rsidRDefault="009A3D62" w:rsidP="0028632E">
      <w:pPr>
        <w:jc w:val="center"/>
      </w:pPr>
    </w:p>
    <w:p w14:paraId="528882E0" w14:textId="77777777" w:rsidR="00A13FEB" w:rsidRDefault="00A13FEB" w:rsidP="0028632E">
      <w:pPr>
        <w:jc w:val="center"/>
      </w:pPr>
    </w:p>
    <w:p w14:paraId="70CE2E3B" w14:textId="77777777" w:rsidR="00A13FEB" w:rsidRDefault="00A13FEB" w:rsidP="0028632E">
      <w:pPr>
        <w:jc w:val="center"/>
      </w:pPr>
    </w:p>
    <w:p w14:paraId="47A08862" w14:textId="77777777" w:rsidR="00A13FEB" w:rsidRDefault="00A13FEB" w:rsidP="0028632E">
      <w:pPr>
        <w:jc w:val="center"/>
      </w:pPr>
    </w:p>
    <w:p w14:paraId="4576DBBF" w14:textId="77777777" w:rsidR="00A13FEB" w:rsidRDefault="00A13FEB" w:rsidP="0028632E">
      <w:pPr>
        <w:jc w:val="center"/>
      </w:pPr>
    </w:p>
    <w:p w14:paraId="5073A6DD" w14:textId="77777777" w:rsidR="00A13FEB" w:rsidRDefault="00A13FEB" w:rsidP="0028632E">
      <w:pPr>
        <w:jc w:val="center"/>
      </w:pPr>
    </w:p>
    <w:p w14:paraId="32971AD1" w14:textId="77777777" w:rsidR="00A13FEB" w:rsidRDefault="00A13FEB" w:rsidP="0028632E">
      <w:pPr>
        <w:jc w:val="center"/>
      </w:pPr>
    </w:p>
    <w:p w14:paraId="34C0C1A3" w14:textId="77777777" w:rsidR="00A13FEB" w:rsidRDefault="00A13FEB" w:rsidP="0028632E">
      <w:pPr>
        <w:jc w:val="center"/>
      </w:pPr>
    </w:p>
    <w:p w14:paraId="38864512" w14:textId="77777777" w:rsidR="00A13FEB" w:rsidRPr="00325EB6" w:rsidRDefault="00A13FEB" w:rsidP="0028632E">
      <w:pPr>
        <w:jc w:val="center"/>
      </w:pPr>
    </w:p>
    <w:p w14:paraId="0E5B3173" w14:textId="77777777" w:rsidR="002C1E9B" w:rsidRPr="00325EB6" w:rsidRDefault="002C1E9B" w:rsidP="0028632E">
      <w:pPr>
        <w:jc w:val="center"/>
      </w:pPr>
    </w:p>
    <w:tbl>
      <w:tblPr>
        <w:tblStyle w:val="TableGrid"/>
        <w:tblW w:w="0" w:type="auto"/>
        <w:tblLook w:val="04A0" w:firstRow="1" w:lastRow="0" w:firstColumn="1" w:lastColumn="0" w:noHBand="0" w:noVBand="1"/>
      </w:tblPr>
      <w:tblGrid>
        <w:gridCol w:w="8921"/>
      </w:tblGrid>
      <w:tr w:rsidR="0028632E" w:rsidRPr="00325EB6" w14:paraId="10EB9C1F" w14:textId="77777777" w:rsidTr="00D7070D">
        <w:tc>
          <w:tcPr>
            <w:tcW w:w="8921" w:type="dxa"/>
            <w:shd w:val="clear" w:color="auto" w:fill="C2D69B" w:themeFill="accent3" w:themeFillTint="99"/>
          </w:tcPr>
          <w:p w14:paraId="5B84CE4F" w14:textId="77777777" w:rsidR="0028632E" w:rsidRPr="00325EB6" w:rsidRDefault="0028632E" w:rsidP="0028632E">
            <w:pPr>
              <w:jc w:val="center"/>
              <w:rPr>
                <w:rFonts w:asciiTheme="minorHAnsi" w:hAnsiTheme="minorHAnsi" w:cstheme="minorHAnsi"/>
                <w:b/>
                <w:bCs/>
              </w:rPr>
            </w:pPr>
            <w:r w:rsidRPr="00325EB6">
              <w:rPr>
                <w:rFonts w:asciiTheme="minorHAnsi" w:hAnsiTheme="minorHAnsi" w:cstheme="minorHAnsi"/>
                <w:b/>
                <w:bCs/>
              </w:rPr>
              <w:t>PURPOSE OF ROLE</w:t>
            </w:r>
          </w:p>
        </w:tc>
      </w:tr>
      <w:tr w:rsidR="0028632E" w14:paraId="3C6956A8" w14:textId="77777777" w:rsidTr="0028632E">
        <w:tc>
          <w:tcPr>
            <w:tcW w:w="8921" w:type="dxa"/>
          </w:tcPr>
          <w:p w14:paraId="6B6B0A04" w14:textId="77777777" w:rsidR="0028632E" w:rsidRDefault="0028632E" w:rsidP="006E2A37">
            <w:pPr>
              <w:rPr>
                <w:rFonts w:asciiTheme="minorHAnsi" w:hAnsiTheme="minorHAnsi" w:cstheme="minorHAnsi"/>
              </w:rPr>
            </w:pPr>
          </w:p>
          <w:p w14:paraId="54478CAC" w14:textId="0DD3EF57" w:rsidR="007E7999" w:rsidRPr="007E7999" w:rsidRDefault="007E7999" w:rsidP="007E7999">
            <w:pPr>
              <w:rPr>
                <w:rFonts w:asciiTheme="minorHAnsi" w:eastAsia="Calibri" w:hAnsiTheme="minorHAnsi" w:cstheme="minorHAnsi"/>
                <w:spacing w:val="-2"/>
                <w:w w:val="105"/>
                <w:sz w:val="20"/>
                <w:szCs w:val="20"/>
              </w:rPr>
            </w:pPr>
            <w:r w:rsidRPr="007E7999">
              <w:rPr>
                <w:rFonts w:asciiTheme="minorHAnsi" w:eastAsia="Calibri" w:hAnsiTheme="minorHAnsi" w:cstheme="minorHAnsi"/>
                <w:spacing w:val="-2"/>
                <w:w w:val="105"/>
                <w:sz w:val="20"/>
                <w:szCs w:val="20"/>
              </w:rPr>
              <w:t xml:space="preserve">The Operations Manager </w:t>
            </w:r>
            <w:r w:rsidR="002E7DB9">
              <w:rPr>
                <w:rFonts w:asciiTheme="minorHAnsi" w:eastAsia="Calibri" w:hAnsiTheme="minorHAnsi" w:cstheme="minorHAnsi"/>
                <w:spacing w:val="-2"/>
                <w:w w:val="105"/>
                <w:sz w:val="20"/>
                <w:szCs w:val="20"/>
              </w:rPr>
              <w:t>oversees Harakeke Berries' day-to-day operations</w:t>
            </w:r>
            <w:r w:rsidRPr="007E7999">
              <w:rPr>
                <w:rFonts w:asciiTheme="minorHAnsi" w:eastAsia="Calibri" w:hAnsiTheme="minorHAnsi" w:cstheme="minorHAnsi"/>
                <w:spacing w:val="-2"/>
                <w:w w:val="105"/>
                <w:sz w:val="20"/>
                <w:szCs w:val="20"/>
              </w:rPr>
              <w:t xml:space="preserve"> to ensure optimal production, plant health, resource efficiency, and compliance with industry standards. The role requires effective leadership to manage teams, equipment, and </w:t>
            </w:r>
            <w:r w:rsidR="005F5896" w:rsidRPr="00A13FEB">
              <w:rPr>
                <w:rFonts w:asciiTheme="minorHAnsi" w:eastAsia="Calibri" w:hAnsiTheme="minorHAnsi" w:cstheme="minorHAnsi"/>
                <w:spacing w:val="-2"/>
                <w:w w:val="105"/>
                <w:sz w:val="20"/>
                <w:szCs w:val="20"/>
              </w:rPr>
              <w:t>process efficiency</w:t>
            </w:r>
            <w:r w:rsidRPr="007E7999">
              <w:rPr>
                <w:rFonts w:asciiTheme="minorHAnsi" w:eastAsia="Calibri" w:hAnsiTheme="minorHAnsi" w:cstheme="minorHAnsi"/>
                <w:spacing w:val="-2"/>
                <w:w w:val="105"/>
                <w:sz w:val="20"/>
                <w:szCs w:val="20"/>
              </w:rPr>
              <w:t xml:space="preserve"> while striving for continuous improvement in </w:t>
            </w:r>
            <w:r w:rsidR="000C76D3" w:rsidRPr="00A13FEB">
              <w:rPr>
                <w:rFonts w:asciiTheme="minorHAnsi" w:eastAsia="Calibri" w:hAnsiTheme="minorHAnsi" w:cstheme="minorHAnsi"/>
                <w:spacing w:val="-2"/>
                <w:w w:val="105"/>
                <w:sz w:val="20"/>
                <w:szCs w:val="20"/>
              </w:rPr>
              <w:t>operations</w:t>
            </w:r>
            <w:r w:rsidRPr="007E7999">
              <w:rPr>
                <w:rFonts w:asciiTheme="minorHAnsi" w:eastAsia="Calibri" w:hAnsiTheme="minorHAnsi" w:cstheme="minorHAnsi"/>
                <w:spacing w:val="-2"/>
                <w:w w:val="105"/>
                <w:sz w:val="20"/>
                <w:szCs w:val="20"/>
              </w:rPr>
              <w:t>, sustainability, and overall business performance.</w:t>
            </w:r>
          </w:p>
          <w:p w14:paraId="052D7836" w14:textId="6BA037E8" w:rsidR="0072316E" w:rsidRPr="0028632E" w:rsidRDefault="0072316E" w:rsidP="006E2A37">
            <w:pPr>
              <w:rPr>
                <w:rFonts w:asciiTheme="minorHAnsi" w:hAnsiTheme="minorHAnsi" w:cstheme="minorHAnsi"/>
              </w:rPr>
            </w:pPr>
          </w:p>
        </w:tc>
      </w:tr>
    </w:tbl>
    <w:p w14:paraId="248062A8" w14:textId="0E466B4D" w:rsidR="00287048" w:rsidRDefault="00287048" w:rsidP="0046170B">
      <w:pPr>
        <w:pStyle w:val="NormalWeb"/>
        <w:spacing w:before="0" w:beforeAutospacing="0" w:after="0" w:afterAutospacing="0"/>
        <w:rPr>
          <w:rFonts w:asciiTheme="minorHAnsi" w:hAnsiTheme="minorHAnsi" w:cstheme="minorHAnsi"/>
          <w:b/>
          <w:color w:val="C00000"/>
          <w:sz w:val="28"/>
          <w:szCs w:val="22"/>
        </w:rPr>
      </w:pPr>
    </w:p>
    <w:tbl>
      <w:tblPr>
        <w:tblStyle w:val="TableGrid"/>
        <w:tblW w:w="0" w:type="auto"/>
        <w:tblLook w:val="04A0" w:firstRow="1" w:lastRow="0" w:firstColumn="1" w:lastColumn="0" w:noHBand="0" w:noVBand="1"/>
      </w:tblPr>
      <w:tblGrid>
        <w:gridCol w:w="8921"/>
      </w:tblGrid>
      <w:tr w:rsidR="00A618AD" w:rsidRPr="0028632E" w14:paraId="02F2E96A" w14:textId="77777777" w:rsidTr="00D7070D">
        <w:tc>
          <w:tcPr>
            <w:tcW w:w="8921" w:type="dxa"/>
            <w:shd w:val="clear" w:color="auto" w:fill="C2D69B" w:themeFill="accent3" w:themeFillTint="99"/>
          </w:tcPr>
          <w:p w14:paraId="77FB68DD" w14:textId="6ECE4E8B" w:rsidR="00A618AD" w:rsidRPr="008E646B" w:rsidRDefault="00050FE4" w:rsidP="00CF2677">
            <w:pPr>
              <w:jc w:val="center"/>
              <w:rPr>
                <w:rFonts w:asciiTheme="minorHAnsi" w:hAnsiTheme="minorHAnsi" w:cstheme="minorHAnsi"/>
                <w:b/>
                <w:bCs/>
              </w:rPr>
            </w:pPr>
            <w:r>
              <w:rPr>
                <w:rFonts w:asciiTheme="minorHAnsi" w:hAnsiTheme="minorHAnsi" w:cstheme="minorHAnsi"/>
                <w:b/>
                <w:bCs/>
              </w:rPr>
              <w:t>D</w:t>
            </w:r>
            <w:r w:rsidR="00A618AD" w:rsidRPr="008E646B">
              <w:rPr>
                <w:rFonts w:asciiTheme="minorHAnsi" w:hAnsiTheme="minorHAnsi" w:cstheme="minorHAnsi"/>
                <w:b/>
                <w:bCs/>
              </w:rPr>
              <w:t>UTIES AND RESPONSIBILITIES</w:t>
            </w:r>
          </w:p>
        </w:tc>
      </w:tr>
      <w:tr w:rsidR="00A618AD" w:rsidRPr="0028632E" w14:paraId="57C516CE" w14:textId="77777777" w:rsidTr="00A618AD">
        <w:tc>
          <w:tcPr>
            <w:tcW w:w="8921" w:type="dxa"/>
          </w:tcPr>
          <w:p w14:paraId="516012E2" w14:textId="50A00250" w:rsidR="001536EA" w:rsidRPr="00BA5473" w:rsidRDefault="0072316E" w:rsidP="001536EA">
            <w:pPr>
              <w:ind w:left="142"/>
              <w:rPr>
                <w:rFonts w:ascii="Calibri" w:hAnsi="Calibri"/>
                <w:i/>
                <w:iCs/>
                <w:spacing w:val="-3"/>
              </w:rPr>
            </w:pPr>
            <w:r>
              <w:rPr>
                <w:rFonts w:asciiTheme="minorHAnsi" w:hAnsiTheme="minorHAnsi" w:cstheme="minorHAnsi"/>
              </w:rPr>
              <w:br/>
            </w:r>
            <w:r w:rsidR="00BA5473" w:rsidRPr="00A13FEB">
              <w:rPr>
                <w:rFonts w:asciiTheme="minorHAnsi" w:eastAsia="Calibri" w:hAnsiTheme="minorHAnsi" w:cstheme="minorHAnsi"/>
                <w:spacing w:val="-2"/>
                <w:w w:val="105"/>
                <w:sz w:val="20"/>
                <w:szCs w:val="20"/>
              </w:rPr>
              <w:t xml:space="preserve">The following is not an exhaustive list of skills </w:t>
            </w:r>
            <w:proofErr w:type="gramStart"/>
            <w:r w:rsidR="00F86ECF" w:rsidRPr="00A13FEB">
              <w:rPr>
                <w:rFonts w:asciiTheme="minorHAnsi" w:eastAsia="Calibri" w:hAnsiTheme="minorHAnsi" w:cstheme="minorHAnsi"/>
                <w:spacing w:val="-2"/>
                <w:w w:val="105"/>
                <w:sz w:val="20"/>
                <w:szCs w:val="20"/>
              </w:rPr>
              <w:t>required</w:t>
            </w:r>
            <w:proofErr w:type="gramEnd"/>
            <w:r w:rsidR="00BA5473" w:rsidRPr="00A13FEB">
              <w:rPr>
                <w:rFonts w:asciiTheme="minorHAnsi" w:eastAsia="Calibri" w:hAnsiTheme="minorHAnsi" w:cstheme="minorHAnsi"/>
                <w:spacing w:val="-2"/>
                <w:w w:val="105"/>
                <w:sz w:val="20"/>
                <w:szCs w:val="20"/>
              </w:rPr>
              <w:t xml:space="preserve"> or responsibilities associated with the role</w:t>
            </w:r>
            <w:proofErr w:type="gramStart"/>
            <w:r w:rsidR="00BA5473" w:rsidRPr="00A13FEB">
              <w:rPr>
                <w:rFonts w:asciiTheme="minorHAnsi" w:eastAsia="Calibri" w:hAnsiTheme="minorHAnsi" w:cstheme="minorHAnsi"/>
                <w:spacing w:val="-2"/>
                <w:w w:val="105"/>
                <w:sz w:val="20"/>
                <w:szCs w:val="20"/>
              </w:rPr>
              <w:t xml:space="preserve">.  </w:t>
            </w:r>
            <w:proofErr w:type="gramEnd"/>
            <w:r w:rsidR="00BA5473" w:rsidRPr="00A13FEB">
              <w:rPr>
                <w:rFonts w:asciiTheme="minorHAnsi" w:eastAsia="Calibri" w:hAnsiTheme="minorHAnsi" w:cstheme="minorHAnsi"/>
                <w:spacing w:val="-2"/>
                <w:w w:val="105"/>
                <w:sz w:val="20"/>
                <w:szCs w:val="20"/>
              </w:rPr>
              <w:t xml:space="preserve">Flexibility is important, and additional tasks that can be </w:t>
            </w:r>
            <w:proofErr w:type="gramStart"/>
            <w:r w:rsidR="00BA5473" w:rsidRPr="00A13FEB">
              <w:rPr>
                <w:rFonts w:asciiTheme="minorHAnsi" w:eastAsia="Calibri" w:hAnsiTheme="minorHAnsi" w:cstheme="minorHAnsi"/>
                <w:spacing w:val="-2"/>
                <w:w w:val="105"/>
                <w:sz w:val="20"/>
                <w:szCs w:val="20"/>
              </w:rPr>
              <w:t>reasonably undertaken</w:t>
            </w:r>
            <w:proofErr w:type="gramEnd"/>
            <w:r w:rsidR="00BA5473" w:rsidRPr="00A13FEB">
              <w:rPr>
                <w:rFonts w:asciiTheme="minorHAnsi" w:eastAsia="Calibri" w:hAnsiTheme="minorHAnsi" w:cstheme="minorHAnsi"/>
                <w:spacing w:val="-2"/>
                <w:w w:val="105"/>
                <w:sz w:val="20"/>
                <w:szCs w:val="20"/>
              </w:rPr>
              <w:t>, considering both capacity and capability, will become expected as the role evolves</w:t>
            </w:r>
            <w:r w:rsidR="00BA5473" w:rsidRPr="00BA5473">
              <w:rPr>
                <w:rFonts w:ascii="Calibri" w:hAnsi="Calibri"/>
                <w:i/>
                <w:iCs/>
                <w:spacing w:val="-3"/>
              </w:rPr>
              <w:t>.</w:t>
            </w:r>
          </w:p>
          <w:p w14:paraId="6DC1562B" w14:textId="77777777" w:rsidR="001536EA" w:rsidRPr="005F59E1" w:rsidRDefault="001536EA" w:rsidP="001536EA">
            <w:pPr>
              <w:ind w:left="142"/>
              <w:rPr>
                <w:rFonts w:ascii="Calibri" w:hAnsi="Calibri"/>
                <w:highlight w:val="yellow"/>
              </w:rPr>
            </w:pPr>
          </w:p>
          <w:p w14:paraId="19DBFE9A"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Key Responsibilities:</w:t>
            </w:r>
          </w:p>
          <w:p w14:paraId="27C30AE0"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1. Horticulture &amp; Production Management:</w:t>
            </w:r>
          </w:p>
          <w:p w14:paraId="0084FE4F" w14:textId="77777777"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Oversee and manage field preparation, planting, irrigation, fertigation, and crop nutrition.</w:t>
            </w:r>
          </w:p>
          <w:p w14:paraId="091CC264" w14:textId="77777777"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Monitor pest and disease management, implementing </w:t>
            </w:r>
            <w:proofErr w:type="gramStart"/>
            <w:r w:rsidRPr="00DB5EB8">
              <w:rPr>
                <w:rFonts w:asciiTheme="minorHAnsi" w:hAnsiTheme="minorHAnsi" w:cstheme="minorHAnsi"/>
                <w:b w:val="0"/>
                <w:bCs w:val="0"/>
                <w:spacing w:val="-2"/>
                <w:w w:val="105"/>
                <w:lang w:val="en-NZ"/>
              </w:rPr>
              <w:t>proactive</w:t>
            </w:r>
            <w:proofErr w:type="gramEnd"/>
            <w:r w:rsidRPr="00DB5EB8">
              <w:rPr>
                <w:rFonts w:asciiTheme="minorHAnsi" w:hAnsiTheme="minorHAnsi" w:cstheme="minorHAnsi"/>
                <w:b w:val="0"/>
                <w:bCs w:val="0"/>
                <w:spacing w:val="-2"/>
                <w:w w:val="105"/>
                <w:lang w:val="en-NZ"/>
              </w:rPr>
              <w:t xml:space="preserve"> solutions to maintain plant health.</w:t>
            </w:r>
          </w:p>
          <w:p w14:paraId="2F5A37D1" w14:textId="06C86787"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Ensure quality control measures </w:t>
            </w:r>
            <w:proofErr w:type="gramStart"/>
            <w:r w:rsidRPr="00DB5EB8">
              <w:rPr>
                <w:rFonts w:asciiTheme="minorHAnsi" w:hAnsiTheme="minorHAnsi" w:cstheme="minorHAnsi"/>
                <w:b w:val="0"/>
                <w:bCs w:val="0"/>
                <w:spacing w:val="-2"/>
                <w:w w:val="105"/>
                <w:lang w:val="en-NZ"/>
              </w:rPr>
              <w:t>are consistently met</w:t>
            </w:r>
            <w:proofErr w:type="gramEnd"/>
            <w:r w:rsidRPr="00DB5EB8">
              <w:rPr>
                <w:rFonts w:asciiTheme="minorHAnsi" w:hAnsiTheme="minorHAnsi" w:cstheme="minorHAnsi"/>
                <w:b w:val="0"/>
                <w:bCs w:val="0"/>
                <w:spacing w:val="-2"/>
                <w:w w:val="105"/>
                <w:lang w:val="en-NZ"/>
              </w:rPr>
              <w:t xml:space="preserve"> throughout production cycles.</w:t>
            </w:r>
          </w:p>
          <w:p w14:paraId="331C28D4" w14:textId="6F4C54B2"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Supervise harvesting operations to </w:t>
            </w:r>
            <w:r w:rsidR="00EC169A">
              <w:rPr>
                <w:rFonts w:asciiTheme="minorHAnsi" w:hAnsiTheme="minorHAnsi" w:cstheme="minorHAnsi"/>
                <w:b w:val="0"/>
                <w:bCs w:val="0"/>
                <w:spacing w:val="-2"/>
                <w:w w:val="105"/>
                <w:lang w:val="en-NZ"/>
              </w:rPr>
              <w:t>maximise</w:t>
            </w:r>
            <w:r w:rsidRPr="00DB5EB8">
              <w:rPr>
                <w:rFonts w:asciiTheme="minorHAnsi" w:hAnsiTheme="minorHAnsi" w:cstheme="minorHAnsi"/>
                <w:b w:val="0"/>
                <w:bCs w:val="0"/>
                <w:spacing w:val="-2"/>
                <w:w w:val="105"/>
                <w:lang w:val="en-NZ"/>
              </w:rPr>
              <w:t xml:space="preserve"> yield, quality, and efficiency.</w:t>
            </w:r>
          </w:p>
          <w:p w14:paraId="5A570B51" w14:textId="0BED5DD7"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Ensure compliance with all </w:t>
            </w:r>
            <w:r w:rsidR="00003911">
              <w:rPr>
                <w:rFonts w:asciiTheme="minorHAnsi" w:hAnsiTheme="minorHAnsi" w:cstheme="minorHAnsi"/>
                <w:b w:val="0"/>
                <w:bCs w:val="0"/>
                <w:spacing w:val="-2"/>
                <w:w w:val="105"/>
                <w:lang w:val="en-NZ"/>
              </w:rPr>
              <w:t>relevant industry and certification standards, including NZGAP and HACCP</w:t>
            </w:r>
            <w:r w:rsidRPr="00DB5EB8">
              <w:rPr>
                <w:rFonts w:asciiTheme="minorHAnsi" w:hAnsiTheme="minorHAnsi" w:cstheme="minorHAnsi"/>
                <w:b w:val="0"/>
                <w:bCs w:val="0"/>
                <w:spacing w:val="-2"/>
                <w:w w:val="105"/>
                <w:lang w:val="en-NZ"/>
              </w:rPr>
              <w:t>.</w:t>
            </w:r>
          </w:p>
          <w:p w14:paraId="585A10C2" w14:textId="1D11EEF4"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Implement sustainable farming practices to support the </w:t>
            </w:r>
            <w:r w:rsidR="00003911">
              <w:rPr>
                <w:rFonts w:asciiTheme="minorHAnsi" w:hAnsiTheme="minorHAnsi" w:cstheme="minorHAnsi"/>
                <w:b w:val="0"/>
                <w:bCs w:val="0"/>
                <w:spacing w:val="-2"/>
                <w:w w:val="105"/>
                <w:lang w:val="en-NZ"/>
              </w:rPr>
              <w:t xml:space="preserve">sustainability values </w:t>
            </w:r>
            <w:r w:rsidR="00751AAB">
              <w:rPr>
                <w:rFonts w:asciiTheme="minorHAnsi" w:hAnsiTheme="minorHAnsi" w:cstheme="minorHAnsi"/>
                <w:b w:val="0"/>
                <w:bCs w:val="0"/>
                <w:spacing w:val="-2"/>
                <w:w w:val="105"/>
                <w:lang w:val="en-NZ"/>
              </w:rPr>
              <w:t xml:space="preserve">of </w:t>
            </w:r>
            <w:proofErr w:type="gramStart"/>
            <w:r w:rsidR="00751AAB">
              <w:rPr>
                <w:rFonts w:asciiTheme="minorHAnsi" w:hAnsiTheme="minorHAnsi" w:cstheme="minorHAnsi"/>
                <w:b w:val="0"/>
                <w:bCs w:val="0"/>
                <w:spacing w:val="-2"/>
                <w:w w:val="105"/>
                <w:lang w:val="en-NZ"/>
              </w:rPr>
              <w:t>NWNADL</w:t>
            </w:r>
            <w:proofErr w:type="gramEnd"/>
          </w:p>
          <w:p w14:paraId="1241BB0B" w14:textId="2A0B6F91" w:rsidR="00DB5EB8" w:rsidRPr="00DB5EB8" w:rsidRDefault="00DB5EB8" w:rsidP="00DB5EB8">
            <w:pPr>
              <w:pStyle w:val="Heading2"/>
              <w:numPr>
                <w:ilvl w:val="0"/>
                <w:numId w:val="33"/>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Evaluate and improve horticultural processes</w:t>
            </w:r>
            <w:r w:rsidR="00003911">
              <w:rPr>
                <w:rFonts w:asciiTheme="minorHAnsi" w:hAnsiTheme="minorHAnsi" w:cstheme="minorHAnsi"/>
                <w:b w:val="0"/>
                <w:bCs w:val="0"/>
                <w:spacing w:val="-2"/>
                <w:w w:val="105"/>
                <w:lang w:val="en-NZ"/>
              </w:rPr>
              <w:t xml:space="preserve"> to continually enhance</w:t>
            </w:r>
            <w:r w:rsidRPr="00DB5EB8">
              <w:rPr>
                <w:rFonts w:asciiTheme="minorHAnsi" w:hAnsiTheme="minorHAnsi" w:cstheme="minorHAnsi"/>
                <w:b w:val="0"/>
                <w:bCs w:val="0"/>
                <w:spacing w:val="-2"/>
                <w:w w:val="105"/>
                <w:lang w:val="en-NZ"/>
              </w:rPr>
              <w:t xml:space="preserve"> production methods.</w:t>
            </w:r>
          </w:p>
          <w:p w14:paraId="7EB1634B"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2. People &amp; Team Leadership:</w:t>
            </w:r>
          </w:p>
          <w:p w14:paraId="763B2D54" w14:textId="77777777" w:rsidR="00DB5EB8" w:rsidRPr="00DB5EB8" w:rsidRDefault="00DB5EB8" w:rsidP="00DB5EB8">
            <w:pPr>
              <w:pStyle w:val="Heading2"/>
              <w:numPr>
                <w:ilvl w:val="0"/>
                <w:numId w:val="34"/>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Lead, train, and manage permanent and seasonal staff, ensuring effective team performance.</w:t>
            </w:r>
          </w:p>
          <w:p w14:paraId="5746DDBC" w14:textId="41CE4DA9" w:rsidR="00DB5EB8" w:rsidRPr="00DB5EB8" w:rsidRDefault="00DB5EB8" w:rsidP="00DB5EB8">
            <w:pPr>
              <w:pStyle w:val="Heading2"/>
              <w:numPr>
                <w:ilvl w:val="0"/>
                <w:numId w:val="34"/>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Develop and implement training programs for staff in horticultural</w:t>
            </w:r>
            <w:r w:rsidR="00751AAB">
              <w:rPr>
                <w:rFonts w:asciiTheme="minorHAnsi" w:hAnsiTheme="minorHAnsi" w:cstheme="minorHAnsi"/>
                <w:b w:val="0"/>
                <w:bCs w:val="0"/>
                <w:spacing w:val="-2"/>
                <w:w w:val="105"/>
                <w:lang w:val="en-NZ"/>
              </w:rPr>
              <w:t>/operational</w:t>
            </w:r>
            <w:r w:rsidRPr="00DB5EB8">
              <w:rPr>
                <w:rFonts w:asciiTheme="minorHAnsi" w:hAnsiTheme="minorHAnsi" w:cstheme="minorHAnsi"/>
                <w:b w:val="0"/>
                <w:bCs w:val="0"/>
                <w:spacing w:val="-2"/>
                <w:w w:val="105"/>
                <w:lang w:val="en-NZ"/>
              </w:rPr>
              <w:t xml:space="preserve"> best practices, compliance, and safety.</w:t>
            </w:r>
          </w:p>
          <w:p w14:paraId="54B556A1" w14:textId="77777777" w:rsidR="00DB5EB8" w:rsidRPr="00DB5EB8" w:rsidRDefault="00DB5EB8" w:rsidP="00DB5EB8">
            <w:pPr>
              <w:pStyle w:val="Heading2"/>
              <w:numPr>
                <w:ilvl w:val="0"/>
                <w:numId w:val="34"/>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Foster a culture of excellence, teamwork, and accountability across all field operations.</w:t>
            </w:r>
          </w:p>
          <w:p w14:paraId="4BC93674" w14:textId="55AB469C" w:rsidR="00DB5EB8" w:rsidRPr="00DB5EB8" w:rsidRDefault="00DB5EB8" w:rsidP="00DB5EB8">
            <w:pPr>
              <w:pStyle w:val="Heading2"/>
              <w:numPr>
                <w:ilvl w:val="0"/>
                <w:numId w:val="34"/>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Recruit, manage, and </w:t>
            </w:r>
            <w:r w:rsidR="00C84557">
              <w:rPr>
                <w:rFonts w:asciiTheme="minorHAnsi" w:hAnsiTheme="minorHAnsi" w:cstheme="minorHAnsi"/>
                <w:b w:val="0"/>
                <w:bCs w:val="0"/>
                <w:spacing w:val="-2"/>
                <w:w w:val="105"/>
                <w:lang w:val="en-NZ"/>
              </w:rPr>
              <w:t xml:space="preserve">manage productivity </w:t>
            </w:r>
            <w:r w:rsidRPr="00DB5EB8">
              <w:rPr>
                <w:rFonts w:asciiTheme="minorHAnsi" w:hAnsiTheme="minorHAnsi" w:cstheme="minorHAnsi"/>
                <w:b w:val="0"/>
                <w:bCs w:val="0"/>
                <w:spacing w:val="-2"/>
                <w:w w:val="105"/>
                <w:lang w:val="en-NZ"/>
              </w:rPr>
              <w:t>in accordance with company policies and employment regulations.</w:t>
            </w:r>
          </w:p>
          <w:p w14:paraId="013AE36D"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3. Health &amp; Safety Management:</w:t>
            </w:r>
          </w:p>
          <w:p w14:paraId="4B33738F" w14:textId="2249F017" w:rsidR="00DB5EB8" w:rsidRPr="00DB5EB8" w:rsidRDefault="007474C8" w:rsidP="00DB5EB8">
            <w:pPr>
              <w:pStyle w:val="Heading2"/>
              <w:numPr>
                <w:ilvl w:val="0"/>
                <w:numId w:val="35"/>
              </w:numPr>
              <w:rPr>
                <w:rFonts w:asciiTheme="minorHAnsi" w:hAnsiTheme="minorHAnsi" w:cstheme="minorHAnsi"/>
                <w:b w:val="0"/>
                <w:bCs w:val="0"/>
                <w:spacing w:val="-2"/>
                <w:w w:val="105"/>
                <w:lang w:val="en-NZ"/>
              </w:rPr>
            </w:pPr>
            <w:r>
              <w:rPr>
                <w:rFonts w:asciiTheme="minorHAnsi" w:hAnsiTheme="minorHAnsi" w:cstheme="minorHAnsi"/>
                <w:b w:val="0"/>
                <w:bCs w:val="0"/>
                <w:spacing w:val="-2"/>
                <w:w w:val="105"/>
                <w:lang w:val="en-NZ"/>
              </w:rPr>
              <w:t>Demonstrate</w:t>
            </w:r>
            <w:r w:rsidR="00DB5EB8" w:rsidRPr="00DB5EB8">
              <w:rPr>
                <w:rFonts w:asciiTheme="minorHAnsi" w:hAnsiTheme="minorHAnsi" w:cstheme="minorHAnsi"/>
                <w:b w:val="0"/>
                <w:bCs w:val="0"/>
                <w:spacing w:val="-2"/>
                <w:w w:val="105"/>
                <w:lang w:val="en-NZ"/>
              </w:rPr>
              <w:t xml:space="preserve"> and monitor workplace safety standards, ensuring compliance with company policies and le</w:t>
            </w:r>
            <w:r w:rsidR="00751AAB">
              <w:rPr>
                <w:rFonts w:asciiTheme="minorHAnsi" w:hAnsiTheme="minorHAnsi" w:cstheme="minorHAnsi"/>
                <w:b w:val="0"/>
                <w:bCs w:val="0"/>
                <w:spacing w:val="-2"/>
                <w:w w:val="105"/>
                <w:lang w:val="en-NZ"/>
              </w:rPr>
              <w:t>g</w:t>
            </w:r>
            <w:r w:rsidR="00DB5EB8" w:rsidRPr="00DB5EB8">
              <w:rPr>
                <w:rFonts w:asciiTheme="minorHAnsi" w:hAnsiTheme="minorHAnsi" w:cstheme="minorHAnsi"/>
                <w:b w:val="0"/>
                <w:bCs w:val="0"/>
                <w:spacing w:val="-2"/>
                <w:w w:val="105"/>
                <w:lang w:val="en-NZ"/>
              </w:rPr>
              <w:t>al requirements.</w:t>
            </w:r>
          </w:p>
          <w:p w14:paraId="0FE5202D" w14:textId="77777777" w:rsidR="00DB5EB8" w:rsidRPr="00DB5EB8" w:rsidRDefault="00DB5EB8" w:rsidP="00DB5EB8">
            <w:pPr>
              <w:pStyle w:val="Heading2"/>
              <w:numPr>
                <w:ilvl w:val="0"/>
                <w:numId w:val="35"/>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Ensure all incidents and near misses </w:t>
            </w:r>
            <w:proofErr w:type="gramStart"/>
            <w:r w:rsidRPr="00DB5EB8">
              <w:rPr>
                <w:rFonts w:asciiTheme="minorHAnsi" w:hAnsiTheme="minorHAnsi" w:cstheme="minorHAnsi"/>
                <w:b w:val="0"/>
                <w:bCs w:val="0"/>
                <w:spacing w:val="-2"/>
                <w:w w:val="105"/>
                <w:lang w:val="en-NZ"/>
              </w:rPr>
              <w:t>are reported</w:t>
            </w:r>
            <w:proofErr w:type="gramEnd"/>
            <w:r w:rsidRPr="00DB5EB8">
              <w:rPr>
                <w:rFonts w:asciiTheme="minorHAnsi" w:hAnsiTheme="minorHAnsi" w:cstheme="minorHAnsi"/>
                <w:b w:val="0"/>
                <w:bCs w:val="0"/>
                <w:spacing w:val="-2"/>
                <w:w w:val="105"/>
                <w:lang w:val="en-NZ"/>
              </w:rPr>
              <w:t>, investigated, and documented in a timely manner.</w:t>
            </w:r>
          </w:p>
          <w:p w14:paraId="64101A83" w14:textId="28B36B36" w:rsidR="00DB5EB8" w:rsidRPr="00DB5EB8" w:rsidRDefault="00DB5EB8" w:rsidP="00DB5EB8">
            <w:pPr>
              <w:pStyle w:val="Heading2"/>
              <w:numPr>
                <w:ilvl w:val="0"/>
                <w:numId w:val="35"/>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Provide leadership in fostering a health and safety-first culture within the </w:t>
            </w:r>
            <w:r w:rsidR="00636221">
              <w:rPr>
                <w:rFonts w:asciiTheme="minorHAnsi" w:hAnsiTheme="minorHAnsi" w:cstheme="minorHAnsi"/>
                <w:b w:val="0"/>
                <w:bCs w:val="0"/>
                <w:spacing w:val="-2"/>
                <w:w w:val="105"/>
                <w:lang w:val="en-NZ"/>
              </w:rPr>
              <w:t>organisation</w:t>
            </w:r>
            <w:r w:rsidRPr="00DB5EB8">
              <w:rPr>
                <w:rFonts w:asciiTheme="minorHAnsi" w:hAnsiTheme="minorHAnsi" w:cstheme="minorHAnsi"/>
                <w:b w:val="0"/>
                <w:bCs w:val="0"/>
                <w:spacing w:val="-2"/>
                <w:w w:val="105"/>
                <w:lang w:val="en-NZ"/>
              </w:rPr>
              <w:t>.</w:t>
            </w:r>
          </w:p>
          <w:p w14:paraId="58D60E52" w14:textId="77777777" w:rsidR="00DB5EB8" w:rsidRPr="00DB5EB8" w:rsidRDefault="00DB5EB8" w:rsidP="00DB5EB8">
            <w:pPr>
              <w:pStyle w:val="Heading2"/>
              <w:numPr>
                <w:ilvl w:val="0"/>
                <w:numId w:val="35"/>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Ensure all staff wear required PPE and </w:t>
            </w:r>
            <w:proofErr w:type="gramStart"/>
            <w:r w:rsidRPr="00DB5EB8">
              <w:rPr>
                <w:rFonts w:asciiTheme="minorHAnsi" w:hAnsiTheme="minorHAnsi" w:cstheme="minorHAnsi"/>
                <w:b w:val="0"/>
                <w:bCs w:val="0"/>
                <w:spacing w:val="-2"/>
                <w:w w:val="105"/>
                <w:lang w:val="en-NZ"/>
              </w:rPr>
              <w:t>adhere to safe work practices at all times</w:t>
            </w:r>
            <w:proofErr w:type="gramEnd"/>
            <w:r w:rsidRPr="00DB5EB8">
              <w:rPr>
                <w:rFonts w:asciiTheme="minorHAnsi" w:hAnsiTheme="minorHAnsi" w:cstheme="minorHAnsi"/>
                <w:b w:val="0"/>
                <w:bCs w:val="0"/>
                <w:spacing w:val="-2"/>
                <w:w w:val="105"/>
                <w:lang w:val="en-NZ"/>
              </w:rPr>
              <w:t>.</w:t>
            </w:r>
          </w:p>
          <w:p w14:paraId="26F04DDC"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4. Operational Efficiency &amp; Resource Management:</w:t>
            </w:r>
          </w:p>
          <w:p w14:paraId="6BE7C43D" w14:textId="4FA45037" w:rsidR="00DB5EB8" w:rsidRPr="00DB5EB8" w:rsidRDefault="00DB5EB8" w:rsidP="00DB5EB8">
            <w:pPr>
              <w:pStyle w:val="Heading2"/>
              <w:numPr>
                <w:ilvl w:val="0"/>
                <w:numId w:val="36"/>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Manage the scheduling, maintenance, and </w:t>
            </w:r>
            <w:r w:rsidR="00636221">
              <w:rPr>
                <w:rFonts w:asciiTheme="minorHAnsi" w:hAnsiTheme="minorHAnsi" w:cstheme="minorHAnsi"/>
                <w:b w:val="0"/>
                <w:bCs w:val="0"/>
                <w:spacing w:val="-2"/>
                <w:w w:val="105"/>
                <w:lang w:val="en-NZ"/>
              </w:rPr>
              <w:t>utilisation</w:t>
            </w:r>
            <w:r w:rsidRPr="00DB5EB8">
              <w:rPr>
                <w:rFonts w:asciiTheme="minorHAnsi" w:hAnsiTheme="minorHAnsi" w:cstheme="minorHAnsi"/>
                <w:b w:val="0"/>
                <w:bCs w:val="0"/>
                <w:spacing w:val="-2"/>
                <w:w w:val="105"/>
                <w:lang w:val="en-NZ"/>
              </w:rPr>
              <w:t xml:space="preserve"> of machinery and farm equipment.</w:t>
            </w:r>
          </w:p>
          <w:p w14:paraId="356057C4" w14:textId="1007C32E" w:rsidR="00DB5EB8" w:rsidRPr="00DB5EB8" w:rsidRDefault="00DB5EB8" w:rsidP="00DB5EB8">
            <w:pPr>
              <w:pStyle w:val="Heading2"/>
              <w:numPr>
                <w:ilvl w:val="0"/>
                <w:numId w:val="36"/>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Monitor and control operational costs to </w:t>
            </w:r>
            <w:r w:rsidR="00636221">
              <w:rPr>
                <w:rFonts w:asciiTheme="minorHAnsi" w:hAnsiTheme="minorHAnsi" w:cstheme="minorHAnsi"/>
                <w:b w:val="0"/>
                <w:bCs w:val="0"/>
                <w:spacing w:val="-2"/>
                <w:w w:val="105"/>
                <w:lang w:val="en-NZ"/>
              </w:rPr>
              <w:t>optimise</w:t>
            </w:r>
            <w:r w:rsidRPr="00DB5EB8">
              <w:rPr>
                <w:rFonts w:asciiTheme="minorHAnsi" w:hAnsiTheme="minorHAnsi" w:cstheme="minorHAnsi"/>
                <w:b w:val="0"/>
                <w:bCs w:val="0"/>
                <w:spacing w:val="-2"/>
                <w:w w:val="105"/>
                <w:lang w:val="en-NZ"/>
              </w:rPr>
              <w:t xml:space="preserve"> financial efficiency.</w:t>
            </w:r>
          </w:p>
          <w:p w14:paraId="4C13BA91" w14:textId="1C2D76DA" w:rsidR="00DB5EB8" w:rsidRPr="00DB5EB8" w:rsidRDefault="00DB5EB8" w:rsidP="00DB5EB8">
            <w:pPr>
              <w:pStyle w:val="Heading2"/>
              <w:numPr>
                <w:ilvl w:val="0"/>
                <w:numId w:val="36"/>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Work closely with senior management to develop strategic plans for crop planning, </w:t>
            </w:r>
            <w:r w:rsidR="00636221" w:rsidRPr="00DB5EB8">
              <w:rPr>
                <w:rFonts w:asciiTheme="minorHAnsi" w:hAnsiTheme="minorHAnsi" w:cstheme="minorHAnsi"/>
                <w:b w:val="0"/>
                <w:bCs w:val="0"/>
                <w:spacing w:val="-2"/>
                <w:w w:val="105"/>
                <w:lang w:val="en-NZ"/>
              </w:rPr>
              <w:t>labour</w:t>
            </w:r>
            <w:r w:rsidRPr="00DB5EB8">
              <w:rPr>
                <w:rFonts w:asciiTheme="minorHAnsi" w:hAnsiTheme="minorHAnsi" w:cstheme="minorHAnsi"/>
                <w:b w:val="0"/>
                <w:bCs w:val="0"/>
                <w:spacing w:val="-2"/>
                <w:w w:val="105"/>
                <w:lang w:val="en-NZ"/>
              </w:rPr>
              <w:t xml:space="preserve"> management, and equipment needs.</w:t>
            </w:r>
          </w:p>
          <w:p w14:paraId="2BE927A4" w14:textId="77777777" w:rsidR="00DB5EB8" w:rsidRPr="00DB5EB8" w:rsidRDefault="00DB5EB8" w:rsidP="00DB5EB8">
            <w:pPr>
              <w:pStyle w:val="Heading2"/>
              <w:numPr>
                <w:ilvl w:val="0"/>
                <w:numId w:val="36"/>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Maintain accurate records of production data, inventory, and resource usage.</w:t>
            </w:r>
          </w:p>
          <w:p w14:paraId="2AA285B0"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t>5. Relationship &amp; Communication Management:</w:t>
            </w:r>
          </w:p>
          <w:p w14:paraId="37EF72E0" w14:textId="77777777" w:rsidR="00DB5EB8" w:rsidRPr="00DB5EB8" w:rsidRDefault="00DB5EB8" w:rsidP="00DB5EB8">
            <w:pPr>
              <w:pStyle w:val="Heading2"/>
              <w:numPr>
                <w:ilvl w:val="0"/>
                <w:numId w:val="37"/>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Maintain strong relationships with suppliers, contractors, and industry partners.</w:t>
            </w:r>
          </w:p>
          <w:p w14:paraId="7816CF37" w14:textId="77777777" w:rsidR="00DB5EB8" w:rsidRPr="00DB5EB8" w:rsidRDefault="00DB5EB8" w:rsidP="00DB5EB8">
            <w:pPr>
              <w:pStyle w:val="Heading2"/>
              <w:numPr>
                <w:ilvl w:val="0"/>
                <w:numId w:val="37"/>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Work closely with senior management to align operational objectives with overall business strategy.</w:t>
            </w:r>
          </w:p>
          <w:p w14:paraId="1E187B00" w14:textId="77777777" w:rsidR="00DB5EB8" w:rsidRPr="00DB5EB8" w:rsidRDefault="00DB5EB8" w:rsidP="00DB5EB8">
            <w:pPr>
              <w:pStyle w:val="Heading2"/>
              <w:numPr>
                <w:ilvl w:val="0"/>
                <w:numId w:val="37"/>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Communicate effectively with internal teams, ensuring transparency and clarity in operational goals and expectations.</w:t>
            </w:r>
          </w:p>
          <w:p w14:paraId="2C3378F5" w14:textId="1966AE90" w:rsidR="00DB5EB8" w:rsidRDefault="00DB5EB8" w:rsidP="00DB5EB8">
            <w:pPr>
              <w:pStyle w:val="Heading2"/>
              <w:numPr>
                <w:ilvl w:val="0"/>
                <w:numId w:val="37"/>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Represent </w:t>
            </w:r>
            <w:r w:rsidR="00E835A6">
              <w:rPr>
                <w:rFonts w:asciiTheme="minorHAnsi" w:hAnsiTheme="minorHAnsi" w:cstheme="minorHAnsi"/>
                <w:b w:val="0"/>
                <w:bCs w:val="0"/>
                <w:spacing w:val="-2"/>
                <w:w w:val="105"/>
                <w:lang w:val="en-NZ"/>
              </w:rPr>
              <w:t xml:space="preserve">Harakeke Berries </w:t>
            </w:r>
            <w:r w:rsidRPr="00DB5EB8">
              <w:rPr>
                <w:rFonts w:asciiTheme="minorHAnsi" w:hAnsiTheme="minorHAnsi" w:cstheme="minorHAnsi"/>
                <w:b w:val="0"/>
                <w:bCs w:val="0"/>
                <w:spacing w:val="-2"/>
                <w:w w:val="105"/>
                <w:lang w:val="en-NZ"/>
              </w:rPr>
              <w:t>in industry-related meetings, conferences, and community engagements when required.</w:t>
            </w:r>
          </w:p>
          <w:p w14:paraId="60487920" w14:textId="77777777" w:rsidR="007474C8" w:rsidRPr="00DB5EB8" w:rsidRDefault="007474C8" w:rsidP="00FB0348">
            <w:pPr>
              <w:pStyle w:val="Heading2"/>
              <w:ind w:left="720"/>
              <w:rPr>
                <w:rFonts w:asciiTheme="minorHAnsi" w:hAnsiTheme="minorHAnsi" w:cstheme="minorHAnsi"/>
                <w:b w:val="0"/>
                <w:bCs w:val="0"/>
                <w:spacing w:val="-2"/>
                <w:w w:val="105"/>
                <w:lang w:val="en-NZ"/>
              </w:rPr>
            </w:pPr>
          </w:p>
          <w:p w14:paraId="4DB40D32" w14:textId="77777777" w:rsidR="00DB5EB8" w:rsidRPr="00DB5EB8" w:rsidRDefault="00DB5EB8" w:rsidP="00DB5EB8">
            <w:pPr>
              <w:pStyle w:val="Heading2"/>
              <w:rPr>
                <w:rFonts w:asciiTheme="minorHAnsi" w:hAnsiTheme="minorHAnsi" w:cstheme="minorHAnsi"/>
                <w:spacing w:val="-2"/>
                <w:w w:val="105"/>
                <w:lang w:val="en-NZ"/>
              </w:rPr>
            </w:pPr>
            <w:r w:rsidRPr="00DB5EB8">
              <w:rPr>
                <w:rFonts w:asciiTheme="minorHAnsi" w:hAnsiTheme="minorHAnsi" w:cstheme="minorHAnsi"/>
                <w:spacing w:val="-2"/>
                <w:w w:val="105"/>
                <w:lang w:val="en-NZ"/>
              </w:rPr>
              <w:lastRenderedPageBreak/>
              <w:t>6. Compliance &amp; Sustainability:</w:t>
            </w:r>
          </w:p>
          <w:p w14:paraId="0F6B07DD" w14:textId="77777777" w:rsidR="00DB5EB8" w:rsidRPr="00DB5EB8" w:rsidRDefault="00DB5EB8" w:rsidP="00DB5EB8">
            <w:pPr>
              <w:pStyle w:val="Heading2"/>
              <w:numPr>
                <w:ilvl w:val="0"/>
                <w:numId w:val="38"/>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Ensure adherence to environmental regulations and sustainability initiatives.</w:t>
            </w:r>
          </w:p>
          <w:p w14:paraId="181974D1" w14:textId="77777777" w:rsidR="00DB5EB8" w:rsidRPr="00DB5EB8" w:rsidRDefault="00DB5EB8" w:rsidP="00DB5EB8">
            <w:pPr>
              <w:pStyle w:val="Heading2"/>
              <w:numPr>
                <w:ilvl w:val="0"/>
                <w:numId w:val="38"/>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Lead the implementation of soil health programs, water management strategies, and sustainable farming techniques.</w:t>
            </w:r>
          </w:p>
          <w:p w14:paraId="23A32D00" w14:textId="2E3A3675" w:rsidR="00DB5EB8" w:rsidRPr="00DB5EB8" w:rsidRDefault="00DB5EB8" w:rsidP="00DB5EB8">
            <w:pPr>
              <w:pStyle w:val="Heading2"/>
              <w:numPr>
                <w:ilvl w:val="0"/>
                <w:numId w:val="38"/>
              </w:numPr>
              <w:rPr>
                <w:rFonts w:asciiTheme="minorHAnsi" w:hAnsiTheme="minorHAnsi" w:cstheme="minorHAnsi"/>
                <w:b w:val="0"/>
                <w:bCs w:val="0"/>
                <w:spacing w:val="-2"/>
                <w:w w:val="105"/>
                <w:lang w:val="en-NZ"/>
              </w:rPr>
            </w:pPr>
            <w:r w:rsidRPr="00DB5EB8">
              <w:rPr>
                <w:rFonts w:asciiTheme="minorHAnsi" w:hAnsiTheme="minorHAnsi" w:cstheme="minorHAnsi"/>
                <w:b w:val="0"/>
                <w:bCs w:val="0"/>
                <w:spacing w:val="-2"/>
                <w:w w:val="105"/>
                <w:lang w:val="en-NZ"/>
              </w:rPr>
              <w:t xml:space="preserve">Ensure the farm operates in accordance with best practice guidelines for soil and plant health, </w:t>
            </w:r>
            <w:r w:rsidR="00636221">
              <w:rPr>
                <w:rFonts w:asciiTheme="minorHAnsi" w:hAnsiTheme="minorHAnsi" w:cstheme="minorHAnsi"/>
                <w:b w:val="0"/>
                <w:bCs w:val="0"/>
                <w:spacing w:val="-2"/>
                <w:w w:val="105"/>
                <w:lang w:val="en-NZ"/>
              </w:rPr>
              <w:t>minimising</w:t>
            </w:r>
            <w:r w:rsidRPr="00DB5EB8">
              <w:rPr>
                <w:rFonts w:asciiTheme="minorHAnsi" w:hAnsiTheme="minorHAnsi" w:cstheme="minorHAnsi"/>
                <w:b w:val="0"/>
                <w:bCs w:val="0"/>
                <w:spacing w:val="-2"/>
                <w:w w:val="105"/>
                <w:lang w:val="en-NZ"/>
              </w:rPr>
              <w:t xml:space="preserve"> environmental impact.</w:t>
            </w:r>
          </w:p>
          <w:p w14:paraId="07663AF1" w14:textId="77777777" w:rsidR="0016668D" w:rsidRPr="0016668D" w:rsidRDefault="0016668D" w:rsidP="0016668D">
            <w:pPr>
              <w:ind w:left="142" w:firstLine="284"/>
              <w:rPr>
                <w:rFonts w:asciiTheme="minorHAnsi" w:eastAsia="Calibri" w:hAnsiTheme="minorHAnsi" w:cstheme="minorHAnsi"/>
                <w:b/>
                <w:bCs/>
                <w:spacing w:val="-2"/>
                <w:w w:val="105"/>
                <w:sz w:val="20"/>
                <w:szCs w:val="20"/>
              </w:rPr>
            </w:pPr>
            <w:r w:rsidRPr="0016668D">
              <w:rPr>
                <w:rFonts w:asciiTheme="minorHAnsi" w:eastAsia="Calibri" w:hAnsiTheme="minorHAnsi" w:cstheme="minorHAnsi"/>
                <w:b/>
                <w:bCs/>
                <w:spacing w:val="-2"/>
                <w:w w:val="105"/>
                <w:sz w:val="20"/>
                <w:szCs w:val="20"/>
              </w:rPr>
              <w:t>Qualifications &amp; Experience:</w:t>
            </w:r>
          </w:p>
          <w:p w14:paraId="77EFE4D2"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Education: Bachelor’s degree in Horticulture, Agriculture, or a related field (or equivalent experience).</w:t>
            </w:r>
          </w:p>
          <w:p w14:paraId="492A521C"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Experience: Minimum 5 years in horticultural or farm management, with experience managing teams.</w:t>
            </w:r>
          </w:p>
          <w:p w14:paraId="779CE5E5"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Strong knowledge of irrigation, fertigation, pest control, and sustainable farming practices.</w:t>
            </w:r>
          </w:p>
          <w:p w14:paraId="592C6758"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Proven leadership ability in a fast-paced agricultural environment.</w:t>
            </w:r>
          </w:p>
          <w:p w14:paraId="17857D34" w14:textId="4497EBBD" w:rsidR="0016668D" w:rsidRPr="0016668D" w:rsidRDefault="00EC169A" w:rsidP="00BA5473">
            <w:pPr>
              <w:pStyle w:val="Heading2"/>
              <w:numPr>
                <w:ilvl w:val="0"/>
                <w:numId w:val="34"/>
              </w:numPr>
              <w:rPr>
                <w:rFonts w:asciiTheme="minorHAnsi" w:hAnsiTheme="minorHAnsi" w:cstheme="minorHAnsi"/>
                <w:b w:val="0"/>
                <w:bCs w:val="0"/>
                <w:spacing w:val="-2"/>
                <w:w w:val="105"/>
                <w:lang w:val="en-NZ"/>
              </w:rPr>
            </w:pPr>
            <w:r>
              <w:rPr>
                <w:rFonts w:asciiTheme="minorHAnsi" w:hAnsiTheme="minorHAnsi" w:cstheme="minorHAnsi"/>
                <w:b w:val="0"/>
                <w:bCs w:val="0"/>
                <w:spacing w:val="-2"/>
                <w:w w:val="105"/>
                <w:lang w:val="en-NZ"/>
              </w:rPr>
              <w:t xml:space="preserve">Sound knowledge of </w:t>
            </w:r>
            <w:r w:rsidR="0016668D" w:rsidRPr="0016668D">
              <w:rPr>
                <w:rFonts w:asciiTheme="minorHAnsi" w:hAnsiTheme="minorHAnsi" w:cstheme="minorHAnsi"/>
                <w:b w:val="0"/>
                <w:bCs w:val="0"/>
                <w:spacing w:val="-2"/>
                <w:w w:val="105"/>
                <w:lang w:val="en-NZ"/>
              </w:rPr>
              <w:t xml:space="preserve">compliance and certification processes (NZGAP, HACCP, </w:t>
            </w:r>
            <w:proofErr w:type="gramStart"/>
            <w:r w:rsidR="0016668D" w:rsidRPr="0016668D">
              <w:rPr>
                <w:rFonts w:asciiTheme="minorHAnsi" w:hAnsiTheme="minorHAnsi" w:cstheme="minorHAnsi"/>
                <w:b w:val="0"/>
                <w:bCs w:val="0"/>
                <w:spacing w:val="-2"/>
                <w:w w:val="105"/>
                <w:lang w:val="en-NZ"/>
              </w:rPr>
              <w:t>etc.</w:t>
            </w:r>
            <w:proofErr w:type="gramEnd"/>
            <w:r w:rsidR="0016668D" w:rsidRPr="0016668D">
              <w:rPr>
                <w:rFonts w:asciiTheme="minorHAnsi" w:hAnsiTheme="minorHAnsi" w:cstheme="minorHAnsi"/>
                <w:b w:val="0"/>
                <w:bCs w:val="0"/>
                <w:spacing w:val="-2"/>
                <w:w w:val="105"/>
                <w:lang w:val="en-NZ"/>
              </w:rPr>
              <w:t>).</w:t>
            </w:r>
          </w:p>
          <w:p w14:paraId="7720EC62"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Experience using farm management software and Microsoft Office Suite.</w:t>
            </w:r>
          </w:p>
          <w:p w14:paraId="45196A28"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 xml:space="preserve">Strong analytical, decision-making, and </w:t>
            </w:r>
            <w:proofErr w:type="gramStart"/>
            <w:r w:rsidRPr="0016668D">
              <w:rPr>
                <w:rFonts w:asciiTheme="minorHAnsi" w:hAnsiTheme="minorHAnsi" w:cstheme="minorHAnsi"/>
                <w:b w:val="0"/>
                <w:bCs w:val="0"/>
                <w:spacing w:val="-2"/>
                <w:w w:val="105"/>
                <w:lang w:val="en-NZ"/>
              </w:rPr>
              <w:t>problem-solving skills</w:t>
            </w:r>
            <w:proofErr w:type="gramEnd"/>
            <w:r w:rsidRPr="0016668D">
              <w:rPr>
                <w:rFonts w:asciiTheme="minorHAnsi" w:hAnsiTheme="minorHAnsi" w:cstheme="minorHAnsi"/>
                <w:b w:val="0"/>
                <w:bCs w:val="0"/>
                <w:spacing w:val="-2"/>
                <w:w w:val="105"/>
                <w:lang w:val="en-NZ"/>
              </w:rPr>
              <w:t>.</w:t>
            </w:r>
          </w:p>
          <w:p w14:paraId="7B0A526D" w14:textId="77777777" w:rsidR="0016668D" w:rsidRPr="0016668D" w:rsidRDefault="0016668D" w:rsidP="00BA5473">
            <w:pPr>
              <w:pStyle w:val="Heading2"/>
              <w:numPr>
                <w:ilvl w:val="0"/>
                <w:numId w:val="34"/>
              </w:numPr>
              <w:rPr>
                <w:rFonts w:asciiTheme="minorHAnsi" w:hAnsiTheme="minorHAnsi" w:cstheme="minorHAnsi"/>
                <w:b w:val="0"/>
                <w:bCs w:val="0"/>
                <w:spacing w:val="-2"/>
                <w:w w:val="105"/>
                <w:lang w:val="en-NZ"/>
              </w:rPr>
            </w:pPr>
            <w:r w:rsidRPr="0016668D">
              <w:rPr>
                <w:rFonts w:asciiTheme="minorHAnsi" w:hAnsiTheme="minorHAnsi" w:cstheme="minorHAnsi"/>
                <w:b w:val="0"/>
                <w:bCs w:val="0"/>
                <w:spacing w:val="-2"/>
                <w:w w:val="105"/>
                <w:lang w:val="en-NZ"/>
              </w:rPr>
              <w:t>Excellent interpersonal and communication skills.</w:t>
            </w:r>
          </w:p>
          <w:p w14:paraId="51FD3385" w14:textId="77777777" w:rsidR="00287048" w:rsidRPr="00BA5473" w:rsidRDefault="00287048" w:rsidP="00287048">
            <w:pPr>
              <w:rPr>
                <w:rFonts w:asciiTheme="minorHAnsi" w:eastAsia="Calibri" w:hAnsiTheme="minorHAnsi" w:cstheme="minorHAnsi"/>
                <w:b/>
                <w:bCs/>
                <w:spacing w:val="-2"/>
                <w:w w:val="105"/>
                <w:sz w:val="20"/>
                <w:szCs w:val="20"/>
              </w:rPr>
            </w:pPr>
            <w:r w:rsidRPr="00BA5473">
              <w:rPr>
                <w:rFonts w:asciiTheme="minorHAnsi" w:eastAsia="Calibri" w:hAnsiTheme="minorHAnsi" w:cstheme="minorHAnsi"/>
                <w:b/>
                <w:bCs/>
                <w:spacing w:val="-2"/>
                <w:w w:val="105"/>
                <w:sz w:val="20"/>
                <w:szCs w:val="20"/>
              </w:rPr>
              <w:t>Te Reo me Ngā Tikanga</w:t>
            </w:r>
          </w:p>
          <w:p w14:paraId="79AE6794" w14:textId="5821F15A" w:rsidR="00287048" w:rsidRPr="00F86ECF" w:rsidRDefault="00FB0348" w:rsidP="00F86ECF">
            <w:pPr>
              <w:pStyle w:val="Heading2"/>
              <w:numPr>
                <w:ilvl w:val="0"/>
                <w:numId w:val="34"/>
              </w:numPr>
              <w:rPr>
                <w:rFonts w:asciiTheme="minorHAnsi" w:hAnsiTheme="minorHAnsi" w:cstheme="minorHAnsi"/>
                <w:b w:val="0"/>
                <w:bCs w:val="0"/>
                <w:spacing w:val="-2"/>
                <w:w w:val="105"/>
                <w:lang w:val="en-NZ"/>
              </w:rPr>
            </w:pPr>
            <w:r>
              <w:rPr>
                <w:rFonts w:asciiTheme="minorHAnsi" w:hAnsiTheme="minorHAnsi" w:cstheme="minorHAnsi"/>
                <w:b w:val="0"/>
                <w:bCs w:val="0"/>
                <w:spacing w:val="-2"/>
                <w:w w:val="105"/>
                <w:lang w:val="en-NZ"/>
              </w:rPr>
              <w:t>W</w:t>
            </w:r>
            <w:r w:rsidR="00287048" w:rsidRPr="00F86ECF">
              <w:rPr>
                <w:rFonts w:asciiTheme="minorHAnsi" w:hAnsiTheme="minorHAnsi" w:cstheme="minorHAnsi"/>
                <w:b w:val="0"/>
                <w:bCs w:val="0"/>
                <w:spacing w:val="-2"/>
                <w:w w:val="105"/>
                <w:lang w:val="en-NZ"/>
              </w:rPr>
              <w:t xml:space="preserve">e </w:t>
            </w:r>
            <w:r w:rsidR="00BC56E0">
              <w:rPr>
                <w:rFonts w:asciiTheme="minorHAnsi" w:hAnsiTheme="minorHAnsi" w:cstheme="minorHAnsi"/>
                <w:b w:val="0"/>
                <w:bCs w:val="0"/>
                <w:spacing w:val="-2"/>
                <w:w w:val="105"/>
                <w:lang w:val="en-NZ"/>
              </w:rPr>
              <w:t>encou</w:t>
            </w:r>
            <w:r w:rsidR="00134B16">
              <w:rPr>
                <w:rFonts w:asciiTheme="minorHAnsi" w:hAnsiTheme="minorHAnsi" w:cstheme="minorHAnsi"/>
                <w:b w:val="0"/>
                <w:bCs w:val="0"/>
                <w:spacing w:val="-2"/>
                <w:w w:val="105"/>
                <w:lang w:val="en-NZ"/>
              </w:rPr>
              <w:t xml:space="preserve">rage </w:t>
            </w:r>
            <w:r w:rsidR="007B4878">
              <w:rPr>
                <w:rFonts w:asciiTheme="minorHAnsi" w:hAnsiTheme="minorHAnsi" w:cstheme="minorHAnsi"/>
                <w:b w:val="0"/>
                <w:bCs w:val="0"/>
                <w:spacing w:val="-2"/>
                <w:w w:val="105"/>
                <w:lang w:val="en-NZ"/>
              </w:rPr>
              <w:t xml:space="preserve">the use of </w:t>
            </w:r>
            <w:r w:rsidR="00287048" w:rsidRPr="00F86ECF">
              <w:rPr>
                <w:rFonts w:asciiTheme="minorHAnsi" w:hAnsiTheme="minorHAnsi" w:cstheme="minorHAnsi"/>
                <w:b w:val="0"/>
                <w:bCs w:val="0"/>
                <w:spacing w:val="-2"/>
                <w:w w:val="105"/>
                <w:lang w:val="en-NZ"/>
              </w:rPr>
              <w:t xml:space="preserve">Te Reo </w:t>
            </w:r>
          </w:p>
          <w:p w14:paraId="3A6FE8BA" w14:textId="1E749F6A" w:rsidR="003F15A3" w:rsidRPr="003F15A3" w:rsidRDefault="003F15A3" w:rsidP="00F86ECF">
            <w:pPr>
              <w:pStyle w:val="Heading2"/>
              <w:ind w:left="0"/>
              <w:rPr>
                <w:rFonts w:asciiTheme="minorHAnsi" w:hAnsiTheme="minorHAnsi" w:cstheme="minorHAnsi"/>
                <w:spacing w:val="-2"/>
                <w:w w:val="105"/>
                <w:lang w:val="en-NZ"/>
              </w:rPr>
            </w:pPr>
            <w:r w:rsidRPr="003F15A3">
              <w:rPr>
                <w:rFonts w:asciiTheme="minorHAnsi" w:hAnsiTheme="minorHAnsi" w:cstheme="minorHAnsi"/>
                <w:spacing w:val="-2"/>
                <w:w w:val="105"/>
                <w:lang w:val="en-NZ"/>
              </w:rPr>
              <w:t>Company Culture &amp; Values:</w:t>
            </w:r>
          </w:p>
          <w:p w14:paraId="72400A79" w14:textId="69A0FA28" w:rsidR="003F15A3" w:rsidRPr="003F15A3" w:rsidRDefault="003F15A3" w:rsidP="00F86ECF">
            <w:pPr>
              <w:pStyle w:val="Heading2"/>
              <w:numPr>
                <w:ilvl w:val="0"/>
                <w:numId w:val="34"/>
              </w:numPr>
              <w:rPr>
                <w:rFonts w:asciiTheme="minorHAnsi" w:hAnsiTheme="minorHAnsi" w:cstheme="minorHAnsi"/>
                <w:b w:val="0"/>
                <w:bCs w:val="0"/>
                <w:spacing w:val="-2"/>
                <w:w w:val="105"/>
                <w:lang w:val="en-NZ"/>
              </w:rPr>
            </w:pPr>
            <w:r w:rsidRPr="003F15A3">
              <w:rPr>
                <w:rFonts w:asciiTheme="minorHAnsi" w:hAnsiTheme="minorHAnsi" w:cstheme="minorHAnsi"/>
                <w:b w:val="0"/>
                <w:bCs w:val="0"/>
                <w:spacing w:val="-2"/>
                <w:w w:val="105"/>
                <w:lang w:val="en-NZ"/>
              </w:rPr>
              <w:t xml:space="preserve">Uphold </w:t>
            </w:r>
            <w:r w:rsidR="00E835A6">
              <w:rPr>
                <w:rFonts w:asciiTheme="minorHAnsi" w:hAnsiTheme="minorHAnsi" w:cstheme="minorHAnsi"/>
                <w:b w:val="0"/>
                <w:bCs w:val="0"/>
                <w:spacing w:val="-2"/>
                <w:w w:val="105"/>
                <w:lang w:val="en-NZ"/>
              </w:rPr>
              <w:t xml:space="preserve">Nga </w:t>
            </w:r>
            <w:proofErr w:type="spellStart"/>
            <w:r w:rsidR="007B4878">
              <w:rPr>
                <w:rFonts w:asciiTheme="minorHAnsi" w:hAnsiTheme="minorHAnsi" w:cstheme="minorHAnsi"/>
                <w:b w:val="0"/>
                <w:bCs w:val="0"/>
                <w:spacing w:val="-2"/>
                <w:w w:val="105"/>
                <w:lang w:val="en-NZ"/>
              </w:rPr>
              <w:t>Paiaka</w:t>
            </w:r>
            <w:proofErr w:type="spellEnd"/>
            <w:r w:rsidR="00E835A6">
              <w:rPr>
                <w:rFonts w:asciiTheme="minorHAnsi" w:hAnsiTheme="minorHAnsi" w:cstheme="minorHAnsi"/>
                <w:b w:val="0"/>
                <w:bCs w:val="0"/>
                <w:spacing w:val="-2"/>
                <w:w w:val="105"/>
                <w:lang w:val="en-NZ"/>
              </w:rPr>
              <w:t xml:space="preserve"> Matua </w:t>
            </w:r>
            <w:r w:rsidR="00636221" w:rsidRPr="00F86ECF">
              <w:rPr>
                <w:rFonts w:asciiTheme="minorHAnsi" w:hAnsiTheme="minorHAnsi" w:cstheme="minorHAnsi"/>
                <w:b w:val="0"/>
                <w:bCs w:val="0"/>
                <w:spacing w:val="-2"/>
                <w:w w:val="105"/>
                <w:lang w:val="en-NZ"/>
              </w:rPr>
              <w:t>recognising</w:t>
            </w:r>
            <w:r w:rsidRPr="003F15A3">
              <w:rPr>
                <w:rFonts w:asciiTheme="minorHAnsi" w:hAnsiTheme="minorHAnsi" w:cstheme="minorHAnsi"/>
                <w:b w:val="0"/>
                <w:bCs w:val="0"/>
                <w:spacing w:val="-2"/>
                <w:w w:val="105"/>
                <w:lang w:val="en-NZ"/>
              </w:rPr>
              <w:t xml:space="preserve"> </w:t>
            </w:r>
            <w:r w:rsidR="00636221" w:rsidRPr="00F86ECF">
              <w:rPr>
                <w:rFonts w:asciiTheme="minorHAnsi" w:hAnsiTheme="minorHAnsi" w:cstheme="minorHAnsi"/>
                <w:b w:val="0"/>
                <w:bCs w:val="0"/>
                <w:spacing w:val="-2"/>
                <w:w w:val="105"/>
                <w:lang w:val="en-NZ"/>
              </w:rPr>
              <w:t>each team member's unique skills</w:t>
            </w:r>
            <w:r w:rsidRPr="003F15A3">
              <w:rPr>
                <w:rFonts w:asciiTheme="minorHAnsi" w:hAnsiTheme="minorHAnsi" w:cstheme="minorHAnsi"/>
                <w:b w:val="0"/>
                <w:bCs w:val="0"/>
                <w:spacing w:val="-2"/>
                <w:w w:val="105"/>
                <w:lang w:val="en-NZ"/>
              </w:rPr>
              <w:t>.</w:t>
            </w:r>
          </w:p>
          <w:p w14:paraId="1DDEBB2C" w14:textId="77777777" w:rsidR="003F15A3" w:rsidRPr="003F15A3" w:rsidRDefault="003F15A3" w:rsidP="00F86ECF">
            <w:pPr>
              <w:pStyle w:val="Heading2"/>
              <w:numPr>
                <w:ilvl w:val="0"/>
                <w:numId w:val="34"/>
              </w:numPr>
              <w:rPr>
                <w:rFonts w:asciiTheme="minorHAnsi" w:hAnsiTheme="minorHAnsi" w:cstheme="minorHAnsi"/>
                <w:b w:val="0"/>
                <w:bCs w:val="0"/>
                <w:spacing w:val="-2"/>
                <w:w w:val="105"/>
                <w:lang w:val="en-NZ"/>
              </w:rPr>
            </w:pPr>
            <w:r w:rsidRPr="003F15A3">
              <w:rPr>
                <w:rFonts w:asciiTheme="minorHAnsi" w:hAnsiTheme="minorHAnsi" w:cstheme="minorHAnsi"/>
                <w:b w:val="0"/>
                <w:bCs w:val="0"/>
                <w:spacing w:val="-2"/>
                <w:w w:val="105"/>
                <w:lang w:val="en-NZ"/>
              </w:rPr>
              <w:t>Embrace and integrate tikanga Māori where possible.</w:t>
            </w:r>
          </w:p>
          <w:p w14:paraId="04BF3A2A" w14:textId="4DE5C311" w:rsidR="003F15A3" w:rsidRPr="003F15A3" w:rsidRDefault="003F15A3" w:rsidP="00F86ECF">
            <w:pPr>
              <w:pStyle w:val="Heading2"/>
              <w:numPr>
                <w:ilvl w:val="0"/>
                <w:numId w:val="34"/>
              </w:numPr>
              <w:rPr>
                <w:rFonts w:asciiTheme="minorHAnsi" w:hAnsiTheme="minorHAnsi" w:cstheme="minorHAnsi"/>
                <w:b w:val="0"/>
                <w:bCs w:val="0"/>
                <w:spacing w:val="-2"/>
                <w:w w:val="105"/>
                <w:lang w:val="en-NZ"/>
              </w:rPr>
            </w:pPr>
            <w:r w:rsidRPr="003F15A3">
              <w:rPr>
                <w:rFonts w:asciiTheme="minorHAnsi" w:hAnsiTheme="minorHAnsi" w:cstheme="minorHAnsi"/>
                <w:b w:val="0"/>
                <w:bCs w:val="0"/>
                <w:spacing w:val="-2"/>
                <w:w w:val="105"/>
                <w:lang w:val="en-NZ"/>
              </w:rPr>
              <w:t xml:space="preserve">Actively participate in company and community engagements, promoting </w:t>
            </w:r>
            <w:r w:rsidR="00E835A6">
              <w:rPr>
                <w:rFonts w:asciiTheme="minorHAnsi" w:hAnsiTheme="minorHAnsi" w:cstheme="minorHAnsi"/>
                <w:b w:val="0"/>
                <w:bCs w:val="0"/>
                <w:spacing w:val="-2"/>
                <w:w w:val="105"/>
                <w:lang w:val="en-NZ"/>
              </w:rPr>
              <w:t xml:space="preserve">Harakeke Berries </w:t>
            </w:r>
            <w:r w:rsidRPr="003F15A3">
              <w:rPr>
                <w:rFonts w:asciiTheme="minorHAnsi" w:hAnsiTheme="minorHAnsi" w:cstheme="minorHAnsi"/>
                <w:b w:val="0"/>
                <w:bCs w:val="0"/>
                <w:spacing w:val="-2"/>
                <w:w w:val="105"/>
                <w:lang w:val="en-NZ"/>
              </w:rPr>
              <w:t>positively in all activities.</w:t>
            </w:r>
          </w:p>
          <w:p w14:paraId="3727130F" w14:textId="77777777" w:rsidR="003F15A3" w:rsidRPr="003F15A3" w:rsidRDefault="003F15A3" w:rsidP="00F86ECF">
            <w:pPr>
              <w:pStyle w:val="Heading2"/>
              <w:numPr>
                <w:ilvl w:val="0"/>
                <w:numId w:val="34"/>
              </w:numPr>
              <w:rPr>
                <w:rFonts w:asciiTheme="minorHAnsi" w:hAnsiTheme="minorHAnsi" w:cstheme="minorHAnsi"/>
                <w:b w:val="0"/>
                <w:bCs w:val="0"/>
                <w:spacing w:val="-2"/>
                <w:w w:val="105"/>
                <w:lang w:val="en-NZ"/>
              </w:rPr>
            </w:pPr>
            <w:r w:rsidRPr="003F15A3">
              <w:rPr>
                <w:rFonts w:asciiTheme="minorHAnsi" w:hAnsiTheme="minorHAnsi" w:cstheme="minorHAnsi"/>
                <w:b w:val="0"/>
                <w:bCs w:val="0"/>
                <w:spacing w:val="-2"/>
                <w:w w:val="105"/>
                <w:lang w:val="en-NZ"/>
              </w:rPr>
              <w:t>Maintain a commitment to sustainability and excellence in horticultural practices.</w:t>
            </w:r>
          </w:p>
          <w:p w14:paraId="7112E9F5" w14:textId="3404EE69" w:rsidR="003F15A3" w:rsidRPr="003F15A3" w:rsidRDefault="003F15A3" w:rsidP="00F86ECF">
            <w:pPr>
              <w:pStyle w:val="Heading2"/>
              <w:numPr>
                <w:ilvl w:val="0"/>
                <w:numId w:val="34"/>
              </w:numPr>
              <w:rPr>
                <w:rFonts w:asciiTheme="minorHAnsi" w:hAnsiTheme="minorHAnsi" w:cstheme="minorHAnsi"/>
                <w:b w:val="0"/>
                <w:bCs w:val="0"/>
                <w:spacing w:val="-2"/>
                <w:w w:val="105"/>
                <w:lang w:val="en-NZ"/>
              </w:rPr>
            </w:pPr>
            <w:r w:rsidRPr="003F15A3">
              <w:rPr>
                <w:rFonts w:asciiTheme="minorHAnsi" w:hAnsiTheme="minorHAnsi" w:cstheme="minorHAnsi"/>
                <w:b w:val="0"/>
                <w:bCs w:val="0"/>
                <w:spacing w:val="-2"/>
                <w:w w:val="105"/>
                <w:lang w:val="en-NZ"/>
              </w:rPr>
              <w:t xml:space="preserve">This role offers the opportunity to play a pivotal </w:t>
            </w:r>
            <w:r w:rsidR="00636221" w:rsidRPr="00F86ECF">
              <w:rPr>
                <w:rFonts w:asciiTheme="minorHAnsi" w:hAnsiTheme="minorHAnsi" w:cstheme="minorHAnsi"/>
                <w:b w:val="0"/>
                <w:bCs w:val="0"/>
                <w:spacing w:val="-2"/>
                <w:w w:val="105"/>
                <w:lang w:val="en-NZ"/>
              </w:rPr>
              <w:t xml:space="preserve">role in </w:t>
            </w:r>
            <w:r w:rsidR="00E835A6">
              <w:rPr>
                <w:rFonts w:asciiTheme="minorHAnsi" w:hAnsiTheme="minorHAnsi" w:cstheme="minorHAnsi"/>
                <w:b w:val="0"/>
                <w:bCs w:val="0"/>
                <w:spacing w:val="-2"/>
                <w:w w:val="105"/>
                <w:lang w:val="en-NZ"/>
              </w:rPr>
              <w:t xml:space="preserve">Harakeke Berries </w:t>
            </w:r>
            <w:r w:rsidR="00636221" w:rsidRPr="00F86ECF">
              <w:rPr>
                <w:rFonts w:asciiTheme="minorHAnsi" w:hAnsiTheme="minorHAnsi" w:cstheme="minorHAnsi"/>
                <w:b w:val="0"/>
                <w:bCs w:val="0"/>
                <w:spacing w:val="-2"/>
                <w:w w:val="105"/>
                <w:lang w:val="en-NZ"/>
              </w:rPr>
              <w:t>' continued success and growth</w:t>
            </w:r>
            <w:r w:rsidRPr="003F15A3">
              <w:rPr>
                <w:rFonts w:asciiTheme="minorHAnsi" w:hAnsiTheme="minorHAnsi" w:cstheme="minorHAnsi"/>
                <w:b w:val="0"/>
                <w:bCs w:val="0"/>
                <w:spacing w:val="-2"/>
                <w:w w:val="105"/>
                <w:lang w:val="en-NZ"/>
              </w:rPr>
              <w:t xml:space="preserve">. We seek a dynamic and </w:t>
            </w:r>
            <w:proofErr w:type="gramStart"/>
            <w:r w:rsidRPr="003F15A3">
              <w:rPr>
                <w:rFonts w:asciiTheme="minorHAnsi" w:hAnsiTheme="minorHAnsi" w:cstheme="minorHAnsi"/>
                <w:b w:val="0"/>
                <w:bCs w:val="0"/>
                <w:spacing w:val="-2"/>
                <w:w w:val="105"/>
                <w:lang w:val="en-NZ"/>
              </w:rPr>
              <w:t>passionate</w:t>
            </w:r>
            <w:proofErr w:type="gramEnd"/>
            <w:r w:rsidRPr="003F15A3">
              <w:rPr>
                <w:rFonts w:asciiTheme="minorHAnsi" w:hAnsiTheme="minorHAnsi" w:cstheme="minorHAnsi"/>
                <w:b w:val="0"/>
                <w:bCs w:val="0"/>
                <w:spacing w:val="-2"/>
                <w:w w:val="105"/>
                <w:lang w:val="en-NZ"/>
              </w:rPr>
              <w:t xml:space="preserve"> leader dedicated to </w:t>
            </w:r>
            <w:r w:rsidR="00636221" w:rsidRPr="00F86ECF">
              <w:rPr>
                <w:rFonts w:asciiTheme="minorHAnsi" w:hAnsiTheme="minorHAnsi" w:cstheme="minorHAnsi"/>
                <w:b w:val="0"/>
                <w:bCs w:val="0"/>
                <w:spacing w:val="-2"/>
                <w:w w:val="105"/>
                <w:lang w:val="en-NZ"/>
              </w:rPr>
              <w:t>optimising</w:t>
            </w:r>
            <w:r w:rsidRPr="003F15A3">
              <w:rPr>
                <w:rFonts w:asciiTheme="minorHAnsi" w:hAnsiTheme="minorHAnsi" w:cstheme="minorHAnsi"/>
                <w:b w:val="0"/>
                <w:bCs w:val="0"/>
                <w:spacing w:val="-2"/>
                <w:w w:val="105"/>
                <w:lang w:val="en-NZ"/>
              </w:rPr>
              <w:t xml:space="preserve"> operations while upholding our </w:t>
            </w:r>
            <w:r w:rsidR="00636221" w:rsidRPr="00F86ECF">
              <w:rPr>
                <w:rFonts w:asciiTheme="minorHAnsi" w:hAnsiTheme="minorHAnsi" w:cstheme="minorHAnsi"/>
                <w:b w:val="0"/>
                <w:bCs w:val="0"/>
                <w:spacing w:val="-2"/>
                <w:w w:val="105"/>
                <w:lang w:val="en-NZ"/>
              </w:rPr>
              <w:t>quality, sustainability, and teamwork values</w:t>
            </w:r>
            <w:r w:rsidRPr="003F15A3">
              <w:rPr>
                <w:rFonts w:asciiTheme="minorHAnsi" w:hAnsiTheme="minorHAnsi" w:cstheme="minorHAnsi"/>
                <w:b w:val="0"/>
                <w:bCs w:val="0"/>
                <w:spacing w:val="-2"/>
                <w:w w:val="105"/>
                <w:lang w:val="en-NZ"/>
              </w:rPr>
              <w:t>.</w:t>
            </w:r>
          </w:p>
          <w:p w14:paraId="383E0CB5" w14:textId="77777777" w:rsidR="001536EA" w:rsidRDefault="001536EA" w:rsidP="001536EA">
            <w:pPr>
              <w:ind w:left="142"/>
            </w:pPr>
            <w:r>
              <w:br w:type="page"/>
            </w:r>
          </w:p>
          <w:p w14:paraId="3EF85441" w14:textId="757CD764" w:rsidR="00D7070D" w:rsidRPr="005537AA" w:rsidRDefault="00D7070D" w:rsidP="00D7070D">
            <w:pPr>
              <w:ind w:left="720"/>
              <w:rPr>
                <w:rFonts w:asciiTheme="minorHAnsi" w:hAnsiTheme="minorHAnsi" w:cstheme="minorHAnsi"/>
              </w:rPr>
            </w:pPr>
          </w:p>
        </w:tc>
      </w:tr>
    </w:tbl>
    <w:p w14:paraId="3F08CAD5" w14:textId="56D76B99" w:rsidR="00993FDD" w:rsidRDefault="00993FDD" w:rsidP="0093778D">
      <w:pPr>
        <w:pStyle w:val="ListParagraph"/>
        <w:rPr>
          <w:rFonts w:asciiTheme="minorHAnsi" w:hAnsiTheme="minorHAnsi" w:cstheme="minorHAnsi"/>
          <w:color w:val="000000" w:themeColor="text1"/>
        </w:rPr>
      </w:pPr>
    </w:p>
    <w:p w14:paraId="2147A573" w14:textId="54A2F096" w:rsidR="00287048" w:rsidRDefault="00287048" w:rsidP="0093778D">
      <w:pPr>
        <w:pStyle w:val="ListParagraph"/>
        <w:rPr>
          <w:rFonts w:asciiTheme="minorHAnsi" w:hAnsiTheme="minorHAnsi" w:cstheme="minorHAnsi"/>
          <w:color w:val="000000" w:themeColor="text1"/>
        </w:rPr>
      </w:pPr>
    </w:p>
    <w:p w14:paraId="09F49319" w14:textId="77777777" w:rsidR="00287048" w:rsidRDefault="00287048" w:rsidP="0093778D">
      <w:pPr>
        <w:pStyle w:val="ListParagraph"/>
        <w:rPr>
          <w:rFonts w:asciiTheme="minorHAnsi" w:hAnsiTheme="minorHAnsi" w:cstheme="minorHAnsi"/>
          <w:color w:val="000000" w:themeColor="text1"/>
        </w:rPr>
      </w:pPr>
    </w:p>
    <w:tbl>
      <w:tblPr>
        <w:tblStyle w:val="TableGrid"/>
        <w:tblW w:w="0" w:type="auto"/>
        <w:tblInd w:w="-5" w:type="dxa"/>
        <w:tblLook w:val="04A0" w:firstRow="1" w:lastRow="0" w:firstColumn="1" w:lastColumn="0" w:noHBand="0" w:noVBand="1"/>
      </w:tblPr>
      <w:tblGrid>
        <w:gridCol w:w="8926"/>
      </w:tblGrid>
      <w:tr w:rsidR="007B101C" w14:paraId="4E99F84B" w14:textId="77777777" w:rsidTr="00D7070D">
        <w:tc>
          <w:tcPr>
            <w:tcW w:w="8926" w:type="dxa"/>
            <w:shd w:val="clear" w:color="auto" w:fill="C2D69B" w:themeFill="accent3" w:themeFillTint="99"/>
          </w:tcPr>
          <w:p w14:paraId="4F5A19BB" w14:textId="77777777" w:rsidR="007B101C" w:rsidRPr="007B101C" w:rsidRDefault="007B101C" w:rsidP="007B101C">
            <w:pPr>
              <w:pStyle w:val="ListParagraph"/>
              <w:ind w:left="0"/>
              <w:jc w:val="center"/>
              <w:rPr>
                <w:rFonts w:asciiTheme="minorHAnsi" w:hAnsiTheme="minorHAnsi" w:cstheme="minorHAnsi"/>
                <w:b/>
                <w:bCs/>
                <w:color w:val="000000" w:themeColor="text1"/>
              </w:rPr>
            </w:pPr>
            <w:r>
              <w:rPr>
                <w:rFonts w:asciiTheme="minorHAnsi" w:hAnsiTheme="minorHAnsi" w:cstheme="minorHAnsi"/>
                <w:b/>
                <w:bCs/>
                <w:color w:val="000000" w:themeColor="text1"/>
              </w:rPr>
              <w:t>AUTHORITY</w:t>
            </w:r>
          </w:p>
        </w:tc>
      </w:tr>
      <w:tr w:rsidR="007B101C" w14:paraId="334776BD" w14:textId="77777777" w:rsidTr="007B101C">
        <w:tc>
          <w:tcPr>
            <w:tcW w:w="8926" w:type="dxa"/>
          </w:tcPr>
          <w:p w14:paraId="210220C9" w14:textId="038E81B2" w:rsidR="007B101C" w:rsidRPr="008A40C4" w:rsidRDefault="007B101C" w:rsidP="00CF770A">
            <w:pPr>
              <w:pStyle w:val="ListParagraph"/>
              <w:numPr>
                <w:ilvl w:val="0"/>
                <w:numId w:val="41"/>
              </w:numPr>
              <w:rPr>
                <w:rFonts w:asciiTheme="minorHAnsi" w:eastAsia="Calibri" w:hAnsiTheme="minorHAnsi" w:cstheme="minorHAnsi"/>
                <w:spacing w:val="-2"/>
                <w:w w:val="105"/>
                <w:sz w:val="20"/>
                <w:szCs w:val="20"/>
              </w:rPr>
            </w:pPr>
            <w:r w:rsidRPr="008A40C4">
              <w:rPr>
                <w:rFonts w:asciiTheme="minorHAnsi" w:eastAsia="Calibri" w:hAnsiTheme="minorHAnsi" w:cstheme="minorHAnsi"/>
                <w:spacing w:val="-2"/>
                <w:w w:val="105"/>
                <w:sz w:val="20"/>
                <w:szCs w:val="20"/>
              </w:rPr>
              <w:t>Finance</w:t>
            </w:r>
            <w:r w:rsidR="00CF770A" w:rsidRPr="008A40C4">
              <w:rPr>
                <w:rFonts w:asciiTheme="minorHAnsi" w:eastAsia="Calibri" w:hAnsiTheme="minorHAnsi" w:cstheme="minorHAnsi"/>
                <w:spacing w:val="-2"/>
                <w:w w:val="105"/>
                <w:sz w:val="20"/>
                <w:szCs w:val="20"/>
              </w:rPr>
              <w:t xml:space="preserve"> Delegation </w:t>
            </w:r>
          </w:p>
          <w:p w14:paraId="124CE265" w14:textId="2BEDE637" w:rsidR="00CF770A" w:rsidRPr="008A40C4" w:rsidRDefault="00CF770A" w:rsidP="00CF770A">
            <w:pPr>
              <w:pStyle w:val="ListParagraph"/>
              <w:numPr>
                <w:ilvl w:val="0"/>
                <w:numId w:val="41"/>
              </w:numPr>
              <w:rPr>
                <w:rFonts w:asciiTheme="minorHAnsi" w:eastAsia="Calibri" w:hAnsiTheme="minorHAnsi" w:cstheme="minorHAnsi"/>
                <w:spacing w:val="-2"/>
                <w:w w:val="105"/>
                <w:sz w:val="20"/>
                <w:szCs w:val="20"/>
              </w:rPr>
            </w:pPr>
            <w:r w:rsidRPr="008A40C4">
              <w:rPr>
                <w:rFonts w:asciiTheme="minorHAnsi" w:eastAsia="Calibri" w:hAnsiTheme="minorHAnsi" w:cstheme="minorHAnsi"/>
                <w:spacing w:val="-2"/>
                <w:w w:val="105"/>
                <w:sz w:val="20"/>
                <w:szCs w:val="20"/>
              </w:rPr>
              <w:t xml:space="preserve">Staff Onboarding </w:t>
            </w:r>
          </w:p>
          <w:p w14:paraId="48B875EF" w14:textId="52CF431A" w:rsidR="00CF770A" w:rsidRPr="008A40C4" w:rsidRDefault="00CF770A" w:rsidP="00CF770A">
            <w:pPr>
              <w:pStyle w:val="ListParagraph"/>
              <w:numPr>
                <w:ilvl w:val="0"/>
                <w:numId w:val="41"/>
              </w:numPr>
              <w:rPr>
                <w:rFonts w:asciiTheme="minorHAnsi" w:eastAsia="Calibri" w:hAnsiTheme="minorHAnsi" w:cstheme="minorHAnsi"/>
                <w:spacing w:val="-2"/>
                <w:w w:val="105"/>
                <w:sz w:val="20"/>
                <w:szCs w:val="20"/>
              </w:rPr>
            </w:pPr>
            <w:r w:rsidRPr="008A40C4">
              <w:rPr>
                <w:rFonts w:asciiTheme="minorHAnsi" w:eastAsia="Calibri" w:hAnsiTheme="minorHAnsi" w:cstheme="minorHAnsi"/>
                <w:spacing w:val="-2"/>
                <w:w w:val="105"/>
                <w:sz w:val="20"/>
                <w:szCs w:val="20"/>
              </w:rPr>
              <w:t xml:space="preserve">Contract Management </w:t>
            </w:r>
          </w:p>
          <w:p w14:paraId="69B080BB" w14:textId="4EE4A38D" w:rsidR="007B101C" w:rsidRPr="003B5266" w:rsidRDefault="007B101C" w:rsidP="003B5266">
            <w:pPr>
              <w:jc w:val="left"/>
              <w:rPr>
                <w:rFonts w:asciiTheme="minorHAnsi" w:hAnsiTheme="minorHAnsi" w:cstheme="minorHAnsi"/>
                <w:color w:val="000000" w:themeColor="text1"/>
              </w:rPr>
            </w:pPr>
          </w:p>
        </w:tc>
      </w:tr>
    </w:tbl>
    <w:p w14:paraId="57A308ED" w14:textId="77777777" w:rsidR="0046170B" w:rsidRDefault="0046170B" w:rsidP="0093778D">
      <w:pPr>
        <w:pStyle w:val="ListParagraph"/>
        <w:rPr>
          <w:rFonts w:asciiTheme="minorHAnsi" w:hAnsiTheme="minorHAnsi" w:cstheme="minorHAnsi"/>
          <w:color w:val="000000" w:themeColor="text1"/>
        </w:rPr>
      </w:pPr>
    </w:p>
    <w:p w14:paraId="12ACB641" w14:textId="77777777" w:rsidR="005E201A" w:rsidRDefault="005E201A" w:rsidP="004A0AF9">
      <w:pPr>
        <w:rPr>
          <w:rFonts w:asciiTheme="minorHAnsi" w:hAnsiTheme="minorHAnsi" w:cstheme="minorHAnsi"/>
          <w:color w:val="000000" w:themeColor="text1"/>
        </w:rPr>
      </w:pPr>
    </w:p>
    <w:p w14:paraId="0167B166" w14:textId="77777777" w:rsidR="00B9356D" w:rsidRDefault="00B9356D" w:rsidP="004A0AF9">
      <w:pPr>
        <w:rPr>
          <w:rFonts w:asciiTheme="minorHAnsi" w:hAnsiTheme="minorHAnsi" w:cstheme="minorHAnsi"/>
          <w:color w:val="000000" w:themeColor="text1"/>
        </w:rPr>
      </w:pPr>
    </w:p>
    <w:p w14:paraId="529F9A05" w14:textId="77777777" w:rsidR="00B9356D" w:rsidRDefault="00B9356D" w:rsidP="004A0AF9">
      <w:pPr>
        <w:rPr>
          <w:rFonts w:asciiTheme="minorHAnsi" w:hAnsiTheme="minorHAnsi" w:cstheme="minorHAnsi"/>
          <w:color w:val="000000" w:themeColor="text1"/>
        </w:rPr>
      </w:pPr>
    </w:p>
    <w:p w14:paraId="0D3A5D67" w14:textId="77777777" w:rsidR="00B9356D" w:rsidRDefault="00B9356D" w:rsidP="004A0AF9">
      <w:pPr>
        <w:rPr>
          <w:rFonts w:asciiTheme="minorHAnsi" w:hAnsiTheme="minorHAnsi" w:cstheme="minorHAnsi"/>
          <w:color w:val="000000" w:themeColor="text1"/>
        </w:rPr>
      </w:pPr>
    </w:p>
    <w:p w14:paraId="7D0F4BF2" w14:textId="77777777" w:rsidR="00B9356D" w:rsidRDefault="00B9356D" w:rsidP="004A0AF9">
      <w:pPr>
        <w:rPr>
          <w:rFonts w:asciiTheme="minorHAnsi" w:hAnsiTheme="minorHAnsi" w:cstheme="minorHAnsi"/>
          <w:color w:val="000000" w:themeColor="text1"/>
        </w:rPr>
      </w:pPr>
    </w:p>
    <w:p w14:paraId="3E8C4F55" w14:textId="77777777" w:rsidR="00B9356D" w:rsidRDefault="00B9356D" w:rsidP="004A0AF9">
      <w:pPr>
        <w:rPr>
          <w:rFonts w:asciiTheme="minorHAnsi" w:hAnsiTheme="minorHAnsi" w:cstheme="minorHAnsi"/>
          <w:color w:val="000000" w:themeColor="text1"/>
        </w:rPr>
      </w:pPr>
    </w:p>
    <w:p w14:paraId="630F8B32" w14:textId="77777777" w:rsidR="00B9356D" w:rsidRDefault="00B9356D" w:rsidP="004A0AF9">
      <w:pPr>
        <w:rPr>
          <w:rFonts w:asciiTheme="minorHAnsi" w:hAnsiTheme="minorHAnsi" w:cstheme="minorHAnsi"/>
          <w:color w:val="000000" w:themeColor="text1"/>
        </w:rPr>
      </w:pPr>
    </w:p>
    <w:p w14:paraId="6E8A598E" w14:textId="77777777" w:rsidR="00B9356D" w:rsidRDefault="00B9356D" w:rsidP="004A0AF9">
      <w:pPr>
        <w:rPr>
          <w:rFonts w:asciiTheme="minorHAnsi" w:hAnsiTheme="minorHAnsi" w:cstheme="minorHAnsi"/>
          <w:color w:val="000000" w:themeColor="text1"/>
        </w:rPr>
      </w:pPr>
    </w:p>
    <w:p w14:paraId="617DEEB6" w14:textId="77777777" w:rsidR="00B9356D" w:rsidRDefault="00B9356D" w:rsidP="004A0AF9">
      <w:pPr>
        <w:rPr>
          <w:rFonts w:asciiTheme="minorHAnsi" w:hAnsiTheme="minorHAnsi" w:cstheme="minorHAnsi"/>
          <w:color w:val="000000" w:themeColor="text1"/>
        </w:rPr>
      </w:pPr>
    </w:p>
    <w:p w14:paraId="09330D49" w14:textId="77777777" w:rsidR="00B9356D" w:rsidRDefault="00B9356D" w:rsidP="004A0AF9">
      <w:pPr>
        <w:rPr>
          <w:rFonts w:asciiTheme="minorHAnsi" w:hAnsiTheme="minorHAnsi" w:cstheme="minorHAnsi"/>
          <w:color w:val="000000" w:themeColor="text1"/>
        </w:rPr>
      </w:pPr>
    </w:p>
    <w:p w14:paraId="10A3E015" w14:textId="77777777" w:rsidR="00B9356D" w:rsidRDefault="00B9356D" w:rsidP="004A0AF9">
      <w:pPr>
        <w:rPr>
          <w:rFonts w:asciiTheme="minorHAnsi" w:hAnsiTheme="minorHAnsi" w:cstheme="minorHAnsi"/>
          <w:color w:val="000000" w:themeColor="text1"/>
        </w:rPr>
      </w:pPr>
    </w:p>
    <w:p w14:paraId="1BE4A221" w14:textId="22259602" w:rsidR="00592B9F" w:rsidRDefault="00592B9F">
      <w:pPr>
        <w:rPr>
          <w:rFonts w:asciiTheme="minorHAnsi" w:hAnsiTheme="minorHAnsi" w:cstheme="minorHAnsi"/>
          <w:color w:val="000000" w:themeColor="text1"/>
        </w:rPr>
      </w:pPr>
      <w:r>
        <w:rPr>
          <w:rFonts w:asciiTheme="minorHAnsi" w:hAnsiTheme="minorHAnsi" w:cstheme="minorHAnsi"/>
          <w:color w:val="000000" w:themeColor="text1"/>
        </w:rPr>
        <w:br w:type="page"/>
      </w:r>
    </w:p>
    <w:p w14:paraId="12C40AAE" w14:textId="77777777" w:rsidR="006D368E" w:rsidRDefault="006D368E">
      <w:pPr>
        <w:rPr>
          <w:rFonts w:asciiTheme="minorHAnsi" w:hAnsiTheme="minorHAnsi" w:cstheme="minorHAnsi"/>
          <w:color w:val="000000" w:themeColor="text1"/>
        </w:rPr>
        <w:sectPr w:rsidR="006D368E" w:rsidSect="00287048">
          <w:headerReference w:type="default" r:id="rId10"/>
          <w:pgSz w:w="11906" w:h="16838"/>
          <w:pgMar w:top="670" w:right="1274" w:bottom="567" w:left="1701" w:header="284" w:footer="708" w:gutter="0"/>
          <w:cols w:space="708"/>
          <w:docGrid w:linePitch="360"/>
        </w:sectPr>
      </w:pPr>
    </w:p>
    <w:p w14:paraId="7082A283" w14:textId="44DFB28F" w:rsidR="007B101C" w:rsidRPr="004A0AF9" w:rsidRDefault="00826CAA" w:rsidP="00EC576D">
      <w:pPr>
        <w:jc w:val="center"/>
        <w:rPr>
          <w:rFonts w:asciiTheme="minorHAnsi" w:hAnsiTheme="minorHAnsi" w:cstheme="minorHAnsi"/>
          <w:color w:val="000000" w:themeColor="text1"/>
        </w:rPr>
      </w:pPr>
      <w:r>
        <w:rPr>
          <w:noProof/>
        </w:rPr>
        <w:lastRenderedPageBreak/>
        <w:drawing>
          <wp:inline distT="0" distB="0" distL="0" distR="0" wp14:anchorId="0590AD1B" wp14:editId="75DC7E18">
            <wp:extent cx="8100000" cy="6104703"/>
            <wp:effectExtent l="0" t="0" r="0" b="0"/>
            <wp:docPr id="68187785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7857" name="Picture 1" descr="A diagram of a company&#10;&#10;AI-generated content may be incorrect."/>
                    <pic:cNvPicPr/>
                  </pic:nvPicPr>
                  <pic:blipFill>
                    <a:blip r:embed="rId11"/>
                    <a:stretch>
                      <a:fillRect/>
                    </a:stretch>
                  </pic:blipFill>
                  <pic:spPr>
                    <a:xfrm>
                      <a:off x="0" y="0"/>
                      <a:ext cx="8100000" cy="6104703"/>
                    </a:xfrm>
                    <a:prstGeom prst="rect">
                      <a:avLst/>
                    </a:prstGeom>
                  </pic:spPr>
                </pic:pic>
              </a:graphicData>
            </a:graphic>
          </wp:inline>
        </w:drawing>
      </w:r>
    </w:p>
    <w:sectPr w:rsidR="007B101C" w:rsidRPr="004A0AF9" w:rsidSect="006D368E">
      <w:pgSz w:w="16838" w:h="11906" w:orient="landscape"/>
      <w:pgMar w:top="1701" w:right="670" w:bottom="1274"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A22F" w14:textId="77777777" w:rsidR="00275728" w:rsidRDefault="00275728" w:rsidP="00A44139">
      <w:r>
        <w:separator/>
      </w:r>
    </w:p>
  </w:endnote>
  <w:endnote w:type="continuationSeparator" w:id="0">
    <w:p w14:paraId="31A5B7FF" w14:textId="77777777" w:rsidR="00275728" w:rsidRDefault="00275728" w:rsidP="00A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D5DA8" w14:textId="77777777" w:rsidR="00275728" w:rsidRDefault="00275728" w:rsidP="00A44139">
      <w:r>
        <w:separator/>
      </w:r>
    </w:p>
  </w:footnote>
  <w:footnote w:type="continuationSeparator" w:id="0">
    <w:p w14:paraId="6949D581" w14:textId="77777777" w:rsidR="00275728" w:rsidRDefault="00275728" w:rsidP="00A4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DBA0" w14:textId="1D3B0AF2" w:rsidR="009A3D62" w:rsidRDefault="009A12E7" w:rsidP="009A3D62">
    <w:pPr>
      <w:pStyle w:val="Header"/>
      <w:jc w:val="center"/>
    </w:pPr>
    <w:r>
      <w:rPr>
        <w:noProof/>
        <w:lang w:eastAsia="en-NZ"/>
      </w:rPr>
      <w:drawing>
        <wp:inline distT="0" distB="0" distL="0" distR="0" wp14:anchorId="54265A33" wp14:editId="5D5428CA">
          <wp:extent cx="1712784" cy="869795"/>
          <wp:effectExtent l="0" t="0" r="1905" b="6985"/>
          <wp:docPr id="1102424042" name="Picture 110242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241" cy="877644"/>
                  </a:xfrm>
                  <a:prstGeom prst="rect">
                    <a:avLst/>
                  </a:prstGeom>
                  <a:noFill/>
                </pic:spPr>
              </pic:pic>
            </a:graphicData>
          </a:graphic>
        </wp:inline>
      </w:drawing>
    </w:r>
  </w:p>
  <w:p w14:paraId="72CE7E16" w14:textId="77777777" w:rsidR="00A44139" w:rsidRDefault="00A4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CC"/>
    <w:multiLevelType w:val="hybridMultilevel"/>
    <w:tmpl w:val="BCEE91C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10350"/>
    <w:multiLevelType w:val="hybridMultilevel"/>
    <w:tmpl w:val="8DDCA8DE"/>
    <w:lvl w:ilvl="0" w:tplc="FC60A2F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EC2EB6"/>
    <w:multiLevelType w:val="hybridMultilevel"/>
    <w:tmpl w:val="BA84DC46"/>
    <w:lvl w:ilvl="0" w:tplc="FC60A2FE">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94206"/>
    <w:multiLevelType w:val="hybridMultilevel"/>
    <w:tmpl w:val="3B62843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8A725A"/>
    <w:multiLevelType w:val="hybridMultilevel"/>
    <w:tmpl w:val="6CB6115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F60F9"/>
    <w:multiLevelType w:val="hybridMultilevel"/>
    <w:tmpl w:val="FA88BF40"/>
    <w:lvl w:ilvl="0" w:tplc="FC60A2FE">
      <w:numFmt w:val="bullet"/>
      <w:lvlText w:val="-"/>
      <w:lvlJc w:val="left"/>
      <w:pPr>
        <w:ind w:left="720" w:hanging="360"/>
      </w:pPr>
      <w:rPr>
        <w:rFonts w:ascii="Calibri" w:eastAsia="Times New Roman"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915DD6"/>
    <w:multiLevelType w:val="multilevel"/>
    <w:tmpl w:val="506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20D1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8D7C38"/>
    <w:multiLevelType w:val="hybridMultilevel"/>
    <w:tmpl w:val="AAE48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D5295F"/>
    <w:multiLevelType w:val="multilevel"/>
    <w:tmpl w:val="9FF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E6B5F"/>
    <w:multiLevelType w:val="hybridMultilevel"/>
    <w:tmpl w:val="F89C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101ED4"/>
    <w:multiLevelType w:val="hybridMultilevel"/>
    <w:tmpl w:val="E8A0F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8157D7"/>
    <w:multiLevelType w:val="hybridMultilevel"/>
    <w:tmpl w:val="56741EE2"/>
    <w:lvl w:ilvl="0" w:tplc="FC60A2F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D53B46"/>
    <w:multiLevelType w:val="multilevel"/>
    <w:tmpl w:val="49E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176CA"/>
    <w:multiLevelType w:val="multilevel"/>
    <w:tmpl w:val="FDC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535A1"/>
    <w:multiLevelType w:val="hybridMultilevel"/>
    <w:tmpl w:val="9EF0C40E"/>
    <w:lvl w:ilvl="0" w:tplc="FFFFFFFF">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C60A2FE">
      <w:numFmt w:val="bullet"/>
      <w:lvlText w:val="-"/>
      <w:lvlJc w:val="left"/>
      <w:pPr>
        <w:ind w:left="2160" w:hanging="360"/>
      </w:pPr>
      <w:rPr>
        <w:rFonts w:ascii="Calibri" w:eastAsia="Times New Roman" w:hAnsi="Calibri"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EC65B6"/>
    <w:multiLevelType w:val="hybridMultilevel"/>
    <w:tmpl w:val="65EEF8F2"/>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EDF41A5"/>
    <w:multiLevelType w:val="hybridMultilevel"/>
    <w:tmpl w:val="337ED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FF5797"/>
    <w:multiLevelType w:val="hybridMultilevel"/>
    <w:tmpl w:val="AC7A69C2"/>
    <w:lvl w:ilvl="0" w:tplc="FC60A2F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573DE1"/>
    <w:multiLevelType w:val="hybridMultilevel"/>
    <w:tmpl w:val="5B4AC378"/>
    <w:lvl w:ilvl="0" w:tplc="FC60A2FE">
      <w:numFmt w:val="bullet"/>
      <w:lvlText w:val="-"/>
      <w:lvlJc w:val="left"/>
      <w:pPr>
        <w:ind w:left="1069" w:hanging="360"/>
      </w:pPr>
      <w:rPr>
        <w:rFonts w:ascii="Calibri" w:eastAsia="Times New Roman" w:hAnsi="Calibri" w:cs="Times New Roman" w:hint="default"/>
        <w:sz w:val="20"/>
        <w:szCs w:val="18"/>
      </w:rPr>
    </w:lvl>
    <w:lvl w:ilvl="1" w:tplc="14090001">
      <w:start w:val="1"/>
      <w:numFmt w:val="bullet"/>
      <w:lvlText w:val=""/>
      <w:lvlJc w:val="left"/>
      <w:pPr>
        <w:ind w:left="1671" w:hanging="360"/>
      </w:pPr>
      <w:rPr>
        <w:rFonts w:ascii="Symbol" w:hAnsi="Symbol" w:hint="default"/>
      </w:rPr>
    </w:lvl>
    <w:lvl w:ilvl="2" w:tplc="14090005" w:tentative="1">
      <w:start w:val="1"/>
      <w:numFmt w:val="bullet"/>
      <w:lvlText w:val=""/>
      <w:lvlJc w:val="left"/>
      <w:pPr>
        <w:ind w:left="2391" w:hanging="360"/>
      </w:pPr>
      <w:rPr>
        <w:rFonts w:ascii="Wingdings" w:hAnsi="Wingdings" w:hint="default"/>
      </w:rPr>
    </w:lvl>
    <w:lvl w:ilvl="3" w:tplc="14090001" w:tentative="1">
      <w:start w:val="1"/>
      <w:numFmt w:val="bullet"/>
      <w:lvlText w:val=""/>
      <w:lvlJc w:val="left"/>
      <w:pPr>
        <w:ind w:left="3111" w:hanging="360"/>
      </w:pPr>
      <w:rPr>
        <w:rFonts w:ascii="Symbol" w:hAnsi="Symbol" w:hint="default"/>
      </w:rPr>
    </w:lvl>
    <w:lvl w:ilvl="4" w:tplc="14090003" w:tentative="1">
      <w:start w:val="1"/>
      <w:numFmt w:val="bullet"/>
      <w:lvlText w:val="o"/>
      <w:lvlJc w:val="left"/>
      <w:pPr>
        <w:ind w:left="3831" w:hanging="360"/>
      </w:pPr>
      <w:rPr>
        <w:rFonts w:ascii="Courier New" w:hAnsi="Courier New" w:hint="default"/>
      </w:rPr>
    </w:lvl>
    <w:lvl w:ilvl="5" w:tplc="14090005" w:tentative="1">
      <w:start w:val="1"/>
      <w:numFmt w:val="bullet"/>
      <w:lvlText w:val=""/>
      <w:lvlJc w:val="left"/>
      <w:pPr>
        <w:ind w:left="4551" w:hanging="360"/>
      </w:pPr>
      <w:rPr>
        <w:rFonts w:ascii="Wingdings" w:hAnsi="Wingdings" w:hint="default"/>
      </w:rPr>
    </w:lvl>
    <w:lvl w:ilvl="6" w:tplc="14090001" w:tentative="1">
      <w:start w:val="1"/>
      <w:numFmt w:val="bullet"/>
      <w:lvlText w:val=""/>
      <w:lvlJc w:val="left"/>
      <w:pPr>
        <w:ind w:left="5271" w:hanging="360"/>
      </w:pPr>
      <w:rPr>
        <w:rFonts w:ascii="Symbol" w:hAnsi="Symbol" w:hint="default"/>
      </w:rPr>
    </w:lvl>
    <w:lvl w:ilvl="7" w:tplc="14090003" w:tentative="1">
      <w:start w:val="1"/>
      <w:numFmt w:val="bullet"/>
      <w:lvlText w:val="o"/>
      <w:lvlJc w:val="left"/>
      <w:pPr>
        <w:ind w:left="5991" w:hanging="360"/>
      </w:pPr>
      <w:rPr>
        <w:rFonts w:ascii="Courier New" w:hAnsi="Courier New" w:hint="default"/>
      </w:rPr>
    </w:lvl>
    <w:lvl w:ilvl="8" w:tplc="14090005" w:tentative="1">
      <w:start w:val="1"/>
      <w:numFmt w:val="bullet"/>
      <w:lvlText w:val=""/>
      <w:lvlJc w:val="left"/>
      <w:pPr>
        <w:ind w:left="6711" w:hanging="360"/>
      </w:pPr>
      <w:rPr>
        <w:rFonts w:ascii="Wingdings" w:hAnsi="Wingdings" w:hint="default"/>
      </w:rPr>
    </w:lvl>
  </w:abstractNum>
  <w:abstractNum w:abstractNumId="20" w15:restartNumberingAfterBreak="0">
    <w:nsid w:val="4C313ACC"/>
    <w:multiLevelType w:val="hybridMultilevel"/>
    <w:tmpl w:val="CA3CDF5E"/>
    <w:lvl w:ilvl="0" w:tplc="B46875B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BF31AB"/>
    <w:multiLevelType w:val="hybridMultilevel"/>
    <w:tmpl w:val="E95E5502"/>
    <w:lvl w:ilvl="0" w:tplc="0FF6A7D6">
      <w:numFmt w:val="bullet"/>
      <w:lvlText w:val="-"/>
      <w:lvlJc w:val="left"/>
      <w:pPr>
        <w:tabs>
          <w:tab w:val="num" w:pos="720"/>
        </w:tabs>
        <w:ind w:left="7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91428"/>
    <w:multiLevelType w:val="hybridMultilevel"/>
    <w:tmpl w:val="6680D52E"/>
    <w:lvl w:ilvl="0" w:tplc="0FF6A7D6">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2A6A72"/>
    <w:multiLevelType w:val="hybridMultilevel"/>
    <w:tmpl w:val="B62C6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96839B3"/>
    <w:multiLevelType w:val="hybridMultilevel"/>
    <w:tmpl w:val="AC8889F4"/>
    <w:lvl w:ilvl="0" w:tplc="0FF6A7D6">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1D4BD8"/>
    <w:multiLevelType w:val="hybridMultilevel"/>
    <w:tmpl w:val="B922FDA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F561B9"/>
    <w:multiLevelType w:val="hybridMultilevel"/>
    <w:tmpl w:val="87AA2F3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784E12"/>
    <w:multiLevelType w:val="multilevel"/>
    <w:tmpl w:val="83B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72E4B"/>
    <w:multiLevelType w:val="hybridMultilevel"/>
    <w:tmpl w:val="5A0A9116"/>
    <w:lvl w:ilvl="0" w:tplc="828E1B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161AF7"/>
    <w:multiLevelType w:val="hybridMultilevel"/>
    <w:tmpl w:val="8AB6DD04"/>
    <w:lvl w:ilvl="0" w:tplc="70109FD4">
      <w:start w:val="1"/>
      <w:numFmt w:val="bullet"/>
      <w:lvlText w:val=""/>
      <w:lvlJc w:val="left"/>
      <w:pPr>
        <w:ind w:left="1069" w:hanging="360"/>
      </w:pPr>
      <w:rPr>
        <w:rFonts w:ascii="Symbol" w:hAnsi="Symbol" w:hint="default"/>
        <w:sz w:val="20"/>
        <w:szCs w:val="18"/>
      </w:rPr>
    </w:lvl>
    <w:lvl w:ilvl="1" w:tplc="14090001">
      <w:start w:val="1"/>
      <w:numFmt w:val="bullet"/>
      <w:lvlText w:val=""/>
      <w:lvlJc w:val="left"/>
      <w:pPr>
        <w:ind w:left="1671" w:hanging="360"/>
      </w:pPr>
      <w:rPr>
        <w:rFonts w:ascii="Symbol" w:hAnsi="Symbol" w:hint="default"/>
      </w:rPr>
    </w:lvl>
    <w:lvl w:ilvl="2" w:tplc="14090005" w:tentative="1">
      <w:start w:val="1"/>
      <w:numFmt w:val="bullet"/>
      <w:lvlText w:val=""/>
      <w:lvlJc w:val="left"/>
      <w:pPr>
        <w:ind w:left="2391" w:hanging="360"/>
      </w:pPr>
      <w:rPr>
        <w:rFonts w:ascii="Wingdings" w:hAnsi="Wingdings" w:hint="default"/>
      </w:rPr>
    </w:lvl>
    <w:lvl w:ilvl="3" w:tplc="14090001" w:tentative="1">
      <w:start w:val="1"/>
      <w:numFmt w:val="bullet"/>
      <w:lvlText w:val=""/>
      <w:lvlJc w:val="left"/>
      <w:pPr>
        <w:ind w:left="3111" w:hanging="360"/>
      </w:pPr>
      <w:rPr>
        <w:rFonts w:ascii="Symbol" w:hAnsi="Symbol" w:hint="default"/>
      </w:rPr>
    </w:lvl>
    <w:lvl w:ilvl="4" w:tplc="14090003" w:tentative="1">
      <w:start w:val="1"/>
      <w:numFmt w:val="bullet"/>
      <w:lvlText w:val="o"/>
      <w:lvlJc w:val="left"/>
      <w:pPr>
        <w:ind w:left="3831" w:hanging="360"/>
      </w:pPr>
      <w:rPr>
        <w:rFonts w:ascii="Courier New" w:hAnsi="Courier New" w:hint="default"/>
      </w:rPr>
    </w:lvl>
    <w:lvl w:ilvl="5" w:tplc="14090005" w:tentative="1">
      <w:start w:val="1"/>
      <w:numFmt w:val="bullet"/>
      <w:lvlText w:val=""/>
      <w:lvlJc w:val="left"/>
      <w:pPr>
        <w:ind w:left="4551" w:hanging="360"/>
      </w:pPr>
      <w:rPr>
        <w:rFonts w:ascii="Wingdings" w:hAnsi="Wingdings" w:hint="default"/>
      </w:rPr>
    </w:lvl>
    <w:lvl w:ilvl="6" w:tplc="14090001" w:tentative="1">
      <w:start w:val="1"/>
      <w:numFmt w:val="bullet"/>
      <w:lvlText w:val=""/>
      <w:lvlJc w:val="left"/>
      <w:pPr>
        <w:ind w:left="5271" w:hanging="360"/>
      </w:pPr>
      <w:rPr>
        <w:rFonts w:ascii="Symbol" w:hAnsi="Symbol" w:hint="default"/>
      </w:rPr>
    </w:lvl>
    <w:lvl w:ilvl="7" w:tplc="14090003" w:tentative="1">
      <w:start w:val="1"/>
      <w:numFmt w:val="bullet"/>
      <w:lvlText w:val="o"/>
      <w:lvlJc w:val="left"/>
      <w:pPr>
        <w:ind w:left="5991" w:hanging="360"/>
      </w:pPr>
      <w:rPr>
        <w:rFonts w:ascii="Courier New" w:hAnsi="Courier New" w:hint="default"/>
      </w:rPr>
    </w:lvl>
    <w:lvl w:ilvl="8" w:tplc="14090005" w:tentative="1">
      <w:start w:val="1"/>
      <w:numFmt w:val="bullet"/>
      <w:lvlText w:val=""/>
      <w:lvlJc w:val="left"/>
      <w:pPr>
        <w:ind w:left="6711" w:hanging="360"/>
      </w:pPr>
      <w:rPr>
        <w:rFonts w:ascii="Wingdings" w:hAnsi="Wingdings" w:hint="default"/>
      </w:rPr>
    </w:lvl>
  </w:abstractNum>
  <w:abstractNum w:abstractNumId="30" w15:restartNumberingAfterBreak="0">
    <w:nsid w:val="69B50123"/>
    <w:multiLevelType w:val="multilevel"/>
    <w:tmpl w:val="9FE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7533E"/>
    <w:multiLevelType w:val="hybridMultilevel"/>
    <w:tmpl w:val="6D04CF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C3866FD"/>
    <w:multiLevelType w:val="hybridMultilevel"/>
    <w:tmpl w:val="81CE3052"/>
    <w:lvl w:ilvl="0" w:tplc="FC60A2F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664DED"/>
    <w:multiLevelType w:val="multilevel"/>
    <w:tmpl w:val="8A16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A36B9"/>
    <w:multiLevelType w:val="hybridMultilevel"/>
    <w:tmpl w:val="8B56D35C"/>
    <w:lvl w:ilvl="0" w:tplc="FC60A2FE">
      <w:numFmt w:val="bullet"/>
      <w:lvlText w:val="-"/>
      <w:lvlJc w:val="left"/>
      <w:pPr>
        <w:ind w:left="360" w:hanging="360"/>
      </w:pPr>
      <w:rPr>
        <w:rFonts w:ascii="Calibri" w:eastAsia="Times New Roman" w:hAnsi="Calibri"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1447D6A"/>
    <w:multiLevelType w:val="hybridMultilevel"/>
    <w:tmpl w:val="1AAA5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3F30D8"/>
    <w:multiLevelType w:val="hybridMultilevel"/>
    <w:tmpl w:val="0D4685C2"/>
    <w:lvl w:ilvl="0" w:tplc="E4764428">
      <w:start w:val="1"/>
      <w:numFmt w:val="decimal"/>
      <w:lvlText w:val="%1."/>
      <w:lvlJc w:val="left"/>
      <w:pPr>
        <w:ind w:left="920" w:hanging="677"/>
      </w:pPr>
      <w:rPr>
        <w:rFonts w:ascii="Calibri" w:eastAsia="Calibri" w:hAnsi="Calibri" w:cs="Calibri" w:hint="default"/>
        <w:b/>
        <w:bCs/>
        <w:i w:val="0"/>
        <w:iCs w:val="0"/>
        <w:w w:val="103"/>
        <w:sz w:val="18"/>
        <w:szCs w:val="18"/>
        <w:lang w:val="en-US" w:eastAsia="en-US" w:bidi="ar-SA"/>
      </w:rPr>
    </w:lvl>
    <w:lvl w:ilvl="1" w:tplc="3A760F18">
      <w:numFmt w:val="bullet"/>
      <w:lvlText w:val=""/>
      <w:lvlJc w:val="left"/>
      <w:pPr>
        <w:ind w:left="966" w:hanging="339"/>
      </w:pPr>
      <w:rPr>
        <w:rFonts w:ascii="Symbol" w:eastAsia="Symbol" w:hAnsi="Symbol" w:cs="Symbol" w:hint="default"/>
        <w:w w:val="103"/>
        <w:lang w:val="en-US" w:eastAsia="en-US" w:bidi="ar-SA"/>
      </w:rPr>
    </w:lvl>
    <w:lvl w:ilvl="2" w:tplc="8E2A48FC">
      <w:numFmt w:val="bullet"/>
      <w:lvlText w:val="-"/>
      <w:lvlJc w:val="left"/>
      <w:pPr>
        <w:ind w:left="920" w:hanging="339"/>
      </w:pPr>
      <w:rPr>
        <w:rFonts w:ascii="Calibri" w:eastAsia="Calibri" w:hAnsi="Calibri" w:cs="Calibri" w:hint="default"/>
        <w:b w:val="0"/>
        <w:bCs w:val="0"/>
        <w:i w:val="0"/>
        <w:iCs w:val="0"/>
        <w:w w:val="103"/>
        <w:sz w:val="20"/>
        <w:szCs w:val="20"/>
        <w:lang w:val="en-US" w:eastAsia="en-US" w:bidi="ar-SA"/>
      </w:rPr>
    </w:lvl>
    <w:lvl w:ilvl="3" w:tplc="609247B2">
      <w:numFmt w:val="bullet"/>
      <w:lvlText w:val="•"/>
      <w:lvlJc w:val="left"/>
      <w:pPr>
        <w:ind w:left="2052" w:hanging="339"/>
      </w:pPr>
      <w:rPr>
        <w:rFonts w:hint="default"/>
        <w:lang w:val="en-US" w:eastAsia="en-US" w:bidi="ar-SA"/>
      </w:rPr>
    </w:lvl>
    <w:lvl w:ilvl="4" w:tplc="04CC3F74">
      <w:numFmt w:val="bullet"/>
      <w:lvlText w:val="•"/>
      <w:lvlJc w:val="left"/>
      <w:pPr>
        <w:ind w:left="3145" w:hanging="339"/>
      </w:pPr>
      <w:rPr>
        <w:rFonts w:hint="default"/>
        <w:lang w:val="en-US" w:eastAsia="en-US" w:bidi="ar-SA"/>
      </w:rPr>
    </w:lvl>
    <w:lvl w:ilvl="5" w:tplc="D7740994">
      <w:numFmt w:val="bullet"/>
      <w:lvlText w:val="•"/>
      <w:lvlJc w:val="left"/>
      <w:pPr>
        <w:ind w:left="4237" w:hanging="339"/>
      </w:pPr>
      <w:rPr>
        <w:rFonts w:hint="default"/>
        <w:lang w:val="en-US" w:eastAsia="en-US" w:bidi="ar-SA"/>
      </w:rPr>
    </w:lvl>
    <w:lvl w:ilvl="6" w:tplc="E922622A">
      <w:numFmt w:val="bullet"/>
      <w:lvlText w:val="•"/>
      <w:lvlJc w:val="left"/>
      <w:pPr>
        <w:ind w:left="5330" w:hanging="339"/>
      </w:pPr>
      <w:rPr>
        <w:rFonts w:hint="default"/>
        <w:lang w:val="en-US" w:eastAsia="en-US" w:bidi="ar-SA"/>
      </w:rPr>
    </w:lvl>
    <w:lvl w:ilvl="7" w:tplc="5B68FEBC">
      <w:numFmt w:val="bullet"/>
      <w:lvlText w:val="•"/>
      <w:lvlJc w:val="left"/>
      <w:pPr>
        <w:ind w:left="6422" w:hanging="339"/>
      </w:pPr>
      <w:rPr>
        <w:rFonts w:hint="default"/>
        <w:lang w:val="en-US" w:eastAsia="en-US" w:bidi="ar-SA"/>
      </w:rPr>
    </w:lvl>
    <w:lvl w:ilvl="8" w:tplc="22E4D8D4">
      <w:numFmt w:val="bullet"/>
      <w:lvlText w:val="•"/>
      <w:lvlJc w:val="left"/>
      <w:pPr>
        <w:ind w:left="7515" w:hanging="339"/>
      </w:pPr>
      <w:rPr>
        <w:rFonts w:hint="default"/>
        <w:lang w:val="en-US" w:eastAsia="en-US" w:bidi="ar-SA"/>
      </w:rPr>
    </w:lvl>
  </w:abstractNum>
  <w:abstractNum w:abstractNumId="37" w15:restartNumberingAfterBreak="0">
    <w:nsid w:val="76AC0540"/>
    <w:multiLevelType w:val="multilevel"/>
    <w:tmpl w:val="19DE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02651"/>
    <w:multiLevelType w:val="hybridMultilevel"/>
    <w:tmpl w:val="67048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7E401F"/>
    <w:multiLevelType w:val="hybridMultilevel"/>
    <w:tmpl w:val="42E4AC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CA05619"/>
    <w:multiLevelType w:val="hybridMultilevel"/>
    <w:tmpl w:val="7DE066C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CE36D51"/>
    <w:multiLevelType w:val="hybridMultilevel"/>
    <w:tmpl w:val="1E7C0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4789367">
    <w:abstractNumId w:val="28"/>
  </w:num>
  <w:num w:numId="2" w16cid:durableId="238058784">
    <w:abstractNumId w:val="21"/>
  </w:num>
  <w:num w:numId="3" w16cid:durableId="870726294">
    <w:abstractNumId w:val="35"/>
  </w:num>
  <w:num w:numId="4" w16cid:durableId="1809011411">
    <w:abstractNumId w:val="20"/>
  </w:num>
  <w:num w:numId="5" w16cid:durableId="1576276256">
    <w:abstractNumId w:val="0"/>
  </w:num>
  <w:num w:numId="6" w16cid:durableId="1895506475">
    <w:abstractNumId w:val="3"/>
  </w:num>
  <w:num w:numId="7" w16cid:durableId="409280146">
    <w:abstractNumId w:val="4"/>
  </w:num>
  <w:num w:numId="8" w16cid:durableId="458718212">
    <w:abstractNumId w:val="16"/>
  </w:num>
  <w:num w:numId="9" w16cid:durableId="1705247443">
    <w:abstractNumId w:val="39"/>
  </w:num>
  <w:num w:numId="10" w16cid:durableId="826289070">
    <w:abstractNumId w:val="26"/>
  </w:num>
  <w:num w:numId="11" w16cid:durableId="1120804067">
    <w:abstractNumId w:val="40"/>
  </w:num>
  <w:num w:numId="12" w16cid:durableId="1045256911">
    <w:abstractNumId w:val="31"/>
  </w:num>
  <w:num w:numId="13" w16cid:durableId="1621916277">
    <w:abstractNumId w:val="7"/>
  </w:num>
  <w:num w:numId="14" w16cid:durableId="12729766">
    <w:abstractNumId w:val="5"/>
  </w:num>
  <w:num w:numId="15" w16cid:durableId="1625039562">
    <w:abstractNumId w:val="17"/>
  </w:num>
  <w:num w:numId="16" w16cid:durableId="867529014">
    <w:abstractNumId w:val="38"/>
  </w:num>
  <w:num w:numId="17" w16cid:durableId="1207330612">
    <w:abstractNumId w:val="34"/>
  </w:num>
  <w:num w:numId="18" w16cid:durableId="722290718">
    <w:abstractNumId w:val="22"/>
  </w:num>
  <w:num w:numId="19" w16cid:durableId="174923219">
    <w:abstractNumId w:val="25"/>
  </w:num>
  <w:num w:numId="20" w16cid:durableId="148980046">
    <w:abstractNumId w:val="11"/>
  </w:num>
  <w:num w:numId="21" w16cid:durableId="1272128282">
    <w:abstractNumId w:val="29"/>
  </w:num>
  <w:num w:numId="22" w16cid:durableId="312223302">
    <w:abstractNumId w:val="19"/>
  </w:num>
  <w:num w:numId="23" w16cid:durableId="1571695900">
    <w:abstractNumId w:val="12"/>
  </w:num>
  <w:num w:numId="24" w16cid:durableId="100807310">
    <w:abstractNumId w:val="1"/>
  </w:num>
  <w:num w:numId="25" w16cid:durableId="1542667366">
    <w:abstractNumId w:val="41"/>
  </w:num>
  <w:num w:numId="26" w16cid:durableId="1280264234">
    <w:abstractNumId w:val="10"/>
  </w:num>
  <w:num w:numId="27" w16cid:durableId="1714235225">
    <w:abstractNumId w:val="24"/>
  </w:num>
  <w:num w:numId="28" w16cid:durableId="584530779">
    <w:abstractNumId w:val="32"/>
  </w:num>
  <w:num w:numId="29" w16cid:durableId="721833786">
    <w:abstractNumId w:val="18"/>
  </w:num>
  <w:num w:numId="30" w16cid:durableId="15273114">
    <w:abstractNumId w:val="36"/>
  </w:num>
  <w:num w:numId="31" w16cid:durableId="391731871">
    <w:abstractNumId w:val="15"/>
  </w:num>
  <w:num w:numId="32" w16cid:durableId="923608198">
    <w:abstractNumId w:val="2"/>
  </w:num>
  <w:num w:numId="33" w16cid:durableId="1849520368">
    <w:abstractNumId w:val="37"/>
  </w:num>
  <w:num w:numId="34" w16cid:durableId="2016036889">
    <w:abstractNumId w:val="30"/>
  </w:num>
  <w:num w:numId="35" w16cid:durableId="208348009">
    <w:abstractNumId w:val="9"/>
  </w:num>
  <w:num w:numId="36" w16cid:durableId="1425419404">
    <w:abstractNumId w:val="14"/>
  </w:num>
  <w:num w:numId="37" w16cid:durableId="1967156625">
    <w:abstractNumId w:val="13"/>
  </w:num>
  <w:num w:numId="38" w16cid:durableId="1665549894">
    <w:abstractNumId w:val="6"/>
  </w:num>
  <w:num w:numId="39" w16cid:durableId="1875927056">
    <w:abstractNumId w:val="33"/>
  </w:num>
  <w:num w:numId="40" w16cid:durableId="1824153921">
    <w:abstractNumId w:val="27"/>
  </w:num>
  <w:num w:numId="41" w16cid:durableId="1232040265">
    <w:abstractNumId w:val="23"/>
  </w:num>
  <w:num w:numId="42" w16cid:durableId="1031565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D"/>
    <w:rsid w:val="00003911"/>
    <w:rsid w:val="00043F7F"/>
    <w:rsid w:val="00050FE4"/>
    <w:rsid w:val="00054060"/>
    <w:rsid w:val="000573FB"/>
    <w:rsid w:val="000658A8"/>
    <w:rsid w:val="000769AC"/>
    <w:rsid w:val="00076B63"/>
    <w:rsid w:val="0007786E"/>
    <w:rsid w:val="00094207"/>
    <w:rsid w:val="000A11BA"/>
    <w:rsid w:val="000A5FF4"/>
    <w:rsid w:val="000C76D3"/>
    <w:rsid w:val="00102158"/>
    <w:rsid w:val="00134B16"/>
    <w:rsid w:val="00135E73"/>
    <w:rsid w:val="00144959"/>
    <w:rsid w:val="001536EA"/>
    <w:rsid w:val="0016668D"/>
    <w:rsid w:val="00185225"/>
    <w:rsid w:val="00194601"/>
    <w:rsid w:val="001A6DDA"/>
    <w:rsid w:val="001B632A"/>
    <w:rsid w:val="001E0E4F"/>
    <w:rsid w:val="001F19D5"/>
    <w:rsid w:val="00212B07"/>
    <w:rsid w:val="002135DF"/>
    <w:rsid w:val="0022079C"/>
    <w:rsid w:val="002235CE"/>
    <w:rsid w:val="00246337"/>
    <w:rsid w:val="0026326C"/>
    <w:rsid w:val="00272022"/>
    <w:rsid w:val="00274869"/>
    <w:rsid w:val="00275728"/>
    <w:rsid w:val="0027586E"/>
    <w:rsid w:val="0028632E"/>
    <w:rsid w:val="00287048"/>
    <w:rsid w:val="002C1E9B"/>
    <w:rsid w:val="002C3808"/>
    <w:rsid w:val="002C7517"/>
    <w:rsid w:val="002D72D1"/>
    <w:rsid w:val="002E5994"/>
    <w:rsid w:val="002E7DB9"/>
    <w:rsid w:val="00310F0F"/>
    <w:rsid w:val="00322076"/>
    <w:rsid w:val="00325EB6"/>
    <w:rsid w:val="0035083A"/>
    <w:rsid w:val="003A5706"/>
    <w:rsid w:val="003B5266"/>
    <w:rsid w:val="003D0440"/>
    <w:rsid w:val="003D1B15"/>
    <w:rsid w:val="003F0562"/>
    <w:rsid w:val="003F15A3"/>
    <w:rsid w:val="003F25DA"/>
    <w:rsid w:val="0040681C"/>
    <w:rsid w:val="004126AD"/>
    <w:rsid w:val="00441792"/>
    <w:rsid w:val="0046170B"/>
    <w:rsid w:val="004803B5"/>
    <w:rsid w:val="004838FC"/>
    <w:rsid w:val="004A0AF9"/>
    <w:rsid w:val="004A5A55"/>
    <w:rsid w:val="004B6ADD"/>
    <w:rsid w:val="004D34EA"/>
    <w:rsid w:val="004D6F27"/>
    <w:rsid w:val="004D7C0D"/>
    <w:rsid w:val="00531D39"/>
    <w:rsid w:val="005320A2"/>
    <w:rsid w:val="0053367F"/>
    <w:rsid w:val="005537AA"/>
    <w:rsid w:val="00572499"/>
    <w:rsid w:val="00576A90"/>
    <w:rsid w:val="00577F2E"/>
    <w:rsid w:val="00580813"/>
    <w:rsid w:val="00592B9F"/>
    <w:rsid w:val="005A7DE5"/>
    <w:rsid w:val="005B1EB5"/>
    <w:rsid w:val="005B7801"/>
    <w:rsid w:val="005E0B91"/>
    <w:rsid w:val="005E201A"/>
    <w:rsid w:val="005F1F50"/>
    <w:rsid w:val="005F5896"/>
    <w:rsid w:val="005F6880"/>
    <w:rsid w:val="006001A3"/>
    <w:rsid w:val="006009C9"/>
    <w:rsid w:val="00612EF5"/>
    <w:rsid w:val="0061442B"/>
    <w:rsid w:val="00616D98"/>
    <w:rsid w:val="00633362"/>
    <w:rsid w:val="006353FB"/>
    <w:rsid w:val="00636221"/>
    <w:rsid w:val="00651228"/>
    <w:rsid w:val="00677D1D"/>
    <w:rsid w:val="00696A43"/>
    <w:rsid w:val="006D368E"/>
    <w:rsid w:val="006E075D"/>
    <w:rsid w:val="006E2A37"/>
    <w:rsid w:val="007061F2"/>
    <w:rsid w:val="007068C5"/>
    <w:rsid w:val="007111CD"/>
    <w:rsid w:val="0072316E"/>
    <w:rsid w:val="007474C8"/>
    <w:rsid w:val="00751AAB"/>
    <w:rsid w:val="00763C19"/>
    <w:rsid w:val="007921D7"/>
    <w:rsid w:val="007A2685"/>
    <w:rsid w:val="007A4BCD"/>
    <w:rsid w:val="007B101C"/>
    <w:rsid w:val="007B4878"/>
    <w:rsid w:val="007C4856"/>
    <w:rsid w:val="007E1889"/>
    <w:rsid w:val="007E7999"/>
    <w:rsid w:val="007F5B9E"/>
    <w:rsid w:val="00826CAA"/>
    <w:rsid w:val="00831436"/>
    <w:rsid w:val="00853FE2"/>
    <w:rsid w:val="00881D63"/>
    <w:rsid w:val="008A40C4"/>
    <w:rsid w:val="008C2103"/>
    <w:rsid w:val="008D1C9C"/>
    <w:rsid w:val="008E0082"/>
    <w:rsid w:val="008E646B"/>
    <w:rsid w:val="0090304F"/>
    <w:rsid w:val="009209A2"/>
    <w:rsid w:val="009221C3"/>
    <w:rsid w:val="0093778D"/>
    <w:rsid w:val="00993FDD"/>
    <w:rsid w:val="009946D8"/>
    <w:rsid w:val="00997CDA"/>
    <w:rsid w:val="009A12E7"/>
    <w:rsid w:val="009A3D62"/>
    <w:rsid w:val="009A3E85"/>
    <w:rsid w:val="009F3A56"/>
    <w:rsid w:val="00A13FEB"/>
    <w:rsid w:val="00A44139"/>
    <w:rsid w:val="00A55BD9"/>
    <w:rsid w:val="00A618AD"/>
    <w:rsid w:val="00A83F02"/>
    <w:rsid w:val="00A84760"/>
    <w:rsid w:val="00AB01F9"/>
    <w:rsid w:val="00AE4AA9"/>
    <w:rsid w:val="00B03469"/>
    <w:rsid w:val="00B054F5"/>
    <w:rsid w:val="00B50024"/>
    <w:rsid w:val="00B50916"/>
    <w:rsid w:val="00B9356D"/>
    <w:rsid w:val="00BA5473"/>
    <w:rsid w:val="00BC56E0"/>
    <w:rsid w:val="00BD3430"/>
    <w:rsid w:val="00BE3319"/>
    <w:rsid w:val="00BF3B37"/>
    <w:rsid w:val="00BF450B"/>
    <w:rsid w:val="00C06813"/>
    <w:rsid w:val="00C17066"/>
    <w:rsid w:val="00C30B2D"/>
    <w:rsid w:val="00C355E4"/>
    <w:rsid w:val="00C512C7"/>
    <w:rsid w:val="00C633A4"/>
    <w:rsid w:val="00C81AE0"/>
    <w:rsid w:val="00C84557"/>
    <w:rsid w:val="00C84F6A"/>
    <w:rsid w:val="00C93310"/>
    <w:rsid w:val="00CB5B06"/>
    <w:rsid w:val="00CF302C"/>
    <w:rsid w:val="00CF770A"/>
    <w:rsid w:val="00D055CD"/>
    <w:rsid w:val="00D2599F"/>
    <w:rsid w:val="00D27F9A"/>
    <w:rsid w:val="00D30ED0"/>
    <w:rsid w:val="00D45C08"/>
    <w:rsid w:val="00D7070D"/>
    <w:rsid w:val="00D76C77"/>
    <w:rsid w:val="00D94B1E"/>
    <w:rsid w:val="00D96278"/>
    <w:rsid w:val="00DA14F0"/>
    <w:rsid w:val="00DA1574"/>
    <w:rsid w:val="00DA483B"/>
    <w:rsid w:val="00DB5EB8"/>
    <w:rsid w:val="00DD3932"/>
    <w:rsid w:val="00DE010B"/>
    <w:rsid w:val="00DF5765"/>
    <w:rsid w:val="00DF728A"/>
    <w:rsid w:val="00E020AF"/>
    <w:rsid w:val="00E06DE9"/>
    <w:rsid w:val="00E31C1D"/>
    <w:rsid w:val="00E40738"/>
    <w:rsid w:val="00E47D95"/>
    <w:rsid w:val="00E56F16"/>
    <w:rsid w:val="00E835A6"/>
    <w:rsid w:val="00E963DE"/>
    <w:rsid w:val="00EB6B93"/>
    <w:rsid w:val="00EC0474"/>
    <w:rsid w:val="00EC169A"/>
    <w:rsid w:val="00EC576D"/>
    <w:rsid w:val="00F064A1"/>
    <w:rsid w:val="00F2718C"/>
    <w:rsid w:val="00F27A26"/>
    <w:rsid w:val="00F4637E"/>
    <w:rsid w:val="00F55C08"/>
    <w:rsid w:val="00F70502"/>
    <w:rsid w:val="00F82186"/>
    <w:rsid w:val="00F86ECF"/>
    <w:rsid w:val="00FA3124"/>
    <w:rsid w:val="00FB0348"/>
    <w:rsid w:val="00FC3DD2"/>
    <w:rsid w:val="00FD33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EE3EF"/>
  <w15:docId w15:val="{95BA7669-9D45-405D-8B68-AECB3986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N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54060"/>
    <w:pPr>
      <w:widowControl w:val="0"/>
      <w:autoSpaceDE w:val="0"/>
      <w:autoSpaceDN w:val="0"/>
      <w:ind w:left="243"/>
      <w:jc w:val="left"/>
      <w:outlineLvl w:val="1"/>
    </w:pPr>
    <w:rPr>
      <w:rFonts w:ascii="Calibri" w:eastAsia="Calibri" w:hAnsi="Calibri" w:cs="Calibri"/>
      <w:b/>
      <w:bCs/>
      <w:sz w:val="20"/>
      <w:szCs w:val="20"/>
      <w:lang w:val="en-US"/>
    </w:rPr>
  </w:style>
  <w:style w:type="paragraph" w:styleId="Heading3">
    <w:name w:val="heading 3"/>
    <w:basedOn w:val="Normal"/>
    <w:next w:val="Normal"/>
    <w:link w:val="Heading3Char"/>
    <w:uiPriority w:val="9"/>
    <w:semiHidden/>
    <w:unhideWhenUsed/>
    <w:qFormat/>
    <w:rsid w:val="00DB5EB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B5E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D1D"/>
    <w:pPr>
      <w:spacing w:before="100" w:beforeAutospacing="1" w:after="100" w:afterAutospacing="1"/>
      <w:jc w:val="left"/>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A44139"/>
    <w:rPr>
      <w:rFonts w:ascii="Tahoma" w:hAnsi="Tahoma" w:cs="Tahoma"/>
      <w:sz w:val="16"/>
      <w:szCs w:val="16"/>
    </w:rPr>
  </w:style>
  <w:style w:type="character" w:customStyle="1" w:styleId="BalloonTextChar">
    <w:name w:val="Balloon Text Char"/>
    <w:basedOn w:val="DefaultParagraphFont"/>
    <w:link w:val="BalloonText"/>
    <w:uiPriority w:val="99"/>
    <w:semiHidden/>
    <w:rsid w:val="00A44139"/>
    <w:rPr>
      <w:rFonts w:ascii="Tahoma" w:hAnsi="Tahoma" w:cs="Tahoma"/>
      <w:sz w:val="16"/>
      <w:szCs w:val="16"/>
    </w:rPr>
  </w:style>
  <w:style w:type="paragraph" w:styleId="Header">
    <w:name w:val="header"/>
    <w:basedOn w:val="Normal"/>
    <w:link w:val="HeaderChar"/>
    <w:uiPriority w:val="99"/>
    <w:unhideWhenUsed/>
    <w:rsid w:val="00A44139"/>
    <w:pPr>
      <w:tabs>
        <w:tab w:val="center" w:pos="4513"/>
        <w:tab w:val="right" w:pos="9026"/>
      </w:tabs>
    </w:pPr>
  </w:style>
  <w:style w:type="character" w:customStyle="1" w:styleId="HeaderChar">
    <w:name w:val="Header Char"/>
    <w:basedOn w:val="DefaultParagraphFont"/>
    <w:link w:val="Header"/>
    <w:uiPriority w:val="99"/>
    <w:rsid w:val="00A44139"/>
  </w:style>
  <w:style w:type="paragraph" w:styleId="Footer">
    <w:name w:val="footer"/>
    <w:basedOn w:val="Normal"/>
    <w:link w:val="FooterChar"/>
    <w:uiPriority w:val="99"/>
    <w:unhideWhenUsed/>
    <w:rsid w:val="00A44139"/>
    <w:pPr>
      <w:tabs>
        <w:tab w:val="center" w:pos="4513"/>
        <w:tab w:val="right" w:pos="9026"/>
      </w:tabs>
    </w:pPr>
  </w:style>
  <w:style w:type="character" w:customStyle="1" w:styleId="FooterChar">
    <w:name w:val="Footer Char"/>
    <w:basedOn w:val="DefaultParagraphFont"/>
    <w:link w:val="Footer"/>
    <w:uiPriority w:val="99"/>
    <w:rsid w:val="00A44139"/>
  </w:style>
  <w:style w:type="paragraph" w:styleId="ListParagraph">
    <w:name w:val="List Paragraph"/>
    <w:basedOn w:val="Normal"/>
    <w:link w:val="ListParagraphChar"/>
    <w:uiPriority w:val="1"/>
    <w:qFormat/>
    <w:rsid w:val="00441792"/>
    <w:pPr>
      <w:ind w:left="720"/>
      <w:contextualSpacing/>
    </w:pPr>
  </w:style>
  <w:style w:type="table" w:styleId="TableGrid">
    <w:name w:val="Table Grid"/>
    <w:basedOn w:val="TableNormal"/>
    <w:uiPriority w:val="39"/>
    <w:unhideWhenUsed/>
    <w:rsid w:val="00F2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8632E"/>
    <w:pPr>
      <w:jc w:val="center"/>
    </w:pPr>
    <w:rPr>
      <w:rFonts w:eastAsia="Times New Roman"/>
      <w:b/>
      <w:bCs/>
      <w:sz w:val="32"/>
      <w:szCs w:val="24"/>
      <w:lang w:val="en-US"/>
    </w:rPr>
  </w:style>
  <w:style w:type="character" w:customStyle="1" w:styleId="TitleChar">
    <w:name w:val="Title Char"/>
    <w:basedOn w:val="DefaultParagraphFont"/>
    <w:link w:val="Title"/>
    <w:rsid w:val="0028632E"/>
    <w:rPr>
      <w:rFonts w:eastAsia="Times New Roman"/>
      <w:b/>
      <w:bCs/>
      <w:sz w:val="32"/>
      <w:szCs w:val="24"/>
      <w:lang w:val="en-US"/>
    </w:rPr>
  </w:style>
  <w:style w:type="paragraph" w:styleId="BodyText">
    <w:name w:val="Body Text"/>
    <w:basedOn w:val="Normal"/>
    <w:link w:val="BodyTextChar"/>
    <w:unhideWhenUsed/>
    <w:rsid w:val="004A0AF9"/>
    <w:pPr>
      <w:jc w:val="left"/>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rsid w:val="004A0AF9"/>
    <w:rPr>
      <w:rFonts w:ascii="Times New Roman" w:eastAsia="Times New Roman" w:hAnsi="Times New Roman" w:cs="Times New Roman"/>
      <w:szCs w:val="20"/>
      <w:lang w:val="en-AU"/>
    </w:rPr>
  </w:style>
  <w:style w:type="character" w:styleId="CommentReference">
    <w:name w:val="annotation reference"/>
    <w:basedOn w:val="DefaultParagraphFont"/>
    <w:uiPriority w:val="99"/>
    <w:semiHidden/>
    <w:unhideWhenUsed/>
    <w:rsid w:val="00A618AD"/>
    <w:rPr>
      <w:sz w:val="16"/>
      <w:szCs w:val="16"/>
    </w:rPr>
  </w:style>
  <w:style w:type="paragraph" w:styleId="CommentText">
    <w:name w:val="annotation text"/>
    <w:basedOn w:val="Normal"/>
    <w:link w:val="CommentTextChar"/>
    <w:uiPriority w:val="99"/>
    <w:semiHidden/>
    <w:unhideWhenUsed/>
    <w:rsid w:val="00A618AD"/>
    <w:rPr>
      <w:sz w:val="20"/>
      <w:szCs w:val="20"/>
    </w:rPr>
  </w:style>
  <w:style w:type="character" w:customStyle="1" w:styleId="CommentTextChar">
    <w:name w:val="Comment Text Char"/>
    <w:basedOn w:val="DefaultParagraphFont"/>
    <w:link w:val="CommentText"/>
    <w:uiPriority w:val="99"/>
    <w:semiHidden/>
    <w:rsid w:val="00A618AD"/>
    <w:rPr>
      <w:sz w:val="20"/>
      <w:szCs w:val="20"/>
    </w:rPr>
  </w:style>
  <w:style w:type="paragraph" w:styleId="CommentSubject">
    <w:name w:val="annotation subject"/>
    <w:basedOn w:val="CommentText"/>
    <w:next w:val="CommentText"/>
    <w:link w:val="CommentSubjectChar"/>
    <w:uiPriority w:val="99"/>
    <w:semiHidden/>
    <w:unhideWhenUsed/>
    <w:rsid w:val="00A618AD"/>
    <w:rPr>
      <w:b/>
      <w:bCs/>
    </w:rPr>
  </w:style>
  <w:style w:type="character" w:customStyle="1" w:styleId="CommentSubjectChar">
    <w:name w:val="Comment Subject Char"/>
    <w:basedOn w:val="CommentTextChar"/>
    <w:link w:val="CommentSubject"/>
    <w:uiPriority w:val="99"/>
    <w:semiHidden/>
    <w:rsid w:val="00A618AD"/>
    <w:rPr>
      <w:b/>
      <w:bCs/>
      <w:sz w:val="20"/>
      <w:szCs w:val="20"/>
    </w:rPr>
  </w:style>
  <w:style w:type="character" w:customStyle="1" w:styleId="ListParagraphChar">
    <w:name w:val="List Paragraph Char"/>
    <w:basedOn w:val="DefaultParagraphFont"/>
    <w:link w:val="ListParagraph"/>
    <w:uiPriority w:val="34"/>
    <w:locked/>
    <w:rsid w:val="00633362"/>
  </w:style>
  <w:style w:type="character" w:customStyle="1" w:styleId="Heading2Char">
    <w:name w:val="Heading 2 Char"/>
    <w:basedOn w:val="DefaultParagraphFont"/>
    <w:link w:val="Heading2"/>
    <w:uiPriority w:val="1"/>
    <w:rsid w:val="00054060"/>
    <w:rPr>
      <w:rFonts w:ascii="Calibri" w:eastAsia="Calibri" w:hAnsi="Calibri" w:cs="Calibri"/>
      <w:b/>
      <w:bCs/>
      <w:sz w:val="20"/>
      <w:szCs w:val="20"/>
      <w:lang w:val="en-US"/>
    </w:rPr>
  </w:style>
  <w:style w:type="character" w:customStyle="1" w:styleId="Heading3Char">
    <w:name w:val="Heading 3 Char"/>
    <w:basedOn w:val="DefaultParagraphFont"/>
    <w:link w:val="Heading3"/>
    <w:uiPriority w:val="9"/>
    <w:semiHidden/>
    <w:rsid w:val="00DB5E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B5EB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9144">
      <w:bodyDiv w:val="1"/>
      <w:marLeft w:val="0"/>
      <w:marRight w:val="0"/>
      <w:marTop w:val="0"/>
      <w:marBottom w:val="0"/>
      <w:divBdr>
        <w:top w:val="none" w:sz="0" w:space="0" w:color="auto"/>
        <w:left w:val="none" w:sz="0" w:space="0" w:color="auto"/>
        <w:bottom w:val="none" w:sz="0" w:space="0" w:color="auto"/>
        <w:right w:val="none" w:sz="0" w:space="0" w:color="auto"/>
      </w:divBdr>
    </w:div>
    <w:div w:id="207763968">
      <w:bodyDiv w:val="1"/>
      <w:marLeft w:val="0"/>
      <w:marRight w:val="0"/>
      <w:marTop w:val="0"/>
      <w:marBottom w:val="0"/>
      <w:divBdr>
        <w:top w:val="none" w:sz="0" w:space="0" w:color="auto"/>
        <w:left w:val="none" w:sz="0" w:space="0" w:color="auto"/>
        <w:bottom w:val="none" w:sz="0" w:space="0" w:color="auto"/>
        <w:right w:val="none" w:sz="0" w:space="0" w:color="auto"/>
      </w:divBdr>
    </w:div>
    <w:div w:id="208417501">
      <w:bodyDiv w:val="1"/>
      <w:marLeft w:val="0"/>
      <w:marRight w:val="0"/>
      <w:marTop w:val="0"/>
      <w:marBottom w:val="0"/>
      <w:divBdr>
        <w:top w:val="none" w:sz="0" w:space="0" w:color="auto"/>
        <w:left w:val="none" w:sz="0" w:space="0" w:color="auto"/>
        <w:bottom w:val="none" w:sz="0" w:space="0" w:color="auto"/>
        <w:right w:val="none" w:sz="0" w:space="0" w:color="auto"/>
      </w:divBdr>
    </w:div>
    <w:div w:id="212154192">
      <w:bodyDiv w:val="1"/>
      <w:marLeft w:val="0"/>
      <w:marRight w:val="0"/>
      <w:marTop w:val="0"/>
      <w:marBottom w:val="0"/>
      <w:divBdr>
        <w:top w:val="none" w:sz="0" w:space="0" w:color="auto"/>
        <w:left w:val="none" w:sz="0" w:space="0" w:color="auto"/>
        <w:bottom w:val="none" w:sz="0" w:space="0" w:color="auto"/>
        <w:right w:val="none" w:sz="0" w:space="0" w:color="auto"/>
      </w:divBdr>
    </w:div>
    <w:div w:id="317811202">
      <w:bodyDiv w:val="1"/>
      <w:marLeft w:val="0"/>
      <w:marRight w:val="0"/>
      <w:marTop w:val="0"/>
      <w:marBottom w:val="0"/>
      <w:divBdr>
        <w:top w:val="none" w:sz="0" w:space="0" w:color="auto"/>
        <w:left w:val="none" w:sz="0" w:space="0" w:color="auto"/>
        <w:bottom w:val="none" w:sz="0" w:space="0" w:color="auto"/>
        <w:right w:val="none" w:sz="0" w:space="0" w:color="auto"/>
      </w:divBdr>
    </w:div>
    <w:div w:id="375591759">
      <w:bodyDiv w:val="1"/>
      <w:marLeft w:val="0"/>
      <w:marRight w:val="0"/>
      <w:marTop w:val="0"/>
      <w:marBottom w:val="0"/>
      <w:divBdr>
        <w:top w:val="none" w:sz="0" w:space="0" w:color="auto"/>
        <w:left w:val="none" w:sz="0" w:space="0" w:color="auto"/>
        <w:bottom w:val="none" w:sz="0" w:space="0" w:color="auto"/>
        <w:right w:val="none" w:sz="0" w:space="0" w:color="auto"/>
      </w:divBdr>
    </w:div>
    <w:div w:id="551775138">
      <w:bodyDiv w:val="1"/>
      <w:marLeft w:val="0"/>
      <w:marRight w:val="0"/>
      <w:marTop w:val="0"/>
      <w:marBottom w:val="0"/>
      <w:divBdr>
        <w:top w:val="none" w:sz="0" w:space="0" w:color="auto"/>
        <w:left w:val="none" w:sz="0" w:space="0" w:color="auto"/>
        <w:bottom w:val="none" w:sz="0" w:space="0" w:color="auto"/>
        <w:right w:val="none" w:sz="0" w:space="0" w:color="auto"/>
      </w:divBdr>
    </w:div>
    <w:div w:id="613445022">
      <w:bodyDiv w:val="1"/>
      <w:marLeft w:val="0"/>
      <w:marRight w:val="0"/>
      <w:marTop w:val="0"/>
      <w:marBottom w:val="0"/>
      <w:divBdr>
        <w:top w:val="none" w:sz="0" w:space="0" w:color="auto"/>
        <w:left w:val="none" w:sz="0" w:space="0" w:color="auto"/>
        <w:bottom w:val="none" w:sz="0" w:space="0" w:color="auto"/>
        <w:right w:val="none" w:sz="0" w:space="0" w:color="auto"/>
      </w:divBdr>
    </w:div>
    <w:div w:id="705058329">
      <w:bodyDiv w:val="1"/>
      <w:marLeft w:val="0"/>
      <w:marRight w:val="0"/>
      <w:marTop w:val="0"/>
      <w:marBottom w:val="0"/>
      <w:divBdr>
        <w:top w:val="none" w:sz="0" w:space="0" w:color="auto"/>
        <w:left w:val="none" w:sz="0" w:space="0" w:color="auto"/>
        <w:bottom w:val="none" w:sz="0" w:space="0" w:color="auto"/>
        <w:right w:val="none" w:sz="0" w:space="0" w:color="auto"/>
      </w:divBdr>
    </w:div>
    <w:div w:id="819031690">
      <w:bodyDiv w:val="1"/>
      <w:marLeft w:val="0"/>
      <w:marRight w:val="0"/>
      <w:marTop w:val="0"/>
      <w:marBottom w:val="0"/>
      <w:divBdr>
        <w:top w:val="none" w:sz="0" w:space="0" w:color="auto"/>
        <w:left w:val="none" w:sz="0" w:space="0" w:color="auto"/>
        <w:bottom w:val="none" w:sz="0" w:space="0" w:color="auto"/>
        <w:right w:val="none" w:sz="0" w:space="0" w:color="auto"/>
      </w:divBdr>
    </w:div>
    <w:div w:id="939340726">
      <w:bodyDiv w:val="1"/>
      <w:marLeft w:val="0"/>
      <w:marRight w:val="0"/>
      <w:marTop w:val="0"/>
      <w:marBottom w:val="0"/>
      <w:divBdr>
        <w:top w:val="none" w:sz="0" w:space="0" w:color="auto"/>
        <w:left w:val="none" w:sz="0" w:space="0" w:color="auto"/>
        <w:bottom w:val="none" w:sz="0" w:space="0" w:color="auto"/>
        <w:right w:val="none" w:sz="0" w:space="0" w:color="auto"/>
      </w:divBdr>
    </w:div>
    <w:div w:id="1010378275">
      <w:bodyDiv w:val="1"/>
      <w:marLeft w:val="0"/>
      <w:marRight w:val="0"/>
      <w:marTop w:val="0"/>
      <w:marBottom w:val="0"/>
      <w:divBdr>
        <w:top w:val="none" w:sz="0" w:space="0" w:color="auto"/>
        <w:left w:val="none" w:sz="0" w:space="0" w:color="auto"/>
        <w:bottom w:val="none" w:sz="0" w:space="0" w:color="auto"/>
        <w:right w:val="none" w:sz="0" w:space="0" w:color="auto"/>
      </w:divBdr>
    </w:div>
    <w:div w:id="1080326250">
      <w:bodyDiv w:val="1"/>
      <w:marLeft w:val="0"/>
      <w:marRight w:val="0"/>
      <w:marTop w:val="0"/>
      <w:marBottom w:val="0"/>
      <w:divBdr>
        <w:top w:val="none" w:sz="0" w:space="0" w:color="auto"/>
        <w:left w:val="none" w:sz="0" w:space="0" w:color="auto"/>
        <w:bottom w:val="none" w:sz="0" w:space="0" w:color="auto"/>
        <w:right w:val="none" w:sz="0" w:space="0" w:color="auto"/>
      </w:divBdr>
    </w:div>
    <w:div w:id="1084575077">
      <w:bodyDiv w:val="1"/>
      <w:marLeft w:val="0"/>
      <w:marRight w:val="0"/>
      <w:marTop w:val="0"/>
      <w:marBottom w:val="0"/>
      <w:divBdr>
        <w:top w:val="none" w:sz="0" w:space="0" w:color="auto"/>
        <w:left w:val="none" w:sz="0" w:space="0" w:color="auto"/>
        <w:bottom w:val="none" w:sz="0" w:space="0" w:color="auto"/>
        <w:right w:val="none" w:sz="0" w:space="0" w:color="auto"/>
      </w:divBdr>
    </w:div>
    <w:div w:id="1124469690">
      <w:bodyDiv w:val="1"/>
      <w:marLeft w:val="0"/>
      <w:marRight w:val="0"/>
      <w:marTop w:val="0"/>
      <w:marBottom w:val="0"/>
      <w:divBdr>
        <w:top w:val="none" w:sz="0" w:space="0" w:color="auto"/>
        <w:left w:val="none" w:sz="0" w:space="0" w:color="auto"/>
        <w:bottom w:val="none" w:sz="0" w:space="0" w:color="auto"/>
        <w:right w:val="none" w:sz="0" w:space="0" w:color="auto"/>
      </w:divBdr>
    </w:div>
    <w:div w:id="1337074939">
      <w:bodyDiv w:val="1"/>
      <w:marLeft w:val="0"/>
      <w:marRight w:val="0"/>
      <w:marTop w:val="0"/>
      <w:marBottom w:val="0"/>
      <w:divBdr>
        <w:top w:val="none" w:sz="0" w:space="0" w:color="auto"/>
        <w:left w:val="none" w:sz="0" w:space="0" w:color="auto"/>
        <w:bottom w:val="none" w:sz="0" w:space="0" w:color="auto"/>
        <w:right w:val="none" w:sz="0" w:space="0" w:color="auto"/>
      </w:divBdr>
    </w:div>
    <w:div w:id="1343241105">
      <w:bodyDiv w:val="1"/>
      <w:marLeft w:val="0"/>
      <w:marRight w:val="0"/>
      <w:marTop w:val="0"/>
      <w:marBottom w:val="0"/>
      <w:divBdr>
        <w:top w:val="none" w:sz="0" w:space="0" w:color="auto"/>
        <w:left w:val="none" w:sz="0" w:space="0" w:color="auto"/>
        <w:bottom w:val="none" w:sz="0" w:space="0" w:color="auto"/>
        <w:right w:val="none" w:sz="0" w:space="0" w:color="auto"/>
      </w:divBdr>
    </w:div>
    <w:div w:id="1762027567">
      <w:bodyDiv w:val="1"/>
      <w:marLeft w:val="0"/>
      <w:marRight w:val="0"/>
      <w:marTop w:val="0"/>
      <w:marBottom w:val="0"/>
      <w:divBdr>
        <w:top w:val="none" w:sz="0" w:space="0" w:color="auto"/>
        <w:left w:val="none" w:sz="0" w:space="0" w:color="auto"/>
        <w:bottom w:val="none" w:sz="0" w:space="0" w:color="auto"/>
        <w:right w:val="none" w:sz="0" w:space="0" w:color="auto"/>
      </w:divBdr>
    </w:div>
    <w:div w:id="2135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e674b-602a-4326-8b99-6243c9790a1e">
      <Terms xmlns="http://schemas.microsoft.com/office/infopath/2007/PartnerControls"/>
    </lcf76f155ced4ddcb4097134ff3c332f>
    <TaxCatchAll xmlns="e4a37310-88c6-405d-b060-905d36a37834" xsi:nil="true"/>
    <Department xmlns="eece674b-602a-4326-8b99-6243c9790a1e" xsi:nil="true"/>
    <Status xmlns="eece674b-602a-4326-8b99-6243c9790a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18817DB11A12479644971B30F74B49" ma:contentTypeVersion="21" ma:contentTypeDescription="Create a new document." ma:contentTypeScope="" ma:versionID="4a4814475a9d34a4a5de913bb40afb96">
  <xsd:schema xmlns:xsd="http://www.w3.org/2001/XMLSchema" xmlns:xs="http://www.w3.org/2001/XMLSchema" xmlns:p="http://schemas.microsoft.com/office/2006/metadata/properties" xmlns:ns2="eece674b-602a-4326-8b99-6243c9790a1e" xmlns:ns3="e4a37310-88c6-405d-b060-905d36a37834" targetNamespace="http://schemas.microsoft.com/office/2006/metadata/properties" ma:root="true" ma:fieldsID="2ebaa628a083c55de2dd992bfe87463a" ns2:_="" ns3:_="">
    <xsd:import namespace="eece674b-602a-4326-8b99-6243c9790a1e"/>
    <xsd:import namespace="e4a37310-88c6-405d-b060-905d36a3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tatu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674b-602a-4326-8b99-6243c979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cb25c6-a94c-4796-a797-1db3b25e458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format="Dropdown" ma:internalName="Status">
      <xsd:simpleType>
        <xsd:restriction base="dms:Choice">
          <xsd:enumeration value="Current"/>
          <xsd:enumeration value="Ended"/>
          <xsd:enumeration value="Choice 3"/>
        </xsd:restriction>
      </xsd:simpleType>
    </xsd:element>
    <xsd:element name="Department" ma:index="26" nillable="true" ma:displayName="Department" ma:format="Dropdown" ma:internalName="Department">
      <xsd:simpleType>
        <xsd:restriction base="dms:Choice">
          <xsd:enumeration value="He Puna Ora"/>
          <xsd:enumeration value="Team Lead - Whanau Ora"/>
          <xsd:enumeration value="Whanau Ora"/>
          <xsd:enumeration value="Tamariki Ora"/>
          <xsd:enumeration value="Te Rau O Te Huia"/>
          <xsd:enumeration value="Kaupapa Maori Mental Health"/>
          <xsd:enumeration value="Rongoa Maori"/>
          <xsd:enumeration value="Manager"/>
          <xsd:enumeration value="Administration"/>
          <xsd:enumeration value="Finanace"/>
          <xsd:enumeration value="Communications"/>
          <xsd:enumeration value="Student Attendance"/>
          <xsd:enumeration value="Team Lead - Student Attendance"/>
          <xsd:enumeration value="Rangatahi Coordinator"/>
          <xsd:enumeration value="Group CEO"/>
          <xsd:enumeration value="Group Finance Manager"/>
          <xsd:enumeration value="General Manager Rūnanga Operations"/>
          <xsd:enumeration value="General Manager Commercials Operations"/>
          <xsd:enumeration value="Interim Manager"/>
          <xsd:enumeration value="Localities"/>
          <xsd:enumeration value="Social Services"/>
          <xsd:enumeration value="Hauora Service Coordinator"/>
        </xsd:restriction>
      </xsd:simpleType>
    </xsd:element>
  </xsd:schema>
  <xsd:schema xmlns:xsd="http://www.w3.org/2001/XMLSchema" xmlns:xs="http://www.w3.org/2001/XMLSchema" xmlns:dms="http://schemas.microsoft.com/office/2006/documentManagement/types" xmlns:pc="http://schemas.microsoft.com/office/infopath/2007/PartnerControls" targetNamespace="e4a37310-88c6-405d-b060-905d36a378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70ed56-be6c-4fd5-a588-801a43abd997}" ma:internalName="TaxCatchAll" ma:showField="CatchAllData" ma:web="e4a37310-88c6-405d-b060-905d36a3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365E7-657D-4D49-9894-37468165F05C}">
  <ds:schemaRefs>
    <ds:schemaRef ds:uri="http://schemas.microsoft.com/office/2006/metadata/properties"/>
    <ds:schemaRef ds:uri="http://schemas.microsoft.com/office/2006/documentManagement/types"/>
    <ds:schemaRef ds:uri="e4a37310-88c6-405d-b060-905d36a37834"/>
    <ds:schemaRef ds:uri="http://purl.org/dc/terms/"/>
    <ds:schemaRef ds:uri="eece674b-602a-4326-8b99-6243c9790a1e"/>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5B1566-ACFB-431B-BCED-8DE3DBE59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674b-602a-4326-8b99-6243c9790a1e"/>
    <ds:schemaRef ds:uri="e4a37310-88c6-405d-b060-905d36a3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18F1B-13CF-439D-A520-1AD382477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8233</Characters>
  <Application>Microsoft Office Word</Application>
  <DocSecurity>0</DocSecurity>
  <Lines>257</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Marshall</dc:creator>
  <cp:lastModifiedBy>Kelly Dreliozis</cp:lastModifiedBy>
  <cp:revision>2</cp:revision>
  <cp:lastPrinted>2025-04-08T22:36:00Z</cp:lastPrinted>
  <dcterms:created xsi:type="dcterms:W3CDTF">2025-05-09T05:11:00Z</dcterms:created>
  <dcterms:modified xsi:type="dcterms:W3CDTF">2025-05-09T05:11:00Z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0x010100DC18817DB11A12479644971B30F74B49</vt:lpwstr>
  </property>
  <property fmtid="{D5CDD505-2E9C-101B-9397-08002B2CF9AE}" pid="3" name="MediaServiceImageTags">
    <vt:lpwstr/>
  </property>
  <property fmtid="{D5CDD505-2E9C-101B-9397-08002B2CF9AE}" pid="4" name="GrammarlyDocumentId">
    <vt:lpwstr>9c875c40-c30b-41a5-8c46-ea3d3cfacfb3</vt:lpwstr>
  </property>
</Properties>
</file>