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4E314" w14:textId="6824FD96" w:rsidR="001C0E2B" w:rsidRPr="006501DE" w:rsidRDefault="00764BBD" w:rsidP="00764BBD">
      <w:pPr>
        <w:spacing w:before="60" w:after="60"/>
        <w:ind w:left="-142" w:right="-224"/>
        <w:jc w:val="center"/>
        <w:rPr>
          <w:rFonts w:ascii="Calibri" w:hAnsi="Calibri" w:cs="Calibri"/>
          <w:b/>
          <w:color w:val="00B0F0"/>
          <w:sz w:val="40"/>
          <w:szCs w:val="40"/>
          <w:lang w:eastAsia="en-US"/>
        </w:rPr>
      </w:pPr>
      <w:r>
        <w:rPr>
          <w:rFonts w:ascii="Calibri" w:hAnsi="Calibri" w:cs="Calibri"/>
          <w:b/>
          <w:color w:val="AB8AB8"/>
          <w:sz w:val="40"/>
          <w:szCs w:val="40"/>
          <w:lang w:eastAsia="en-US"/>
        </w:rPr>
        <w:t xml:space="preserve">                     </w:t>
      </w:r>
      <w:r w:rsidR="001C0E2B" w:rsidRPr="006501DE">
        <w:rPr>
          <w:rFonts w:ascii="Calibri" w:hAnsi="Calibri" w:cs="Calibri"/>
          <w:b/>
          <w:color w:val="00B0F0"/>
          <w:sz w:val="40"/>
          <w:szCs w:val="40"/>
          <w:lang w:eastAsia="en-US"/>
        </w:rPr>
        <w:t>Position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8"/>
        <w:gridCol w:w="4223"/>
        <w:gridCol w:w="1486"/>
        <w:gridCol w:w="2738"/>
      </w:tblGrid>
      <w:tr w:rsidR="00764BBD" w:rsidRPr="003A3D84" w14:paraId="2104D26B" w14:textId="77777777" w:rsidTr="006501DE">
        <w:trPr>
          <w:trHeight w:val="482"/>
        </w:trPr>
        <w:tc>
          <w:tcPr>
            <w:tcW w:w="857" w:type="pct"/>
            <w:shd w:val="clear" w:color="auto" w:fill="00B0F0"/>
            <w:vAlign w:val="center"/>
          </w:tcPr>
          <w:p w14:paraId="1F7D55B8" w14:textId="77777777" w:rsidR="00764BBD" w:rsidRPr="003A3D84" w:rsidRDefault="00764BBD" w:rsidP="00CC241E">
            <w:pPr>
              <w:tabs>
                <w:tab w:val="left" w:pos="5954"/>
              </w:tabs>
              <w:rPr>
                <w:rFonts w:ascii="Calibri" w:hAnsi="Calibri" w:cs="Calibri"/>
                <w:b/>
                <w:color w:val="FFFFFF" w:themeColor="background1"/>
                <w:sz w:val="22"/>
                <w:szCs w:val="22"/>
              </w:rPr>
            </w:pPr>
            <w:r w:rsidRPr="003A3D84">
              <w:rPr>
                <w:rFonts w:ascii="Calibri" w:hAnsi="Calibri" w:cs="Calibri"/>
                <w:b/>
                <w:color w:val="FFFFFF" w:themeColor="background1"/>
                <w:sz w:val="22"/>
                <w:szCs w:val="22"/>
              </w:rPr>
              <w:t>Position Title</w:t>
            </w:r>
          </w:p>
        </w:tc>
        <w:tc>
          <w:tcPr>
            <w:tcW w:w="4143" w:type="pct"/>
            <w:gridSpan w:val="3"/>
            <w:vAlign w:val="center"/>
          </w:tcPr>
          <w:p w14:paraId="264E32EF" w14:textId="34F4C628" w:rsidR="00764BBD" w:rsidRPr="003A3D84" w:rsidRDefault="007E4FB6" w:rsidP="00CC241E">
            <w:pPr>
              <w:tabs>
                <w:tab w:val="left" w:pos="5954"/>
              </w:tabs>
              <w:rPr>
                <w:rFonts w:ascii="Calibri" w:hAnsi="Calibri" w:cs="Calibri"/>
                <w:sz w:val="22"/>
                <w:szCs w:val="22"/>
              </w:rPr>
            </w:pPr>
            <w:r>
              <w:rPr>
                <w:rFonts w:ascii="Calibri" w:hAnsi="Calibri" w:cs="Calibri"/>
                <w:bCs/>
                <w:sz w:val="22"/>
                <w:szCs w:val="22"/>
              </w:rPr>
              <w:t xml:space="preserve">Service </w:t>
            </w:r>
            <w:r w:rsidR="00BB5E68">
              <w:rPr>
                <w:rFonts w:ascii="Calibri" w:hAnsi="Calibri" w:cs="Calibri"/>
                <w:bCs/>
                <w:sz w:val="22"/>
                <w:szCs w:val="22"/>
              </w:rPr>
              <w:t xml:space="preserve">Coordinator </w:t>
            </w:r>
          </w:p>
        </w:tc>
      </w:tr>
      <w:tr w:rsidR="00764BBD" w:rsidRPr="003A3D84" w14:paraId="3491D732" w14:textId="77777777" w:rsidTr="006501DE">
        <w:trPr>
          <w:trHeight w:val="417"/>
        </w:trPr>
        <w:tc>
          <w:tcPr>
            <w:tcW w:w="857" w:type="pct"/>
            <w:shd w:val="clear" w:color="auto" w:fill="00B0F0"/>
            <w:vAlign w:val="center"/>
          </w:tcPr>
          <w:p w14:paraId="5109134F" w14:textId="77777777" w:rsidR="00764BBD" w:rsidRPr="003A3D84" w:rsidRDefault="00764BBD" w:rsidP="00CC241E">
            <w:pPr>
              <w:tabs>
                <w:tab w:val="left" w:pos="5954"/>
              </w:tabs>
              <w:rPr>
                <w:rFonts w:ascii="Calibri" w:hAnsi="Calibri" w:cs="Calibri"/>
                <w:b/>
                <w:color w:val="FFFFFF" w:themeColor="background1"/>
                <w:sz w:val="22"/>
                <w:szCs w:val="22"/>
              </w:rPr>
            </w:pPr>
            <w:r w:rsidRPr="003A3D84">
              <w:rPr>
                <w:rFonts w:ascii="Calibri" w:hAnsi="Calibri" w:cs="Calibri"/>
                <w:b/>
                <w:color w:val="FFFFFF" w:themeColor="background1"/>
                <w:sz w:val="22"/>
                <w:szCs w:val="22"/>
              </w:rPr>
              <w:t>Location</w:t>
            </w:r>
          </w:p>
        </w:tc>
        <w:tc>
          <w:tcPr>
            <w:tcW w:w="2071" w:type="pct"/>
            <w:vAlign w:val="center"/>
          </w:tcPr>
          <w:p w14:paraId="64369FA1" w14:textId="74A91DFF" w:rsidR="00764BBD" w:rsidRPr="003A3D84" w:rsidRDefault="007E4FB6" w:rsidP="00CC241E">
            <w:pPr>
              <w:rPr>
                <w:rFonts w:ascii="Calibri" w:hAnsi="Calibri" w:cs="Calibri"/>
                <w:sz w:val="22"/>
                <w:szCs w:val="22"/>
              </w:rPr>
            </w:pPr>
            <w:r>
              <w:rPr>
                <w:rFonts w:ascii="Calibri" w:hAnsi="Calibri" w:cs="Calibri"/>
                <w:sz w:val="22"/>
                <w:szCs w:val="22"/>
              </w:rPr>
              <w:t xml:space="preserve">National </w:t>
            </w:r>
          </w:p>
        </w:tc>
        <w:tc>
          <w:tcPr>
            <w:tcW w:w="729" w:type="pct"/>
            <w:shd w:val="clear" w:color="auto" w:fill="00B0F0"/>
            <w:vAlign w:val="center"/>
          </w:tcPr>
          <w:p w14:paraId="1E96CCD7" w14:textId="77777777" w:rsidR="00764BBD" w:rsidRPr="003A3D84" w:rsidRDefault="00764BBD" w:rsidP="00CC241E">
            <w:pPr>
              <w:tabs>
                <w:tab w:val="left" w:pos="5954"/>
              </w:tabs>
              <w:rPr>
                <w:rFonts w:ascii="Calibri" w:hAnsi="Calibri" w:cs="Calibri"/>
                <w:b/>
                <w:color w:val="FFFFFF" w:themeColor="background1"/>
                <w:sz w:val="22"/>
                <w:szCs w:val="22"/>
              </w:rPr>
            </w:pPr>
            <w:r w:rsidRPr="003A3D84">
              <w:rPr>
                <w:rFonts w:ascii="Calibri" w:hAnsi="Calibri" w:cs="Calibri"/>
                <w:b/>
                <w:color w:val="FFFFFF" w:themeColor="background1"/>
                <w:sz w:val="22"/>
                <w:szCs w:val="22"/>
              </w:rPr>
              <w:t>Reports to</w:t>
            </w:r>
          </w:p>
        </w:tc>
        <w:tc>
          <w:tcPr>
            <w:tcW w:w="1343" w:type="pct"/>
            <w:vAlign w:val="center"/>
          </w:tcPr>
          <w:p w14:paraId="1A3D166B" w14:textId="04566453" w:rsidR="00764BBD" w:rsidRPr="003A3D84" w:rsidRDefault="00CC68E3" w:rsidP="00CC241E">
            <w:pPr>
              <w:tabs>
                <w:tab w:val="left" w:pos="5954"/>
              </w:tabs>
              <w:rPr>
                <w:rFonts w:ascii="Calibri" w:hAnsi="Calibri" w:cs="Calibri"/>
                <w:sz w:val="22"/>
                <w:szCs w:val="22"/>
              </w:rPr>
            </w:pPr>
            <w:r>
              <w:rPr>
                <w:rFonts w:ascii="Calibri" w:hAnsi="Calibri" w:cs="Calibri"/>
                <w:sz w:val="22"/>
                <w:szCs w:val="22"/>
              </w:rPr>
              <w:t>Service Delivery Manager</w:t>
            </w:r>
            <w:r w:rsidR="00764BBD">
              <w:rPr>
                <w:rFonts w:ascii="Calibri" w:hAnsi="Calibri" w:cs="Calibri"/>
                <w:sz w:val="22"/>
                <w:szCs w:val="22"/>
              </w:rPr>
              <w:t xml:space="preserve"> </w:t>
            </w:r>
          </w:p>
        </w:tc>
      </w:tr>
      <w:tr w:rsidR="00764BBD" w:rsidRPr="003A3D84" w14:paraId="30677461" w14:textId="77777777" w:rsidTr="006501DE">
        <w:trPr>
          <w:trHeight w:val="409"/>
        </w:trPr>
        <w:tc>
          <w:tcPr>
            <w:tcW w:w="857" w:type="pct"/>
            <w:shd w:val="clear" w:color="auto" w:fill="00B0F0"/>
            <w:vAlign w:val="center"/>
          </w:tcPr>
          <w:p w14:paraId="59F96836" w14:textId="77777777" w:rsidR="00764BBD" w:rsidRPr="003A3D84" w:rsidRDefault="00764BBD" w:rsidP="00CC241E">
            <w:pPr>
              <w:tabs>
                <w:tab w:val="left" w:pos="5954"/>
              </w:tabs>
              <w:rPr>
                <w:rFonts w:ascii="Calibri" w:hAnsi="Calibri" w:cs="Calibri"/>
                <w:b/>
                <w:color w:val="FFFFFF" w:themeColor="background1"/>
                <w:sz w:val="22"/>
                <w:szCs w:val="22"/>
              </w:rPr>
            </w:pPr>
            <w:r w:rsidRPr="003A3D84">
              <w:rPr>
                <w:rFonts w:ascii="Calibri" w:hAnsi="Calibri" w:cs="Calibri"/>
                <w:b/>
                <w:color w:val="FFFFFF" w:themeColor="background1"/>
                <w:sz w:val="22"/>
                <w:szCs w:val="22"/>
              </w:rPr>
              <w:t>Hours</w:t>
            </w:r>
          </w:p>
        </w:tc>
        <w:tc>
          <w:tcPr>
            <w:tcW w:w="2071" w:type="pct"/>
            <w:vAlign w:val="center"/>
          </w:tcPr>
          <w:p w14:paraId="501FD1A8" w14:textId="77777777" w:rsidR="00764BBD" w:rsidRPr="003A3D84" w:rsidRDefault="00764BBD" w:rsidP="00CC241E">
            <w:pPr>
              <w:rPr>
                <w:rFonts w:ascii="Calibri" w:hAnsi="Calibri" w:cs="Calibri"/>
                <w:sz w:val="22"/>
                <w:szCs w:val="22"/>
              </w:rPr>
            </w:pPr>
            <w:r>
              <w:rPr>
                <w:rFonts w:ascii="Calibri" w:hAnsi="Calibri" w:cs="Calibri"/>
                <w:sz w:val="22"/>
                <w:szCs w:val="22"/>
              </w:rPr>
              <w:t>40</w:t>
            </w:r>
            <w:r w:rsidRPr="003A3D84">
              <w:rPr>
                <w:rFonts w:ascii="Calibri" w:hAnsi="Calibri" w:cs="Calibri"/>
                <w:sz w:val="22"/>
                <w:szCs w:val="22"/>
              </w:rPr>
              <w:t xml:space="preserve"> hours per week</w:t>
            </w:r>
          </w:p>
        </w:tc>
        <w:tc>
          <w:tcPr>
            <w:tcW w:w="729" w:type="pct"/>
            <w:shd w:val="clear" w:color="auto" w:fill="00B0F0"/>
            <w:vAlign w:val="center"/>
          </w:tcPr>
          <w:p w14:paraId="6FBB0567" w14:textId="77777777" w:rsidR="00764BBD" w:rsidRPr="003A3D84" w:rsidRDefault="00764BBD" w:rsidP="00CC241E">
            <w:pPr>
              <w:rPr>
                <w:rFonts w:ascii="Calibri" w:hAnsi="Calibri" w:cs="Calibri"/>
                <w:b/>
                <w:color w:val="FFFFFF" w:themeColor="background1"/>
                <w:sz w:val="22"/>
                <w:szCs w:val="22"/>
              </w:rPr>
            </w:pPr>
            <w:r w:rsidRPr="003A3D84">
              <w:rPr>
                <w:rFonts w:ascii="Calibri" w:hAnsi="Calibri" w:cs="Calibri"/>
                <w:b/>
                <w:color w:val="FFFFFF" w:themeColor="background1"/>
                <w:sz w:val="22"/>
                <w:szCs w:val="22"/>
              </w:rPr>
              <w:t>Direct reports</w:t>
            </w:r>
          </w:p>
        </w:tc>
        <w:tc>
          <w:tcPr>
            <w:tcW w:w="1343" w:type="pct"/>
            <w:vAlign w:val="center"/>
          </w:tcPr>
          <w:p w14:paraId="74CB256B" w14:textId="77777777" w:rsidR="00764BBD" w:rsidRPr="003A3D84" w:rsidRDefault="00764BBD" w:rsidP="00CC241E">
            <w:pPr>
              <w:rPr>
                <w:rFonts w:ascii="Calibri" w:hAnsi="Calibri" w:cs="Calibri"/>
                <w:sz w:val="22"/>
                <w:szCs w:val="22"/>
              </w:rPr>
            </w:pPr>
            <w:r w:rsidRPr="003A3D84">
              <w:rPr>
                <w:rFonts w:ascii="Calibri" w:hAnsi="Calibri" w:cs="Calibri"/>
                <w:sz w:val="22"/>
                <w:szCs w:val="22"/>
              </w:rPr>
              <w:t>Nil</w:t>
            </w:r>
          </w:p>
        </w:tc>
      </w:tr>
      <w:tr w:rsidR="00764BBD" w:rsidRPr="003A3D84" w14:paraId="14D91074" w14:textId="77777777" w:rsidTr="006501DE">
        <w:trPr>
          <w:trHeight w:val="70"/>
        </w:trPr>
        <w:tc>
          <w:tcPr>
            <w:tcW w:w="857" w:type="pct"/>
            <w:shd w:val="clear" w:color="auto" w:fill="00B0F0"/>
          </w:tcPr>
          <w:p w14:paraId="0BE8867B" w14:textId="77777777" w:rsidR="00764BBD" w:rsidRPr="003A3D84" w:rsidRDefault="00764BBD" w:rsidP="00CC241E">
            <w:pPr>
              <w:tabs>
                <w:tab w:val="left" w:pos="5954"/>
              </w:tabs>
              <w:spacing w:before="120"/>
              <w:rPr>
                <w:rFonts w:ascii="Calibri" w:hAnsi="Calibri" w:cs="Calibri"/>
                <w:b/>
                <w:color w:val="FFFFFF" w:themeColor="background1"/>
                <w:sz w:val="22"/>
                <w:szCs w:val="22"/>
              </w:rPr>
            </w:pPr>
            <w:r w:rsidRPr="003A3D84">
              <w:rPr>
                <w:rFonts w:ascii="Calibri" w:hAnsi="Calibri" w:cs="Calibri"/>
                <w:b/>
                <w:color w:val="FFFFFF" w:themeColor="background1"/>
                <w:sz w:val="22"/>
                <w:szCs w:val="22"/>
              </w:rPr>
              <w:t>Main Purpose</w:t>
            </w:r>
          </w:p>
        </w:tc>
        <w:tc>
          <w:tcPr>
            <w:tcW w:w="4143" w:type="pct"/>
            <w:gridSpan w:val="3"/>
            <w:vAlign w:val="center"/>
          </w:tcPr>
          <w:p w14:paraId="727BDCF8" w14:textId="15CF5276" w:rsidR="00764BBD" w:rsidRPr="003A3D84" w:rsidRDefault="00355509" w:rsidP="00CC241E">
            <w:pPr>
              <w:spacing w:before="120" w:after="120"/>
              <w:rPr>
                <w:rFonts w:ascii="Calibri" w:eastAsia="Calibri" w:hAnsi="Calibri" w:cs="Calibri"/>
                <w:color w:val="000000"/>
                <w:sz w:val="22"/>
                <w:szCs w:val="22"/>
              </w:rPr>
            </w:pPr>
            <w:r>
              <w:rPr>
                <w:rFonts w:ascii="Calibri" w:hAnsi="Calibri" w:cs="Calibri"/>
                <w:sz w:val="22"/>
                <w:szCs w:val="22"/>
              </w:rPr>
              <w:t>The Service Coordinator is responsible for ensuring</w:t>
            </w:r>
            <w:r w:rsidR="00B64122">
              <w:rPr>
                <w:rFonts w:ascii="Calibri" w:hAnsi="Calibri" w:cs="Calibri"/>
                <w:sz w:val="22"/>
                <w:szCs w:val="22"/>
              </w:rPr>
              <w:t xml:space="preserve"> the deployment of Support Workers across the </w:t>
            </w:r>
            <w:r w:rsidR="001D3619">
              <w:rPr>
                <w:rFonts w:ascii="Calibri" w:hAnsi="Calibri" w:cs="Calibri"/>
                <w:sz w:val="22"/>
                <w:szCs w:val="22"/>
              </w:rPr>
              <w:t>Organisation</w:t>
            </w:r>
            <w:r w:rsidR="00BB5E68">
              <w:rPr>
                <w:rFonts w:ascii="Calibri" w:hAnsi="Calibri" w:cs="Calibri"/>
                <w:sz w:val="22"/>
                <w:szCs w:val="22"/>
              </w:rPr>
              <w:t xml:space="preserve">. </w:t>
            </w:r>
            <w:r w:rsidR="00BB5E68" w:rsidRPr="00BB5E68">
              <w:rPr>
                <w:rFonts w:asciiTheme="minorHAnsi" w:hAnsiTheme="minorHAnsi" w:cstheme="minorHAnsi"/>
                <w:sz w:val="22"/>
                <w:szCs w:val="22"/>
              </w:rPr>
              <w:t xml:space="preserve">The Service Co-ordinator will work within a team environment and will be directed by </w:t>
            </w:r>
            <w:r w:rsidR="0012348A">
              <w:rPr>
                <w:rFonts w:asciiTheme="minorHAnsi" w:hAnsiTheme="minorHAnsi" w:cstheme="minorHAnsi"/>
                <w:sz w:val="22"/>
                <w:szCs w:val="22"/>
              </w:rPr>
              <w:t xml:space="preserve">RDNS specific </w:t>
            </w:r>
            <w:r w:rsidR="00BB5E68" w:rsidRPr="00BB5E68">
              <w:rPr>
                <w:rFonts w:asciiTheme="minorHAnsi" w:hAnsiTheme="minorHAnsi" w:cstheme="minorHAnsi"/>
                <w:sz w:val="22"/>
                <w:szCs w:val="22"/>
              </w:rPr>
              <w:t>protocols and work closely with other team members in a flexible and collaborative manner to ensure positive objectives are achieved for clients.</w:t>
            </w:r>
          </w:p>
        </w:tc>
      </w:tr>
      <w:tr w:rsidR="00764BBD" w:rsidRPr="003A3D84" w14:paraId="678BBB30" w14:textId="77777777" w:rsidTr="006501DE">
        <w:trPr>
          <w:trHeight w:val="454"/>
        </w:trPr>
        <w:tc>
          <w:tcPr>
            <w:tcW w:w="857" w:type="pct"/>
            <w:shd w:val="clear" w:color="auto" w:fill="00B0F0"/>
            <w:vAlign w:val="center"/>
          </w:tcPr>
          <w:p w14:paraId="187A3A06" w14:textId="77777777" w:rsidR="00764BBD" w:rsidRPr="003A3D84" w:rsidRDefault="00764BBD" w:rsidP="00CC241E">
            <w:pPr>
              <w:keepNext/>
              <w:tabs>
                <w:tab w:val="left" w:pos="5954"/>
              </w:tabs>
              <w:outlineLvl w:val="1"/>
              <w:rPr>
                <w:rFonts w:ascii="Calibri" w:hAnsi="Calibri" w:cs="Calibri"/>
                <w:b/>
                <w:color w:val="FFFFFF" w:themeColor="background1"/>
                <w:sz w:val="22"/>
                <w:szCs w:val="22"/>
              </w:rPr>
            </w:pPr>
            <w:r w:rsidRPr="003A3D84">
              <w:rPr>
                <w:rFonts w:ascii="Calibri" w:hAnsi="Calibri" w:cs="Calibri"/>
                <w:b/>
                <w:color w:val="FFFFFF" w:themeColor="background1"/>
                <w:sz w:val="22"/>
                <w:szCs w:val="22"/>
              </w:rPr>
              <w:t>Key Result Area</w:t>
            </w:r>
          </w:p>
        </w:tc>
        <w:tc>
          <w:tcPr>
            <w:tcW w:w="2071" w:type="pct"/>
            <w:shd w:val="clear" w:color="auto" w:fill="00B0F0"/>
            <w:vAlign w:val="center"/>
          </w:tcPr>
          <w:p w14:paraId="2410AECE" w14:textId="77777777" w:rsidR="00764BBD" w:rsidRPr="003A3D84" w:rsidRDefault="00764BBD" w:rsidP="00CC241E">
            <w:pPr>
              <w:keepNext/>
              <w:tabs>
                <w:tab w:val="left" w:pos="5954"/>
              </w:tabs>
              <w:outlineLvl w:val="1"/>
              <w:rPr>
                <w:rFonts w:ascii="Calibri" w:hAnsi="Calibri" w:cs="Calibri"/>
                <w:b/>
                <w:color w:val="FFFFFF" w:themeColor="background1"/>
                <w:sz w:val="22"/>
                <w:szCs w:val="22"/>
              </w:rPr>
            </w:pPr>
            <w:r w:rsidRPr="003A3D84">
              <w:rPr>
                <w:rFonts w:ascii="Calibri" w:hAnsi="Calibri" w:cs="Calibri"/>
                <w:b/>
                <w:color w:val="FFFFFF" w:themeColor="background1"/>
                <w:sz w:val="22"/>
                <w:szCs w:val="22"/>
              </w:rPr>
              <w:t>Key Accountabilities</w:t>
            </w:r>
          </w:p>
        </w:tc>
        <w:tc>
          <w:tcPr>
            <w:tcW w:w="2072" w:type="pct"/>
            <w:gridSpan w:val="2"/>
            <w:shd w:val="clear" w:color="auto" w:fill="00B0F0"/>
            <w:vAlign w:val="center"/>
          </w:tcPr>
          <w:p w14:paraId="2F0ED846" w14:textId="77777777" w:rsidR="00764BBD" w:rsidRPr="003A3D84" w:rsidRDefault="00764BBD" w:rsidP="00CC241E">
            <w:pPr>
              <w:keepNext/>
              <w:tabs>
                <w:tab w:val="left" w:pos="5954"/>
              </w:tabs>
              <w:outlineLvl w:val="1"/>
              <w:rPr>
                <w:rFonts w:ascii="Calibri" w:hAnsi="Calibri" w:cs="Calibri"/>
                <w:b/>
                <w:color w:val="FFFFFF" w:themeColor="background1"/>
                <w:sz w:val="22"/>
                <w:szCs w:val="22"/>
              </w:rPr>
            </w:pPr>
            <w:r w:rsidRPr="003A3D84">
              <w:rPr>
                <w:rFonts w:ascii="Calibri" w:hAnsi="Calibri" w:cs="Calibri"/>
                <w:b/>
                <w:color w:val="FFFFFF" w:themeColor="background1"/>
                <w:sz w:val="22"/>
                <w:szCs w:val="22"/>
              </w:rPr>
              <w:t>Expected Results</w:t>
            </w:r>
          </w:p>
        </w:tc>
      </w:tr>
      <w:tr w:rsidR="00764BBD" w:rsidRPr="003A3D84" w14:paraId="6587765E" w14:textId="77777777" w:rsidTr="004C6CD3">
        <w:tblPrEx>
          <w:tblLook w:val="04A0" w:firstRow="1" w:lastRow="0" w:firstColumn="1" w:lastColumn="0" w:noHBand="0" w:noVBand="1"/>
        </w:tblPrEx>
        <w:trPr>
          <w:trHeight w:val="3462"/>
        </w:trPr>
        <w:tc>
          <w:tcPr>
            <w:tcW w:w="857" w:type="pct"/>
            <w:hideMark/>
          </w:tcPr>
          <w:p w14:paraId="7698FE65" w14:textId="77777777" w:rsidR="00764BBD" w:rsidRPr="003A3D84" w:rsidRDefault="00764BBD" w:rsidP="00CC241E">
            <w:pPr>
              <w:tabs>
                <w:tab w:val="left" w:pos="5954"/>
              </w:tabs>
              <w:rPr>
                <w:rFonts w:ascii="Calibri" w:hAnsi="Calibri" w:cs="Calibri"/>
                <w:b/>
                <w:sz w:val="22"/>
                <w:szCs w:val="22"/>
              </w:rPr>
            </w:pPr>
            <w:r w:rsidRPr="003A3D84">
              <w:rPr>
                <w:rFonts w:ascii="Calibri" w:hAnsi="Calibri" w:cs="Calibri"/>
                <w:b/>
                <w:sz w:val="22"/>
                <w:szCs w:val="22"/>
              </w:rPr>
              <w:t>Customer Service</w:t>
            </w:r>
          </w:p>
        </w:tc>
        <w:tc>
          <w:tcPr>
            <w:tcW w:w="2071" w:type="pct"/>
            <w:hideMark/>
          </w:tcPr>
          <w:p w14:paraId="0877B859" w14:textId="28260EBE" w:rsidR="00F91157" w:rsidRPr="0088036A" w:rsidRDefault="00F91157" w:rsidP="00CC241E">
            <w:pPr>
              <w:numPr>
                <w:ilvl w:val="0"/>
                <w:numId w:val="20"/>
              </w:numPr>
              <w:autoSpaceDE w:val="0"/>
              <w:autoSpaceDN w:val="0"/>
              <w:adjustRightInd w:val="0"/>
              <w:ind w:left="293" w:hanging="260"/>
              <w:rPr>
                <w:rFonts w:asciiTheme="minorHAnsi" w:hAnsiTheme="minorHAnsi" w:cstheme="minorHAnsi"/>
                <w:sz w:val="22"/>
                <w:szCs w:val="22"/>
                <w:lang w:val="en-AU"/>
              </w:rPr>
            </w:pPr>
            <w:r w:rsidRPr="0088036A">
              <w:rPr>
                <w:rFonts w:asciiTheme="minorHAnsi" w:hAnsiTheme="minorHAnsi" w:cstheme="minorHAnsi"/>
                <w:sz w:val="22"/>
                <w:szCs w:val="22"/>
              </w:rPr>
              <w:t>Receive calls routed from CSR in relation to staff/</w:t>
            </w:r>
            <w:r w:rsidR="00B733E7" w:rsidRPr="0088036A">
              <w:rPr>
                <w:rFonts w:asciiTheme="minorHAnsi" w:hAnsiTheme="minorHAnsi" w:cstheme="minorHAnsi"/>
                <w:sz w:val="22"/>
                <w:szCs w:val="22"/>
              </w:rPr>
              <w:t>c</w:t>
            </w:r>
            <w:r w:rsidRPr="0088036A">
              <w:rPr>
                <w:rFonts w:asciiTheme="minorHAnsi" w:hAnsiTheme="minorHAnsi" w:cstheme="minorHAnsi"/>
                <w:sz w:val="22"/>
                <w:szCs w:val="22"/>
              </w:rPr>
              <w:t>lient rosters.</w:t>
            </w:r>
          </w:p>
          <w:p w14:paraId="33D139AF" w14:textId="26E22E04" w:rsidR="00764BBD" w:rsidRPr="0088036A" w:rsidRDefault="00764BBD" w:rsidP="00CC241E">
            <w:pPr>
              <w:numPr>
                <w:ilvl w:val="0"/>
                <w:numId w:val="20"/>
              </w:numPr>
              <w:autoSpaceDE w:val="0"/>
              <w:autoSpaceDN w:val="0"/>
              <w:adjustRightInd w:val="0"/>
              <w:ind w:left="293" w:hanging="260"/>
              <w:rPr>
                <w:rFonts w:asciiTheme="minorHAnsi" w:hAnsiTheme="minorHAnsi" w:cstheme="minorHAnsi"/>
                <w:sz w:val="22"/>
                <w:szCs w:val="22"/>
                <w:lang w:val="en-AU"/>
              </w:rPr>
            </w:pPr>
            <w:r w:rsidRPr="0088036A">
              <w:rPr>
                <w:rFonts w:asciiTheme="minorHAnsi" w:hAnsiTheme="minorHAnsi" w:cstheme="minorHAnsi"/>
                <w:sz w:val="22"/>
                <w:szCs w:val="22"/>
                <w:lang w:val="en-AU"/>
              </w:rPr>
              <w:t>Outbound calls to client</w:t>
            </w:r>
            <w:r w:rsidR="00F91157" w:rsidRPr="0088036A">
              <w:rPr>
                <w:rFonts w:asciiTheme="minorHAnsi" w:hAnsiTheme="minorHAnsi" w:cstheme="minorHAnsi"/>
                <w:sz w:val="22"/>
                <w:szCs w:val="22"/>
                <w:lang w:val="en-AU"/>
              </w:rPr>
              <w:t>s</w:t>
            </w:r>
            <w:r w:rsidRPr="0088036A">
              <w:rPr>
                <w:rFonts w:asciiTheme="minorHAnsi" w:hAnsiTheme="minorHAnsi" w:cstheme="minorHAnsi"/>
                <w:sz w:val="22"/>
                <w:szCs w:val="22"/>
                <w:lang w:val="en-AU"/>
              </w:rPr>
              <w:t xml:space="preserve"> and </w:t>
            </w:r>
            <w:r w:rsidR="00B733E7" w:rsidRPr="0088036A">
              <w:rPr>
                <w:rFonts w:asciiTheme="minorHAnsi" w:hAnsiTheme="minorHAnsi" w:cstheme="minorHAnsi"/>
                <w:sz w:val="22"/>
                <w:szCs w:val="22"/>
                <w:lang w:val="en-AU"/>
              </w:rPr>
              <w:t>s</w:t>
            </w:r>
            <w:r w:rsidRPr="0088036A">
              <w:rPr>
                <w:rFonts w:asciiTheme="minorHAnsi" w:hAnsiTheme="minorHAnsi" w:cstheme="minorHAnsi"/>
                <w:sz w:val="22"/>
                <w:szCs w:val="22"/>
                <w:lang w:val="en-AU"/>
              </w:rPr>
              <w:t xml:space="preserve">upport </w:t>
            </w:r>
            <w:r w:rsidR="00B733E7" w:rsidRPr="0088036A">
              <w:rPr>
                <w:rFonts w:asciiTheme="minorHAnsi" w:hAnsiTheme="minorHAnsi" w:cstheme="minorHAnsi"/>
                <w:sz w:val="22"/>
                <w:szCs w:val="22"/>
                <w:lang w:val="en-AU"/>
              </w:rPr>
              <w:t>w</w:t>
            </w:r>
            <w:r w:rsidRPr="0088036A">
              <w:rPr>
                <w:rFonts w:asciiTheme="minorHAnsi" w:hAnsiTheme="minorHAnsi" w:cstheme="minorHAnsi"/>
                <w:sz w:val="22"/>
                <w:szCs w:val="22"/>
                <w:lang w:val="en-AU"/>
              </w:rPr>
              <w:t>orker</w:t>
            </w:r>
            <w:r w:rsidR="009D21B7" w:rsidRPr="0088036A">
              <w:rPr>
                <w:rFonts w:asciiTheme="minorHAnsi" w:hAnsiTheme="minorHAnsi" w:cstheme="minorHAnsi"/>
                <w:sz w:val="22"/>
                <w:szCs w:val="22"/>
                <w:lang w:val="en-AU"/>
              </w:rPr>
              <w:t>s</w:t>
            </w:r>
            <w:r w:rsidRPr="0088036A">
              <w:rPr>
                <w:rFonts w:asciiTheme="minorHAnsi" w:hAnsiTheme="minorHAnsi" w:cstheme="minorHAnsi"/>
                <w:sz w:val="22"/>
                <w:szCs w:val="22"/>
                <w:lang w:val="en-AU"/>
              </w:rPr>
              <w:t xml:space="preserve"> to ensure any changes to scheduled visits are communicated</w:t>
            </w:r>
          </w:p>
          <w:p w14:paraId="7C9EB202" w14:textId="77777777" w:rsidR="00764BBD" w:rsidRPr="0088036A" w:rsidRDefault="00764BBD" w:rsidP="00CC241E">
            <w:pPr>
              <w:numPr>
                <w:ilvl w:val="0"/>
                <w:numId w:val="20"/>
              </w:numPr>
              <w:autoSpaceDE w:val="0"/>
              <w:autoSpaceDN w:val="0"/>
              <w:adjustRightInd w:val="0"/>
              <w:ind w:left="293" w:hanging="260"/>
              <w:rPr>
                <w:rFonts w:asciiTheme="minorHAnsi" w:hAnsiTheme="minorHAnsi" w:cstheme="minorHAnsi"/>
                <w:sz w:val="22"/>
                <w:szCs w:val="22"/>
                <w:lang w:val="en-AU"/>
              </w:rPr>
            </w:pPr>
            <w:r w:rsidRPr="0088036A">
              <w:rPr>
                <w:rFonts w:asciiTheme="minorHAnsi" w:hAnsiTheme="minorHAnsi" w:cstheme="minorHAnsi"/>
                <w:sz w:val="22"/>
                <w:szCs w:val="22"/>
              </w:rPr>
              <w:t>Maintains high level of customer service under all conditions, determining action in a timely manner (i.e. escalating where appropriate)</w:t>
            </w:r>
          </w:p>
          <w:p w14:paraId="773E7B5B" w14:textId="77777777" w:rsidR="00764BBD" w:rsidRPr="0088036A" w:rsidRDefault="00764BBD" w:rsidP="00CC241E">
            <w:pPr>
              <w:numPr>
                <w:ilvl w:val="0"/>
                <w:numId w:val="3"/>
              </w:numPr>
              <w:ind w:left="293" w:hanging="260"/>
              <w:rPr>
                <w:rFonts w:asciiTheme="minorHAnsi" w:hAnsiTheme="minorHAnsi" w:cstheme="minorHAnsi"/>
                <w:sz w:val="22"/>
                <w:szCs w:val="22"/>
                <w:lang w:val="en-AU"/>
              </w:rPr>
            </w:pPr>
            <w:r w:rsidRPr="0088036A">
              <w:rPr>
                <w:rFonts w:asciiTheme="minorHAnsi" w:hAnsiTheme="minorHAnsi" w:cstheme="minorHAnsi"/>
                <w:sz w:val="22"/>
                <w:szCs w:val="22"/>
                <w:lang w:val="en-AU"/>
              </w:rPr>
              <w:t xml:space="preserve">Establishes positive relationships with </w:t>
            </w:r>
            <w:r w:rsidRPr="0088036A">
              <w:rPr>
                <w:rFonts w:asciiTheme="minorHAnsi" w:hAnsiTheme="minorHAnsi" w:cstheme="minorHAnsi"/>
                <w:sz w:val="22"/>
                <w:szCs w:val="22"/>
              </w:rPr>
              <w:t xml:space="preserve">with key stakeholders, including clients </w:t>
            </w:r>
            <w:r w:rsidRPr="0088036A">
              <w:rPr>
                <w:rFonts w:asciiTheme="minorHAnsi" w:hAnsiTheme="minorHAnsi" w:cstheme="minorHAnsi"/>
                <w:sz w:val="22"/>
                <w:szCs w:val="22"/>
                <w:lang w:val="en-AU"/>
              </w:rPr>
              <w:t>Support Workers and team members</w:t>
            </w:r>
            <w:r w:rsidR="004C6CD3" w:rsidRPr="0088036A">
              <w:rPr>
                <w:rFonts w:asciiTheme="minorHAnsi" w:hAnsiTheme="minorHAnsi" w:cstheme="minorHAnsi"/>
                <w:sz w:val="22"/>
                <w:szCs w:val="22"/>
                <w:lang w:val="en-AU"/>
              </w:rPr>
              <w:t>.</w:t>
            </w:r>
          </w:p>
          <w:p w14:paraId="6F1FE2D8" w14:textId="47670023" w:rsidR="00B733E7" w:rsidRPr="0088036A" w:rsidRDefault="00B733E7" w:rsidP="00CC241E">
            <w:pPr>
              <w:numPr>
                <w:ilvl w:val="0"/>
                <w:numId w:val="3"/>
              </w:numPr>
              <w:ind w:left="293" w:hanging="260"/>
              <w:rPr>
                <w:rFonts w:asciiTheme="minorHAnsi" w:hAnsiTheme="minorHAnsi" w:cstheme="minorHAnsi"/>
                <w:sz w:val="22"/>
                <w:szCs w:val="22"/>
                <w:lang w:val="en-AU"/>
              </w:rPr>
            </w:pPr>
            <w:r w:rsidRPr="0088036A">
              <w:rPr>
                <w:rFonts w:asciiTheme="minorHAnsi" w:hAnsiTheme="minorHAnsi" w:cstheme="minorHAnsi"/>
                <w:sz w:val="22"/>
                <w:szCs w:val="22"/>
                <w:lang w:val="en-AU"/>
              </w:rPr>
              <w:t xml:space="preserve">Supports CSR team in times of peak call volume as requested by TL/OM </w:t>
            </w:r>
          </w:p>
        </w:tc>
        <w:tc>
          <w:tcPr>
            <w:tcW w:w="2072" w:type="pct"/>
            <w:gridSpan w:val="2"/>
          </w:tcPr>
          <w:p w14:paraId="7E8662AA" w14:textId="77777777" w:rsidR="00A42427" w:rsidRPr="0088036A" w:rsidRDefault="00764BBD" w:rsidP="00A42427">
            <w:pPr>
              <w:numPr>
                <w:ilvl w:val="0"/>
                <w:numId w:val="3"/>
              </w:numPr>
              <w:ind w:left="293" w:hanging="260"/>
              <w:rPr>
                <w:rFonts w:asciiTheme="minorHAnsi" w:hAnsiTheme="minorHAnsi" w:cstheme="minorHAnsi"/>
                <w:sz w:val="22"/>
                <w:szCs w:val="22"/>
                <w:lang w:val="en-AU"/>
              </w:rPr>
            </w:pPr>
            <w:r w:rsidRPr="0088036A">
              <w:rPr>
                <w:rFonts w:asciiTheme="minorHAnsi" w:hAnsiTheme="minorHAnsi" w:cstheme="minorHAnsi"/>
                <w:sz w:val="22"/>
                <w:szCs w:val="22"/>
              </w:rPr>
              <w:t xml:space="preserve"> </w:t>
            </w:r>
            <w:r w:rsidR="009D21B7" w:rsidRPr="0088036A">
              <w:rPr>
                <w:rFonts w:asciiTheme="minorHAnsi" w:hAnsiTheme="minorHAnsi" w:cstheme="minorHAnsi"/>
                <w:sz w:val="22"/>
                <w:szCs w:val="22"/>
              </w:rPr>
              <w:t xml:space="preserve">Responds to all communication in a timely, </w:t>
            </w:r>
            <w:r w:rsidR="00A42427" w:rsidRPr="0088036A">
              <w:rPr>
                <w:rFonts w:asciiTheme="minorHAnsi" w:hAnsiTheme="minorHAnsi" w:cstheme="minorHAnsi"/>
                <w:sz w:val="22"/>
                <w:szCs w:val="22"/>
              </w:rPr>
              <w:t>courteous,</w:t>
            </w:r>
            <w:r w:rsidR="009D21B7" w:rsidRPr="0088036A">
              <w:rPr>
                <w:rFonts w:asciiTheme="minorHAnsi" w:hAnsiTheme="minorHAnsi" w:cstheme="minorHAnsi"/>
                <w:sz w:val="22"/>
                <w:szCs w:val="22"/>
              </w:rPr>
              <w:t xml:space="preserve"> and professional manner</w:t>
            </w:r>
          </w:p>
          <w:p w14:paraId="19D82A1B" w14:textId="54BC0B2F" w:rsidR="00AB3950" w:rsidRPr="0088036A" w:rsidRDefault="00AB3950" w:rsidP="00A42427">
            <w:pPr>
              <w:numPr>
                <w:ilvl w:val="0"/>
                <w:numId w:val="3"/>
              </w:numPr>
              <w:ind w:left="293" w:hanging="260"/>
              <w:rPr>
                <w:rFonts w:asciiTheme="minorHAnsi" w:hAnsiTheme="minorHAnsi" w:cstheme="minorHAnsi"/>
                <w:sz w:val="22"/>
                <w:szCs w:val="22"/>
                <w:lang w:val="en-AU"/>
              </w:rPr>
            </w:pPr>
            <w:r w:rsidRPr="0088036A">
              <w:rPr>
                <w:rFonts w:asciiTheme="minorHAnsi" w:hAnsiTheme="minorHAnsi" w:cstheme="minorHAnsi"/>
                <w:sz w:val="22"/>
                <w:szCs w:val="22"/>
              </w:rPr>
              <w:t xml:space="preserve">Provides relevant and timely feedback to multiple parties such as but not limited too </w:t>
            </w:r>
          </w:p>
          <w:p w14:paraId="3F5FF9F7" w14:textId="68121387" w:rsidR="00AB3950" w:rsidRPr="0088036A" w:rsidRDefault="00AB3950" w:rsidP="00AB3950">
            <w:pPr>
              <w:ind w:left="293"/>
              <w:rPr>
                <w:rFonts w:asciiTheme="minorHAnsi" w:hAnsiTheme="minorHAnsi" w:cstheme="minorHAnsi"/>
                <w:sz w:val="22"/>
                <w:szCs w:val="22"/>
              </w:rPr>
            </w:pPr>
            <w:r w:rsidRPr="0088036A">
              <w:rPr>
                <w:rFonts w:asciiTheme="minorHAnsi" w:hAnsiTheme="minorHAnsi" w:cstheme="minorHAnsi"/>
                <w:sz w:val="22"/>
                <w:szCs w:val="22"/>
              </w:rPr>
              <w:t>-</w:t>
            </w:r>
            <w:r w:rsidR="00FE5AEA" w:rsidRPr="0088036A">
              <w:rPr>
                <w:rFonts w:asciiTheme="minorHAnsi" w:hAnsiTheme="minorHAnsi" w:cstheme="minorHAnsi"/>
                <w:sz w:val="22"/>
                <w:szCs w:val="22"/>
              </w:rPr>
              <w:t xml:space="preserve"> </w:t>
            </w:r>
            <w:r w:rsidRPr="0088036A">
              <w:rPr>
                <w:rFonts w:asciiTheme="minorHAnsi" w:hAnsiTheme="minorHAnsi" w:cstheme="minorHAnsi"/>
                <w:sz w:val="22"/>
                <w:szCs w:val="22"/>
              </w:rPr>
              <w:t>Human Resources</w:t>
            </w:r>
          </w:p>
          <w:p w14:paraId="2E17A4D1" w14:textId="38B08CB0" w:rsidR="00AB3950" w:rsidRPr="0088036A" w:rsidRDefault="00AB3950" w:rsidP="00AB3950">
            <w:pPr>
              <w:ind w:left="293"/>
              <w:rPr>
                <w:rFonts w:asciiTheme="minorHAnsi" w:hAnsiTheme="minorHAnsi" w:cstheme="minorHAnsi"/>
                <w:sz w:val="22"/>
                <w:szCs w:val="22"/>
              </w:rPr>
            </w:pPr>
            <w:r w:rsidRPr="0088036A">
              <w:rPr>
                <w:rFonts w:asciiTheme="minorHAnsi" w:hAnsiTheme="minorHAnsi" w:cstheme="minorHAnsi"/>
                <w:sz w:val="22"/>
                <w:szCs w:val="22"/>
              </w:rPr>
              <w:t>-</w:t>
            </w:r>
            <w:r w:rsidR="00FE5AEA" w:rsidRPr="0088036A">
              <w:rPr>
                <w:rFonts w:asciiTheme="minorHAnsi" w:hAnsiTheme="minorHAnsi" w:cstheme="minorHAnsi"/>
                <w:sz w:val="22"/>
                <w:szCs w:val="22"/>
              </w:rPr>
              <w:t xml:space="preserve"> </w:t>
            </w:r>
            <w:r w:rsidRPr="0088036A">
              <w:rPr>
                <w:rFonts w:asciiTheme="minorHAnsi" w:hAnsiTheme="minorHAnsi" w:cstheme="minorHAnsi"/>
                <w:sz w:val="22"/>
                <w:szCs w:val="22"/>
              </w:rPr>
              <w:t>Clinical Team</w:t>
            </w:r>
          </w:p>
          <w:p w14:paraId="794CB3EA" w14:textId="03452B85" w:rsidR="00AB3950" w:rsidRPr="0088036A" w:rsidRDefault="00AA23C5" w:rsidP="00AB3950">
            <w:pPr>
              <w:ind w:left="293"/>
              <w:rPr>
                <w:rFonts w:asciiTheme="minorHAnsi" w:hAnsiTheme="minorHAnsi" w:cstheme="minorHAnsi"/>
                <w:sz w:val="22"/>
                <w:szCs w:val="22"/>
              </w:rPr>
            </w:pPr>
            <w:r w:rsidRPr="0088036A">
              <w:rPr>
                <w:rFonts w:asciiTheme="minorHAnsi" w:hAnsiTheme="minorHAnsi" w:cstheme="minorHAnsi"/>
                <w:sz w:val="22"/>
                <w:szCs w:val="22"/>
              </w:rPr>
              <w:t xml:space="preserve">- </w:t>
            </w:r>
            <w:r w:rsidR="00AB3950" w:rsidRPr="0088036A">
              <w:rPr>
                <w:rFonts w:asciiTheme="minorHAnsi" w:hAnsiTheme="minorHAnsi" w:cstheme="minorHAnsi"/>
                <w:sz w:val="22"/>
                <w:szCs w:val="22"/>
              </w:rPr>
              <w:t xml:space="preserve">Team Leader </w:t>
            </w:r>
          </w:p>
          <w:p w14:paraId="0FA32C91" w14:textId="5A24F67B" w:rsidR="00062B78" w:rsidRPr="0088036A" w:rsidRDefault="00062B78" w:rsidP="00AB3950">
            <w:pPr>
              <w:ind w:left="293"/>
              <w:rPr>
                <w:rFonts w:asciiTheme="minorHAnsi" w:hAnsiTheme="minorHAnsi" w:cstheme="minorHAnsi"/>
                <w:sz w:val="22"/>
                <w:szCs w:val="22"/>
              </w:rPr>
            </w:pPr>
            <w:r w:rsidRPr="0088036A">
              <w:rPr>
                <w:rFonts w:asciiTheme="minorHAnsi" w:hAnsiTheme="minorHAnsi" w:cstheme="minorHAnsi"/>
                <w:sz w:val="22"/>
                <w:szCs w:val="22"/>
              </w:rPr>
              <w:t>- Operations Manager</w:t>
            </w:r>
          </w:p>
          <w:p w14:paraId="39ED73FD" w14:textId="3769E2F9" w:rsidR="00AB3950" w:rsidRPr="00CF74B4" w:rsidRDefault="00062B78" w:rsidP="00CF74B4">
            <w:pPr>
              <w:ind w:left="293"/>
              <w:rPr>
                <w:rFonts w:asciiTheme="minorHAnsi" w:hAnsiTheme="minorHAnsi" w:cstheme="minorHAnsi"/>
                <w:sz w:val="22"/>
                <w:szCs w:val="22"/>
              </w:rPr>
            </w:pPr>
            <w:r w:rsidRPr="0088036A">
              <w:rPr>
                <w:rFonts w:asciiTheme="minorHAnsi" w:hAnsiTheme="minorHAnsi" w:cstheme="minorHAnsi"/>
                <w:sz w:val="22"/>
                <w:szCs w:val="22"/>
              </w:rPr>
              <w:t xml:space="preserve">- General Manager </w:t>
            </w:r>
          </w:p>
        </w:tc>
      </w:tr>
      <w:tr w:rsidR="00764BBD" w:rsidRPr="003A3D84" w14:paraId="3F66DE2A" w14:textId="77777777" w:rsidTr="00CC241E">
        <w:tc>
          <w:tcPr>
            <w:tcW w:w="857" w:type="pct"/>
            <w:shd w:val="clear" w:color="auto" w:fill="auto"/>
          </w:tcPr>
          <w:p w14:paraId="18D4DC9A" w14:textId="3782DBB7" w:rsidR="00764BBD" w:rsidRPr="003A3D84" w:rsidRDefault="00821B26" w:rsidP="00CC241E">
            <w:pPr>
              <w:tabs>
                <w:tab w:val="left" w:pos="5954"/>
              </w:tabs>
              <w:rPr>
                <w:rFonts w:ascii="Calibri" w:hAnsi="Calibri" w:cs="Calibri"/>
                <w:b/>
                <w:sz w:val="22"/>
                <w:szCs w:val="22"/>
              </w:rPr>
            </w:pPr>
            <w:r>
              <w:rPr>
                <w:rFonts w:ascii="Calibri" w:hAnsi="Calibri" w:cs="Calibri"/>
                <w:b/>
                <w:sz w:val="22"/>
                <w:szCs w:val="22"/>
              </w:rPr>
              <w:t>Roster Management</w:t>
            </w:r>
            <w:r w:rsidR="00ED33E7">
              <w:rPr>
                <w:rFonts w:ascii="Calibri" w:hAnsi="Calibri" w:cs="Calibri"/>
                <w:b/>
                <w:sz w:val="22"/>
                <w:szCs w:val="22"/>
              </w:rPr>
              <w:t xml:space="preserve"> &amp; Analysis</w:t>
            </w:r>
            <w:r>
              <w:rPr>
                <w:rFonts w:ascii="Calibri" w:hAnsi="Calibri" w:cs="Calibri"/>
                <w:b/>
                <w:sz w:val="22"/>
                <w:szCs w:val="22"/>
              </w:rPr>
              <w:t xml:space="preserve"> </w:t>
            </w:r>
          </w:p>
        </w:tc>
        <w:tc>
          <w:tcPr>
            <w:tcW w:w="2071" w:type="pct"/>
            <w:shd w:val="clear" w:color="auto" w:fill="auto"/>
          </w:tcPr>
          <w:p w14:paraId="1163BA33" w14:textId="4E0C2518" w:rsidR="00764BBD" w:rsidRPr="0088036A" w:rsidRDefault="00B733E7" w:rsidP="00CC241E">
            <w:pPr>
              <w:numPr>
                <w:ilvl w:val="0"/>
                <w:numId w:val="3"/>
              </w:numPr>
              <w:ind w:left="293" w:hanging="260"/>
              <w:rPr>
                <w:rFonts w:asciiTheme="minorHAnsi" w:hAnsiTheme="minorHAnsi" w:cstheme="minorHAnsi"/>
                <w:sz w:val="22"/>
                <w:szCs w:val="22"/>
                <w:lang w:val="en-AU"/>
              </w:rPr>
            </w:pPr>
            <w:r w:rsidRPr="0088036A">
              <w:rPr>
                <w:rFonts w:asciiTheme="minorHAnsi" w:hAnsiTheme="minorHAnsi" w:cstheme="minorHAnsi"/>
                <w:sz w:val="22"/>
                <w:szCs w:val="22"/>
              </w:rPr>
              <w:t>S</w:t>
            </w:r>
            <w:r w:rsidR="00192508" w:rsidRPr="0088036A">
              <w:rPr>
                <w:rFonts w:asciiTheme="minorHAnsi" w:hAnsiTheme="minorHAnsi" w:cstheme="minorHAnsi"/>
                <w:sz w:val="22"/>
                <w:szCs w:val="22"/>
              </w:rPr>
              <w:t>chedu</w:t>
            </w:r>
            <w:r w:rsidR="00FC470D" w:rsidRPr="0088036A">
              <w:rPr>
                <w:rFonts w:asciiTheme="minorHAnsi" w:hAnsiTheme="minorHAnsi" w:cstheme="minorHAnsi"/>
                <w:sz w:val="22"/>
                <w:szCs w:val="22"/>
              </w:rPr>
              <w:t>le</w:t>
            </w:r>
            <w:r w:rsidR="00192508" w:rsidRPr="0088036A">
              <w:rPr>
                <w:rFonts w:asciiTheme="minorHAnsi" w:hAnsiTheme="minorHAnsi" w:cstheme="minorHAnsi"/>
                <w:sz w:val="22"/>
                <w:szCs w:val="22"/>
              </w:rPr>
              <w:t xml:space="preserve"> client visits to staff with the appropriate skills in the appropriate areas, minimising staff travel </w:t>
            </w:r>
          </w:p>
          <w:p w14:paraId="6B16B060" w14:textId="77777777" w:rsidR="00AF064A" w:rsidRPr="0088036A" w:rsidRDefault="00AF064A" w:rsidP="00CC241E">
            <w:pPr>
              <w:numPr>
                <w:ilvl w:val="0"/>
                <w:numId w:val="3"/>
              </w:numPr>
              <w:ind w:left="293" w:hanging="260"/>
              <w:rPr>
                <w:rFonts w:asciiTheme="minorHAnsi" w:hAnsiTheme="minorHAnsi" w:cstheme="minorHAnsi"/>
                <w:sz w:val="22"/>
                <w:szCs w:val="22"/>
                <w:lang w:val="en-AU"/>
              </w:rPr>
            </w:pPr>
            <w:r w:rsidRPr="0088036A">
              <w:rPr>
                <w:rFonts w:asciiTheme="minorHAnsi" w:hAnsiTheme="minorHAnsi" w:cstheme="minorHAnsi"/>
                <w:sz w:val="22"/>
                <w:szCs w:val="22"/>
              </w:rPr>
              <w:t>Ensure rosters are complete and available to staff in a timely manner.</w:t>
            </w:r>
          </w:p>
          <w:p w14:paraId="58E4369D" w14:textId="6A217940" w:rsidR="008B198B" w:rsidRPr="0088036A" w:rsidRDefault="00AF064A" w:rsidP="003A3835">
            <w:pPr>
              <w:numPr>
                <w:ilvl w:val="0"/>
                <w:numId w:val="3"/>
              </w:numPr>
              <w:ind w:left="293" w:hanging="260"/>
              <w:rPr>
                <w:rFonts w:asciiTheme="minorHAnsi" w:hAnsiTheme="minorHAnsi" w:cstheme="minorHAnsi"/>
                <w:sz w:val="22"/>
                <w:szCs w:val="22"/>
                <w:lang w:val="en-AU"/>
              </w:rPr>
            </w:pPr>
            <w:r w:rsidRPr="0088036A">
              <w:rPr>
                <w:rFonts w:asciiTheme="minorHAnsi" w:hAnsiTheme="minorHAnsi" w:cstheme="minorHAnsi"/>
                <w:sz w:val="22"/>
                <w:szCs w:val="22"/>
              </w:rPr>
              <w:t xml:space="preserve">Ensure your staff have permanent rosters and each staff member is at their </w:t>
            </w:r>
            <w:r w:rsidR="00FC470D" w:rsidRPr="0088036A">
              <w:rPr>
                <w:rFonts w:asciiTheme="minorHAnsi" w:hAnsiTheme="minorHAnsi" w:cstheme="minorHAnsi"/>
                <w:sz w:val="22"/>
                <w:szCs w:val="22"/>
              </w:rPr>
              <w:t>guaranteed hours</w:t>
            </w:r>
          </w:p>
          <w:p w14:paraId="22015270" w14:textId="3C734F74" w:rsidR="00FD06AF" w:rsidRPr="0088036A" w:rsidRDefault="00ED33E7" w:rsidP="00CC241E">
            <w:pPr>
              <w:numPr>
                <w:ilvl w:val="0"/>
                <w:numId w:val="3"/>
              </w:numPr>
              <w:ind w:left="293" w:hanging="260"/>
              <w:rPr>
                <w:rFonts w:asciiTheme="minorHAnsi" w:hAnsiTheme="minorHAnsi" w:cstheme="minorHAnsi"/>
                <w:sz w:val="22"/>
                <w:szCs w:val="22"/>
                <w:lang w:val="en-AU"/>
              </w:rPr>
            </w:pPr>
            <w:r>
              <w:rPr>
                <w:rFonts w:asciiTheme="minorHAnsi" w:hAnsiTheme="minorHAnsi" w:cstheme="minorHAnsi"/>
                <w:sz w:val="22"/>
                <w:szCs w:val="22"/>
              </w:rPr>
              <w:t xml:space="preserve">Administer and </w:t>
            </w:r>
            <w:r w:rsidR="00FD06AF" w:rsidRPr="0088036A">
              <w:rPr>
                <w:rFonts w:asciiTheme="minorHAnsi" w:hAnsiTheme="minorHAnsi" w:cstheme="minorHAnsi"/>
                <w:sz w:val="22"/>
                <w:szCs w:val="22"/>
              </w:rPr>
              <w:t xml:space="preserve">review </w:t>
            </w:r>
            <w:r>
              <w:rPr>
                <w:rFonts w:asciiTheme="minorHAnsi" w:hAnsiTheme="minorHAnsi" w:cstheme="minorHAnsi"/>
                <w:sz w:val="22"/>
                <w:szCs w:val="22"/>
              </w:rPr>
              <w:t xml:space="preserve">rosters </w:t>
            </w:r>
            <w:r w:rsidR="00FD06AF" w:rsidRPr="0088036A">
              <w:rPr>
                <w:rFonts w:asciiTheme="minorHAnsi" w:hAnsiTheme="minorHAnsi" w:cstheme="minorHAnsi"/>
                <w:sz w:val="22"/>
                <w:szCs w:val="22"/>
              </w:rPr>
              <w:t>against set performance targets and recommend actions and or strategies to improve performance.</w:t>
            </w:r>
          </w:p>
          <w:p w14:paraId="04491EC0" w14:textId="77777777" w:rsidR="0012348A" w:rsidRPr="0088036A" w:rsidRDefault="0012348A" w:rsidP="00CC241E">
            <w:pPr>
              <w:numPr>
                <w:ilvl w:val="0"/>
                <w:numId w:val="3"/>
              </w:numPr>
              <w:ind w:left="293" w:hanging="260"/>
              <w:rPr>
                <w:rFonts w:asciiTheme="minorHAnsi" w:hAnsiTheme="minorHAnsi" w:cstheme="minorHAnsi"/>
                <w:sz w:val="22"/>
                <w:szCs w:val="22"/>
                <w:lang w:val="en-AU"/>
              </w:rPr>
            </w:pPr>
            <w:r w:rsidRPr="0088036A">
              <w:rPr>
                <w:rFonts w:asciiTheme="minorHAnsi" w:hAnsiTheme="minorHAnsi" w:cstheme="minorHAnsi"/>
                <w:sz w:val="22"/>
                <w:szCs w:val="22"/>
              </w:rPr>
              <w:t xml:space="preserve">Demonstrates an understanding of funding streams and the </w:t>
            </w:r>
            <w:r w:rsidR="00FC470D" w:rsidRPr="0088036A">
              <w:rPr>
                <w:rFonts w:asciiTheme="minorHAnsi" w:hAnsiTheme="minorHAnsi" w:cstheme="minorHAnsi"/>
                <w:sz w:val="22"/>
                <w:szCs w:val="22"/>
              </w:rPr>
              <w:t>effect</w:t>
            </w:r>
            <w:r w:rsidRPr="0088036A">
              <w:rPr>
                <w:rFonts w:asciiTheme="minorHAnsi" w:hAnsiTheme="minorHAnsi" w:cstheme="minorHAnsi"/>
                <w:sz w:val="22"/>
                <w:szCs w:val="22"/>
              </w:rPr>
              <w:t xml:space="preserve"> on scheduling visits.</w:t>
            </w:r>
          </w:p>
          <w:p w14:paraId="39EB0115" w14:textId="2AA829C8" w:rsidR="004C6CD3" w:rsidRPr="0088036A" w:rsidRDefault="004C6CD3" w:rsidP="00CC241E">
            <w:pPr>
              <w:numPr>
                <w:ilvl w:val="0"/>
                <w:numId w:val="3"/>
              </w:numPr>
              <w:ind w:left="293" w:hanging="260"/>
              <w:rPr>
                <w:rFonts w:asciiTheme="minorHAnsi" w:hAnsiTheme="minorHAnsi" w:cstheme="minorHAnsi"/>
                <w:sz w:val="22"/>
                <w:szCs w:val="22"/>
                <w:lang w:val="en-AU"/>
              </w:rPr>
            </w:pPr>
            <w:r w:rsidRPr="0088036A">
              <w:rPr>
                <w:rFonts w:asciiTheme="minorHAnsi" w:hAnsiTheme="minorHAnsi" w:cstheme="minorHAnsi"/>
                <w:sz w:val="22"/>
                <w:szCs w:val="22"/>
              </w:rPr>
              <w:t xml:space="preserve">Monitor Support Worker guaranteed hours and </w:t>
            </w:r>
            <w:r w:rsidR="007664F1" w:rsidRPr="0088036A">
              <w:rPr>
                <w:rFonts w:asciiTheme="minorHAnsi" w:hAnsiTheme="minorHAnsi" w:cstheme="minorHAnsi"/>
                <w:sz w:val="22"/>
                <w:szCs w:val="22"/>
              </w:rPr>
              <w:t xml:space="preserve">schedule work accordingly </w:t>
            </w:r>
          </w:p>
        </w:tc>
        <w:tc>
          <w:tcPr>
            <w:tcW w:w="2072" w:type="pct"/>
            <w:gridSpan w:val="2"/>
            <w:shd w:val="clear" w:color="auto" w:fill="auto"/>
          </w:tcPr>
          <w:p w14:paraId="07955235" w14:textId="6F0D93FE" w:rsidR="00764BBD" w:rsidRPr="0088036A" w:rsidRDefault="00764BBD" w:rsidP="00CC241E">
            <w:pPr>
              <w:numPr>
                <w:ilvl w:val="0"/>
                <w:numId w:val="3"/>
              </w:numPr>
              <w:ind w:left="293" w:hanging="260"/>
              <w:rPr>
                <w:rFonts w:ascii="Calibri" w:hAnsi="Calibri" w:cs="Calibri"/>
                <w:sz w:val="22"/>
                <w:szCs w:val="22"/>
                <w:lang w:val="en-AU"/>
              </w:rPr>
            </w:pPr>
            <w:r w:rsidRPr="0088036A">
              <w:rPr>
                <w:rFonts w:ascii="Calibri" w:hAnsi="Calibri" w:cs="Calibri"/>
                <w:sz w:val="22"/>
                <w:szCs w:val="22"/>
                <w:lang w:val="en-AU"/>
              </w:rPr>
              <w:t xml:space="preserve">Changes to rosters are made and notified to staff and </w:t>
            </w:r>
            <w:r w:rsidR="0088036A" w:rsidRPr="0088036A">
              <w:rPr>
                <w:rFonts w:ascii="Calibri" w:hAnsi="Calibri" w:cs="Calibri"/>
                <w:sz w:val="22"/>
                <w:szCs w:val="22"/>
                <w:lang w:val="en-AU"/>
              </w:rPr>
              <w:t>clients in</w:t>
            </w:r>
            <w:r w:rsidR="00B733E7" w:rsidRPr="0088036A">
              <w:rPr>
                <w:rFonts w:ascii="Calibri" w:hAnsi="Calibri" w:cs="Calibri"/>
                <w:sz w:val="22"/>
                <w:szCs w:val="22"/>
                <w:lang w:val="en-AU"/>
              </w:rPr>
              <w:t xml:space="preserve"> real time </w:t>
            </w:r>
          </w:p>
          <w:p w14:paraId="067F6AFD" w14:textId="20901544" w:rsidR="00764BBD" w:rsidRPr="0088036A" w:rsidRDefault="00764BBD" w:rsidP="00CC241E">
            <w:pPr>
              <w:numPr>
                <w:ilvl w:val="0"/>
                <w:numId w:val="3"/>
              </w:numPr>
              <w:ind w:left="293" w:hanging="260"/>
              <w:rPr>
                <w:rFonts w:ascii="Calibri" w:hAnsi="Calibri" w:cs="Calibri"/>
                <w:sz w:val="22"/>
                <w:szCs w:val="22"/>
                <w:lang w:val="en-AU"/>
              </w:rPr>
            </w:pPr>
            <w:r w:rsidRPr="0088036A">
              <w:rPr>
                <w:rFonts w:ascii="Calibri" w:hAnsi="Calibri" w:cs="Calibri"/>
                <w:sz w:val="22"/>
                <w:szCs w:val="22"/>
                <w:lang w:val="en-AU"/>
              </w:rPr>
              <w:t xml:space="preserve">Client appointments are scheduled appropriately and efficiently (e.g. continuity of care where possible; travel time is </w:t>
            </w:r>
            <w:r w:rsidR="00B733E7" w:rsidRPr="0088036A">
              <w:rPr>
                <w:rFonts w:ascii="Calibri" w:hAnsi="Calibri" w:cs="Calibri"/>
                <w:sz w:val="22"/>
                <w:szCs w:val="22"/>
                <w:lang w:val="en-AU"/>
              </w:rPr>
              <w:t xml:space="preserve">accurately </w:t>
            </w:r>
            <w:r w:rsidR="001D3619" w:rsidRPr="0088036A">
              <w:rPr>
                <w:rFonts w:ascii="Calibri" w:hAnsi="Calibri" w:cs="Calibri"/>
                <w:sz w:val="22"/>
                <w:szCs w:val="22"/>
                <w:lang w:val="en-AU"/>
              </w:rPr>
              <w:t>represented)</w:t>
            </w:r>
          </w:p>
          <w:p w14:paraId="13D8B6BE" w14:textId="77777777" w:rsidR="00764BBD" w:rsidRPr="0088036A" w:rsidRDefault="00764BBD" w:rsidP="00CC241E">
            <w:pPr>
              <w:numPr>
                <w:ilvl w:val="0"/>
                <w:numId w:val="3"/>
              </w:numPr>
              <w:ind w:left="293" w:hanging="260"/>
              <w:rPr>
                <w:rFonts w:ascii="Calibri" w:hAnsi="Calibri" w:cs="Calibri"/>
                <w:sz w:val="22"/>
                <w:szCs w:val="22"/>
                <w:lang w:val="en-AU"/>
              </w:rPr>
            </w:pPr>
            <w:r w:rsidRPr="0088036A">
              <w:rPr>
                <w:rFonts w:ascii="Calibri" w:hAnsi="Calibri" w:cs="Calibri"/>
                <w:sz w:val="22"/>
                <w:szCs w:val="22"/>
                <w:lang w:val="en-AU"/>
              </w:rPr>
              <w:t>High level of accuracy demonstrated (i.e. no double bookings)</w:t>
            </w:r>
          </w:p>
          <w:p w14:paraId="37AD65AD" w14:textId="77777777" w:rsidR="0012348A" w:rsidRPr="0088036A" w:rsidRDefault="003A3835" w:rsidP="00CC241E">
            <w:pPr>
              <w:numPr>
                <w:ilvl w:val="0"/>
                <w:numId w:val="3"/>
              </w:numPr>
              <w:ind w:left="293" w:hanging="260"/>
              <w:rPr>
                <w:rFonts w:ascii="Calibri" w:hAnsi="Calibri" w:cs="Calibri"/>
                <w:sz w:val="22"/>
                <w:szCs w:val="22"/>
                <w:lang w:val="en-AU"/>
              </w:rPr>
            </w:pPr>
            <w:r w:rsidRPr="0088036A">
              <w:rPr>
                <w:rFonts w:ascii="Calibri" w:hAnsi="Calibri" w:cs="Calibri"/>
                <w:sz w:val="22"/>
                <w:szCs w:val="22"/>
                <w:lang w:val="en-AU"/>
              </w:rPr>
              <w:t xml:space="preserve">Aims to have the specified region permanently rostered at a 90% threshold </w:t>
            </w:r>
          </w:p>
          <w:p w14:paraId="0B5BEC09" w14:textId="77FCF7EB" w:rsidR="007664F1" w:rsidRPr="0088036A" w:rsidRDefault="00156001" w:rsidP="00CC241E">
            <w:pPr>
              <w:numPr>
                <w:ilvl w:val="0"/>
                <w:numId w:val="3"/>
              </w:numPr>
              <w:ind w:left="293" w:hanging="260"/>
              <w:rPr>
                <w:rFonts w:ascii="Calibri" w:hAnsi="Calibri" w:cs="Calibri"/>
                <w:sz w:val="22"/>
                <w:szCs w:val="22"/>
                <w:lang w:val="en-AU"/>
              </w:rPr>
            </w:pPr>
            <w:r w:rsidRPr="0088036A">
              <w:rPr>
                <w:rFonts w:ascii="Calibri" w:hAnsi="Calibri" w:cs="Calibri"/>
                <w:sz w:val="22"/>
                <w:szCs w:val="22"/>
                <w:lang w:val="en-AU"/>
              </w:rPr>
              <w:t>Liaises</w:t>
            </w:r>
            <w:r w:rsidR="0087223B" w:rsidRPr="0088036A">
              <w:rPr>
                <w:rFonts w:ascii="Calibri" w:hAnsi="Calibri" w:cs="Calibri"/>
                <w:sz w:val="22"/>
                <w:szCs w:val="22"/>
                <w:lang w:val="en-AU"/>
              </w:rPr>
              <w:t xml:space="preserve"> with HR and Support worker coaches i</w:t>
            </w:r>
            <w:r w:rsidRPr="0088036A">
              <w:rPr>
                <w:rFonts w:ascii="Calibri" w:hAnsi="Calibri" w:cs="Calibri"/>
                <w:sz w:val="22"/>
                <w:szCs w:val="22"/>
                <w:lang w:val="en-AU"/>
              </w:rPr>
              <w:t>f</w:t>
            </w:r>
            <w:r w:rsidR="0087223B" w:rsidRPr="0088036A">
              <w:rPr>
                <w:rFonts w:ascii="Calibri" w:hAnsi="Calibri" w:cs="Calibri"/>
                <w:sz w:val="22"/>
                <w:szCs w:val="22"/>
                <w:lang w:val="en-AU"/>
              </w:rPr>
              <w:t xml:space="preserve"> Support Workers </w:t>
            </w:r>
            <w:r w:rsidRPr="0088036A">
              <w:rPr>
                <w:rFonts w:ascii="Calibri" w:hAnsi="Calibri" w:cs="Calibri"/>
                <w:sz w:val="22"/>
                <w:szCs w:val="22"/>
                <w:lang w:val="en-AU"/>
              </w:rPr>
              <w:t xml:space="preserve">cannot adhere to their contracted hours </w:t>
            </w:r>
            <w:r w:rsidR="00507B7A" w:rsidRPr="0088036A">
              <w:rPr>
                <w:rFonts w:ascii="Calibri" w:hAnsi="Calibri" w:cs="Calibri"/>
                <w:sz w:val="22"/>
                <w:szCs w:val="22"/>
                <w:lang w:val="en-AU"/>
              </w:rPr>
              <w:t xml:space="preserve">or </w:t>
            </w:r>
            <w:r w:rsidR="00895A25" w:rsidRPr="0088036A">
              <w:rPr>
                <w:rFonts w:ascii="Calibri" w:hAnsi="Calibri" w:cs="Calibri"/>
                <w:sz w:val="22"/>
                <w:szCs w:val="22"/>
                <w:lang w:val="en-AU"/>
              </w:rPr>
              <w:t>are under performing</w:t>
            </w:r>
            <w:r w:rsidR="00B733E7" w:rsidRPr="0088036A">
              <w:rPr>
                <w:rFonts w:ascii="Calibri" w:hAnsi="Calibri" w:cs="Calibri"/>
                <w:sz w:val="22"/>
                <w:szCs w:val="22"/>
                <w:lang w:val="en-AU"/>
              </w:rPr>
              <w:t xml:space="preserve">, or if SW skills are not aligning with client need </w:t>
            </w:r>
          </w:p>
          <w:p w14:paraId="61381412" w14:textId="52A24713" w:rsidR="003A3835" w:rsidRPr="0088036A" w:rsidRDefault="003A3835" w:rsidP="003A3835">
            <w:pPr>
              <w:ind w:left="293"/>
              <w:rPr>
                <w:rFonts w:ascii="Calibri" w:hAnsi="Calibri" w:cs="Calibri"/>
                <w:sz w:val="22"/>
                <w:szCs w:val="22"/>
                <w:lang w:val="en-AU"/>
              </w:rPr>
            </w:pPr>
          </w:p>
        </w:tc>
      </w:tr>
      <w:tr w:rsidR="00764BBD" w:rsidRPr="003A3D84" w14:paraId="4AF1A397" w14:textId="77777777" w:rsidTr="00CC241E">
        <w:tblPrEx>
          <w:tblLook w:val="04A0" w:firstRow="1" w:lastRow="0" w:firstColumn="1" w:lastColumn="0" w:noHBand="0" w:noVBand="1"/>
        </w:tblPrEx>
        <w:tc>
          <w:tcPr>
            <w:tcW w:w="857" w:type="pct"/>
          </w:tcPr>
          <w:p w14:paraId="6865D31D" w14:textId="77777777" w:rsidR="00764BBD" w:rsidRPr="003A3D84" w:rsidRDefault="00764BBD" w:rsidP="00CC241E">
            <w:pPr>
              <w:tabs>
                <w:tab w:val="left" w:pos="5954"/>
              </w:tabs>
              <w:rPr>
                <w:rFonts w:ascii="Calibri" w:hAnsi="Calibri" w:cs="Calibri"/>
                <w:b/>
                <w:sz w:val="22"/>
                <w:szCs w:val="22"/>
              </w:rPr>
            </w:pPr>
            <w:r w:rsidRPr="003A3D84">
              <w:rPr>
                <w:rFonts w:ascii="Calibri" w:hAnsi="Calibri" w:cs="Calibri"/>
                <w:b/>
                <w:sz w:val="22"/>
                <w:szCs w:val="22"/>
              </w:rPr>
              <w:t>Being part of the Team</w:t>
            </w:r>
          </w:p>
        </w:tc>
        <w:tc>
          <w:tcPr>
            <w:tcW w:w="2071" w:type="pct"/>
          </w:tcPr>
          <w:p w14:paraId="2560E1EB" w14:textId="77777777" w:rsidR="00764BBD" w:rsidRPr="0088036A" w:rsidRDefault="00764BBD" w:rsidP="00CC241E">
            <w:pPr>
              <w:numPr>
                <w:ilvl w:val="0"/>
                <w:numId w:val="3"/>
              </w:numPr>
              <w:ind w:left="293" w:hanging="260"/>
              <w:rPr>
                <w:rFonts w:ascii="Calibri" w:hAnsi="Calibri" w:cs="Calibri"/>
                <w:sz w:val="22"/>
                <w:szCs w:val="22"/>
                <w:lang w:val="en-AU"/>
              </w:rPr>
            </w:pPr>
            <w:r w:rsidRPr="0088036A">
              <w:rPr>
                <w:rFonts w:ascii="Calibri" w:hAnsi="Calibri" w:cs="Calibri"/>
                <w:sz w:val="22"/>
                <w:szCs w:val="22"/>
                <w:lang w:val="en-AU"/>
              </w:rPr>
              <w:t>Support a high performing team through demonstrating open communication, integrity and trust</w:t>
            </w:r>
          </w:p>
          <w:p w14:paraId="10C7BACF" w14:textId="77777777" w:rsidR="00764BBD" w:rsidRPr="0088036A" w:rsidRDefault="00764BBD" w:rsidP="00CC241E">
            <w:pPr>
              <w:numPr>
                <w:ilvl w:val="0"/>
                <w:numId w:val="3"/>
              </w:numPr>
              <w:ind w:left="293" w:hanging="260"/>
              <w:rPr>
                <w:rFonts w:asciiTheme="minorHAnsi" w:hAnsiTheme="minorHAnsi" w:cstheme="minorHAnsi"/>
                <w:sz w:val="22"/>
                <w:szCs w:val="22"/>
                <w:lang w:val="en-AU"/>
              </w:rPr>
            </w:pPr>
            <w:r w:rsidRPr="0088036A">
              <w:rPr>
                <w:rFonts w:ascii="Calibri" w:hAnsi="Calibri" w:cs="Calibri"/>
                <w:sz w:val="22"/>
                <w:szCs w:val="22"/>
                <w:lang w:val="en-AU"/>
              </w:rPr>
              <w:t xml:space="preserve">Work to solve problems, share </w:t>
            </w:r>
            <w:r w:rsidRPr="0088036A">
              <w:rPr>
                <w:rFonts w:asciiTheme="minorHAnsi" w:hAnsiTheme="minorHAnsi" w:cstheme="minorHAnsi"/>
                <w:sz w:val="22"/>
                <w:szCs w:val="22"/>
                <w:lang w:val="en-AU"/>
              </w:rPr>
              <w:t>information, provide input and ideas on how the team could be more efficient</w:t>
            </w:r>
          </w:p>
          <w:p w14:paraId="595640C9" w14:textId="77777777" w:rsidR="00764BBD" w:rsidRPr="0088036A" w:rsidRDefault="00764BBD" w:rsidP="00CC241E">
            <w:pPr>
              <w:numPr>
                <w:ilvl w:val="0"/>
                <w:numId w:val="3"/>
              </w:numPr>
              <w:ind w:left="293" w:hanging="260"/>
              <w:rPr>
                <w:rFonts w:asciiTheme="minorHAnsi" w:hAnsiTheme="minorHAnsi" w:cstheme="minorHAnsi"/>
                <w:sz w:val="22"/>
                <w:szCs w:val="22"/>
                <w:lang w:val="en-AU"/>
              </w:rPr>
            </w:pPr>
            <w:r w:rsidRPr="0088036A">
              <w:rPr>
                <w:rFonts w:asciiTheme="minorHAnsi" w:hAnsiTheme="minorHAnsi" w:cstheme="minorHAnsi"/>
                <w:sz w:val="22"/>
                <w:szCs w:val="22"/>
                <w:lang w:val="en-AU"/>
              </w:rPr>
              <w:t>Open to feedback and ideas from others</w:t>
            </w:r>
          </w:p>
          <w:p w14:paraId="52756272" w14:textId="77777777" w:rsidR="00764BBD" w:rsidRPr="0088036A" w:rsidRDefault="00764BBD" w:rsidP="00CC241E">
            <w:pPr>
              <w:numPr>
                <w:ilvl w:val="0"/>
                <w:numId w:val="3"/>
              </w:numPr>
              <w:ind w:left="293" w:hanging="260"/>
              <w:rPr>
                <w:rFonts w:asciiTheme="minorHAnsi" w:hAnsiTheme="minorHAnsi" w:cstheme="minorHAnsi"/>
                <w:sz w:val="22"/>
                <w:szCs w:val="22"/>
                <w:lang w:val="en-AU"/>
              </w:rPr>
            </w:pPr>
            <w:r w:rsidRPr="0088036A">
              <w:rPr>
                <w:rFonts w:asciiTheme="minorHAnsi" w:hAnsiTheme="minorHAnsi" w:cstheme="minorHAnsi"/>
                <w:sz w:val="22"/>
                <w:szCs w:val="22"/>
                <w:lang w:val="en-AU"/>
              </w:rPr>
              <w:lastRenderedPageBreak/>
              <w:t>Exhibits team player behaviour at all times and works to ensure a positive working environment</w:t>
            </w:r>
          </w:p>
          <w:p w14:paraId="5D003197" w14:textId="3EBFE1DD" w:rsidR="00B455AC" w:rsidRPr="0088036A" w:rsidRDefault="00B455AC" w:rsidP="00CC241E">
            <w:pPr>
              <w:numPr>
                <w:ilvl w:val="0"/>
                <w:numId w:val="3"/>
              </w:numPr>
              <w:ind w:left="293" w:hanging="260"/>
              <w:rPr>
                <w:rFonts w:ascii="Calibri" w:hAnsi="Calibri" w:cs="Calibri"/>
                <w:sz w:val="22"/>
                <w:szCs w:val="22"/>
                <w:lang w:val="en-AU"/>
              </w:rPr>
            </w:pPr>
            <w:r w:rsidRPr="0088036A">
              <w:rPr>
                <w:rFonts w:asciiTheme="minorHAnsi" w:hAnsiTheme="minorHAnsi" w:cstheme="minorHAnsi"/>
                <w:sz w:val="22"/>
                <w:szCs w:val="22"/>
              </w:rPr>
              <w:t xml:space="preserve">Liaises with multiple team members to ensure </w:t>
            </w:r>
            <w:r w:rsidR="00B733E7" w:rsidRPr="00ED33E7">
              <w:rPr>
                <w:rFonts w:asciiTheme="minorHAnsi" w:hAnsiTheme="minorHAnsi" w:cstheme="minorHAnsi"/>
                <w:sz w:val="22"/>
                <w:szCs w:val="22"/>
              </w:rPr>
              <w:t>clients’</w:t>
            </w:r>
            <w:r w:rsidRPr="00ED33E7">
              <w:rPr>
                <w:rFonts w:asciiTheme="minorHAnsi" w:hAnsiTheme="minorHAnsi" w:cstheme="minorHAnsi"/>
                <w:sz w:val="22"/>
                <w:szCs w:val="22"/>
              </w:rPr>
              <w:t xml:space="preserve"> needs are met in line with objectives and timelines</w:t>
            </w:r>
            <w:r w:rsidR="00107085" w:rsidRPr="00F31C00">
              <w:rPr>
                <w:rFonts w:asciiTheme="minorHAnsi" w:hAnsiTheme="minorHAnsi" w:cstheme="minorHAnsi"/>
                <w:sz w:val="22"/>
                <w:szCs w:val="22"/>
              </w:rPr>
              <w:t xml:space="preserve"> set by the operations Manager</w:t>
            </w:r>
            <w:r w:rsidR="00107085" w:rsidRPr="0088036A">
              <w:t xml:space="preserve"> </w:t>
            </w:r>
          </w:p>
        </w:tc>
        <w:tc>
          <w:tcPr>
            <w:tcW w:w="2072" w:type="pct"/>
            <w:gridSpan w:val="2"/>
          </w:tcPr>
          <w:p w14:paraId="6B7B4E23" w14:textId="77777777" w:rsidR="00764BBD" w:rsidRPr="0088036A" w:rsidRDefault="00764BBD" w:rsidP="00CC241E">
            <w:pPr>
              <w:numPr>
                <w:ilvl w:val="0"/>
                <w:numId w:val="3"/>
              </w:numPr>
              <w:ind w:left="293" w:hanging="260"/>
              <w:rPr>
                <w:rFonts w:ascii="Calibri" w:hAnsi="Calibri" w:cs="Calibri"/>
                <w:sz w:val="22"/>
                <w:szCs w:val="22"/>
                <w:lang w:val="en-AU"/>
              </w:rPr>
            </w:pPr>
            <w:r w:rsidRPr="0088036A">
              <w:rPr>
                <w:rFonts w:ascii="Calibri" w:hAnsi="Calibri" w:cs="Calibri"/>
                <w:sz w:val="22"/>
                <w:szCs w:val="22"/>
                <w:lang w:val="en-AU"/>
              </w:rPr>
              <w:lastRenderedPageBreak/>
              <w:t>Understands own and others positions and roles in achieving team objectives</w:t>
            </w:r>
          </w:p>
          <w:p w14:paraId="4103D43B" w14:textId="75816261" w:rsidR="00764BBD" w:rsidRPr="00CF74B4" w:rsidRDefault="00764BBD" w:rsidP="00CF74B4">
            <w:pPr>
              <w:numPr>
                <w:ilvl w:val="0"/>
                <w:numId w:val="3"/>
              </w:numPr>
              <w:ind w:left="293" w:hanging="260"/>
              <w:rPr>
                <w:rFonts w:ascii="Calibri" w:hAnsi="Calibri" w:cs="Calibri"/>
                <w:sz w:val="22"/>
                <w:szCs w:val="22"/>
                <w:lang w:val="en-AU"/>
              </w:rPr>
            </w:pPr>
            <w:r w:rsidRPr="0088036A">
              <w:rPr>
                <w:rFonts w:ascii="Calibri" w:hAnsi="Calibri" w:cs="Calibri"/>
                <w:sz w:val="22"/>
                <w:szCs w:val="22"/>
                <w:lang w:val="en-AU"/>
              </w:rPr>
              <w:t>Actively participates in team meetings</w:t>
            </w:r>
          </w:p>
        </w:tc>
      </w:tr>
      <w:tr w:rsidR="00764BBD" w:rsidRPr="003A3D84" w14:paraId="7D8E80E3" w14:textId="77777777" w:rsidTr="00CF74B4">
        <w:trPr>
          <w:trHeight w:val="2471"/>
        </w:trPr>
        <w:tc>
          <w:tcPr>
            <w:tcW w:w="857" w:type="pct"/>
            <w:shd w:val="clear" w:color="auto" w:fill="auto"/>
          </w:tcPr>
          <w:p w14:paraId="331DAEA0" w14:textId="77777777" w:rsidR="00764BBD" w:rsidRPr="003A3D84" w:rsidRDefault="00764BBD" w:rsidP="00CC241E">
            <w:pPr>
              <w:tabs>
                <w:tab w:val="left" w:pos="5954"/>
              </w:tabs>
              <w:rPr>
                <w:rFonts w:ascii="Calibri" w:hAnsi="Calibri" w:cs="Calibri"/>
                <w:b/>
                <w:sz w:val="22"/>
                <w:szCs w:val="22"/>
              </w:rPr>
            </w:pPr>
            <w:r w:rsidRPr="003A3D84">
              <w:rPr>
                <w:rFonts w:ascii="Calibri" w:hAnsi="Calibri" w:cs="Calibri"/>
                <w:b/>
                <w:sz w:val="22"/>
                <w:szCs w:val="22"/>
              </w:rPr>
              <w:t>Cultural Diversity</w:t>
            </w:r>
          </w:p>
        </w:tc>
        <w:tc>
          <w:tcPr>
            <w:tcW w:w="2071" w:type="pct"/>
            <w:shd w:val="clear" w:color="auto" w:fill="auto"/>
          </w:tcPr>
          <w:p w14:paraId="14C0F0A4" w14:textId="4D9B3BA1" w:rsidR="00764BBD" w:rsidRPr="003A3D84" w:rsidRDefault="00764BBD" w:rsidP="00CC241E">
            <w:pPr>
              <w:numPr>
                <w:ilvl w:val="0"/>
                <w:numId w:val="3"/>
              </w:numPr>
              <w:ind w:left="293" w:hanging="260"/>
              <w:rPr>
                <w:rFonts w:ascii="Calibri" w:hAnsi="Calibri" w:cs="Calibri"/>
                <w:sz w:val="22"/>
                <w:szCs w:val="22"/>
                <w:lang w:val="en-AU"/>
              </w:rPr>
            </w:pPr>
            <w:r w:rsidRPr="003A3D84">
              <w:rPr>
                <w:rFonts w:ascii="Calibri" w:hAnsi="Calibri" w:cs="Calibri"/>
                <w:sz w:val="22"/>
                <w:szCs w:val="22"/>
                <w:lang w:val="en-AU"/>
              </w:rPr>
              <w:t>Ensure that practice reflects</w:t>
            </w:r>
            <w:r w:rsidR="00107085">
              <w:rPr>
                <w:rFonts w:ascii="Calibri" w:hAnsi="Calibri" w:cs="Calibri"/>
                <w:sz w:val="22"/>
                <w:szCs w:val="22"/>
                <w:lang w:val="en-AU"/>
              </w:rPr>
              <w:t xml:space="preserve"> a genuine commitment</w:t>
            </w:r>
            <w:r w:rsidRPr="003A3D84">
              <w:rPr>
                <w:rFonts w:ascii="Calibri" w:hAnsi="Calibri" w:cs="Calibri"/>
                <w:sz w:val="22"/>
                <w:szCs w:val="22"/>
                <w:lang w:val="en-AU"/>
              </w:rPr>
              <w:t xml:space="preserve"> </w:t>
            </w:r>
            <w:r w:rsidR="00107085">
              <w:rPr>
                <w:rFonts w:ascii="Calibri" w:hAnsi="Calibri" w:cs="Calibri"/>
                <w:sz w:val="22"/>
                <w:szCs w:val="22"/>
                <w:lang w:val="en-AU"/>
              </w:rPr>
              <w:t xml:space="preserve">to </w:t>
            </w:r>
            <w:r w:rsidR="001D3619">
              <w:rPr>
                <w:rFonts w:ascii="Calibri" w:hAnsi="Calibri" w:cs="Calibri"/>
                <w:sz w:val="22"/>
                <w:szCs w:val="22"/>
                <w:lang w:val="en-AU"/>
              </w:rPr>
              <w:t>adhering to</w:t>
            </w:r>
            <w:r w:rsidR="00107085">
              <w:rPr>
                <w:rFonts w:ascii="Calibri" w:hAnsi="Calibri" w:cs="Calibri"/>
                <w:sz w:val="22"/>
                <w:szCs w:val="22"/>
                <w:lang w:val="en-AU"/>
              </w:rPr>
              <w:t xml:space="preserve"> </w:t>
            </w:r>
            <w:r w:rsidRPr="003A3D84">
              <w:rPr>
                <w:rFonts w:ascii="Calibri" w:hAnsi="Calibri" w:cs="Calibri"/>
                <w:sz w:val="22"/>
                <w:szCs w:val="22"/>
                <w:lang w:val="en-AU"/>
              </w:rPr>
              <w:t xml:space="preserve">the principles of Te </w:t>
            </w:r>
            <w:proofErr w:type="spellStart"/>
            <w:r w:rsidRPr="003A3D84">
              <w:rPr>
                <w:rFonts w:ascii="Calibri" w:hAnsi="Calibri" w:cs="Calibri"/>
                <w:sz w:val="22"/>
                <w:szCs w:val="22"/>
                <w:lang w:val="en-AU"/>
              </w:rPr>
              <w:t>Tiriti</w:t>
            </w:r>
            <w:proofErr w:type="spellEnd"/>
            <w:r w:rsidRPr="003A3D84">
              <w:rPr>
                <w:rFonts w:ascii="Calibri" w:hAnsi="Calibri" w:cs="Calibri"/>
                <w:sz w:val="22"/>
                <w:szCs w:val="22"/>
                <w:lang w:val="en-AU"/>
              </w:rPr>
              <w:t xml:space="preserve"> o Waitangi</w:t>
            </w:r>
            <w:r w:rsidR="00107085">
              <w:rPr>
                <w:rFonts w:ascii="Calibri" w:hAnsi="Calibri" w:cs="Calibri"/>
                <w:sz w:val="22"/>
                <w:szCs w:val="22"/>
                <w:lang w:val="en-AU"/>
              </w:rPr>
              <w:t xml:space="preserve"> and addressing inequities of Māori health outcomes </w:t>
            </w:r>
          </w:p>
          <w:p w14:paraId="48DC861D" w14:textId="4CC25616" w:rsidR="00B733E7" w:rsidRPr="00CC282C" w:rsidRDefault="00764BBD" w:rsidP="00CC282C">
            <w:pPr>
              <w:numPr>
                <w:ilvl w:val="0"/>
                <w:numId w:val="3"/>
              </w:numPr>
              <w:ind w:left="293" w:hanging="260"/>
              <w:rPr>
                <w:rFonts w:ascii="Calibri" w:hAnsi="Calibri" w:cs="Calibri"/>
                <w:sz w:val="22"/>
                <w:szCs w:val="22"/>
                <w:lang w:val="en-AU"/>
              </w:rPr>
            </w:pPr>
            <w:r w:rsidRPr="003A3D84">
              <w:rPr>
                <w:rFonts w:ascii="Calibri" w:hAnsi="Calibri" w:cs="Calibri"/>
                <w:sz w:val="22"/>
                <w:szCs w:val="22"/>
                <w:lang w:val="en-AU"/>
              </w:rPr>
              <w:t>Show a genuine interest and understanding of the diversity of the clients RDNS NZ has contact with</w:t>
            </w:r>
            <w:r w:rsidR="00107085">
              <w:rPr>
                <w:rFonts w:ascii="Calibri" w:hAnsi="Calibri" w:cs="Calibri"/>
                <w:sz w:val="22"/>
                <w:szCs w:val="22"/>
                <w:lang w:val="en-AU"/>
              </w:rPr>
              <w:t xml:space="preserve"> and works within a framework to address all inequities within our society </w:t>
            </w:r>
          </w:p>
        </w:tc>
        <w:tc>
          <w:tcPr>
            <w:tcW w:w="2072" w:type="pct"/>
            <w:gridSpan w:val="2"/>
            <w:shd w:val="clear" w:color="auto" w:fill="auto"/>
          </w:tcPr>
          <w:p w14:paraId="4F11EBC3" w14:textId="77777777" w:rsidR="00764BBD" w:rsidRPr="003A3D84" w:rsidRDefault="00764BBD" w:rsidP="00CC241E">
            <w:pPr>
              <w:numPr>
                <w:ilvl w:val="0"/>
                <w:numId w:val="3"/>
              </w:numPr>
              <w:ind w:left="293" w:hanging="260"/>
              <w:rPr>
                <w:rFonts w:ascii="Calibri" w:hAnsi="Calibri" w:cs="Calibri"/>
                <w:sz w:val="22"/>
                <w:szCs w:val="22"/>
                <w:lang w:val="en-AU"/>
              </w:rPr>
            </w:pPr>
            <w:r w:rsidRPr="003A3D84">
              <w:rPr>
                <w:rFonts w:ascii="Calibri" w:hAnsi="Calibri" w:cs="Calibri"/>
                <w:sz w:val="22"/>
                <w:szCs w:val="22"/>
                <w:lang w:val="en-AU"/>
              </w:rPr>
              <w:t xml:space="preserve">All clients are treated with respect, regardless of their cultural/diverse background – as evidenced by client feedback and satisfaction surveys </w:t>
            </w:r>
          </w:p>
        </w:tc>
      </w:tr>
      <w:tr w:rsidR="00764BBD" w:rsidRPr="003A3D84" w14:paraId="1E8E54B8" w14:textId="77777777" w:rsidTr="00CC241E">
        <w:tblPrEx>
          <w:tblLook w:val="04A0" w:firstRow="1" w:lastRow="0" w:firstColumn="1" w:lastColumn="0" w:noHBand="0" w:noVBand="1"/>
        </w:tblPrEx>
        <w:tc>
          <w:tcPr>
            <w:tcW w:w="857" w:type="pct"/>
          </w:tcPr>
          <w:p w14:paraId="5EF377A1" w14:textId="77777777" w:rsidR="00764BBD" w:rsidRPr="003A3D84" w:rsidRDefault="00764BBD" w:rsidP="00CC241E">
            <w:pPr>
              <w:tabs>
                <w:tab w:val="left" w:pos="5954"/>
              </w:tabs>
              <w:rPr>
                <w:rFonts w:ascii="Calibri" w:hAnsi="Calibri" w:cs="Calibri"/>
                <w:b/>
                <w:sz w:val="22"/>
                <w:szCs w:val="22"/>
              </w:rPr>
            </w:pPr>
            <w:r w:rsidRPr="003A3D84">
              <w:rPr>
                <w:rFonts w:ascii="Calibri" w:hAnsi="Calibri" w:cs="Calibri"/>
                <w:b/>
                <w:sz w:val="22"/>
                <w:szCs w:val="22"/>
              </w:rPr>
              <w:t>Health &amp; Safety</w:t>
            </w:r>
          </w:p>
        </w:tc>
        <w:tc>
          <w:tcPr>
            <w:tcW w:w="2071" w:type="pct"/>
          </w:tcPr>
          <w:p w14:paraId="3D413C5F" w14:textId="77777777" w:rsidR="00764BBD" w:rsidRPr="003A3D84" w:rsidRDefault="00764BBD" w:rsidP="00CC241E">
            <w:pPr>
              <w:numPr>
                <w:ilvl w:val="0"/>
                <w:numId w:val="3"/>
              </w:numPr>
              <w:ind w:left="293" w:hanging="260"/>
              <w:rPr>
                <w:rFonts w:ascii="Calibri" w:hAnsi="Calibri" w:cs="Calibri"/>
                <w:sz w:val="22"/>
                <w:szCs w:val="22"/>
                <w:lang w:val="en-AU"/>
              </w:rPr>
            </w:pPr>
            <w:r w:rsidRPr="003A3D84">
              <w:rPr>
                <w:rFonts w:ascii="Calibri" w:hAnsi="Calibri" w:cs="Calibri"/>
                <w:sz w:val="22"/>
                <w:szCs w:val="22"/>
                <w:lang w:val="en-AU"/>
              </w:rPr>
              <w:t>Comply with all RDNS NZ policies related to Health and Safety in the workplace</w:t>
            </w:r>
          </w:p>
          <w:p w14:paraId="0AB5DD09" w14:textId="77777777" w:rsidR="00764BBD" w:rsidRPr="003A3D84" w:rsidRDefault="00764BBD" w:rsidP="00CC241E">
            <w:pPr>
              <w:ind w:left="293"/>
              <w:rPr>
                <w:rFonts w:ascii="Calibri" w:hAnsi="Calibri" w:cs="Calibri"/>
                <w:sz w:val="22"/>
                <w:szCs w:val="22"/>
                <w:lang w:val="en-AU"/>
              </w:rPr>
            </w:pPr>
          </w:p>
        </w:tc>
        <w:tc>
          <w:tcPr>
            <w:tcW w:w="2072" w:type="pct"/>
            <w:gridSpan w:val="2"/>
          </w:tcPr>
          <w:p w14:paraId="7DED518C" w14:textId="77777777" w:rsidR="00764BBD" w:rsidRPr="003A3D84" w:rsidRDefault="00764BBD" w:rsidP="00CC241E">
            <w:pPr>
              <w:numPr>
                <w:ilvl w:val="0"/>
                <w:numId w:val="3"/>
              </w:numPr>
              <w:ind w:left="293" w:hanging="260"/>
              <w:rPr>
                <w:rFonts w:ascii="Calibri" w:hAnsi="Calibri" w:cs="Calibri"/>
                <w:sz w:val="22"/>
                <w:szCs w:val="22"/>
                <w:lang w:val="en-AU"/>
              </w:rPr>
            </w:pPr>
            <w:r w:rsidRPr="003A3D84">
              <w:rPr>
                <w:rFonts w:ascii="Calibri" w:hAnsi="Calibri" w:cs="Calibri"/>
                <w:sz w:val="22"/>
                <w:szCs w:val="22"/>
                <w:lang w:val="en-AU"/>
              </w:rPr>
              <w:t>Attend any Health and Safety courses as required by RDNS NZ Ltd</w:t>
            </w:r>
          </w:p>
          <w:p w14:paraId="145E594E" w14:textId="77777777" w:rsidR="00764BBD" w:rsidRPr="003A3D84" w:rsidRDefault="00764BBD" w:rsidP="00CC241E">
            <w:pPr>
              <w:numPr>
                <w:ilvl w:val="0"/>
                <w:numId w:val="3"/>
              </w:numPr>
              <w:ind w:left="293" w:hanging="260"/>
              <w:rPr>
                <w:rFonts w:ascii="Calibri" w:hAnsi="Calibri" w:cs="Calibri"/>
                <w:sz w:val="22"/>
                <w:szCs w:val="22"/>
                <w:lang w:val="en-AU"/>
              </w:rPr>
            </w:pPr>
            <w:r w:rsidRPr="003A3D84">
              <w:rPr>
                <w:rFonts w:ascii="Calibri" w:hAnsi="Calibri" w:cs="Calibri"/>
                <w:sz w:val="22"/>
                <w:szCs w:val="22"/>
                <w:lang w:val="en-AU"/>
              </w:rPr>
              <w:t xml:space="preserve">Health and Safety concerns or issues are raised with line management </w:t>
            </w:r>
          </w:p>
          <w:p w14:paraId="0294B91E" w14:textId="77777777" w:rsidR="00764BBD" w:rsidRPr="003A3D84" w:rsidRDefault="00764BBD" w:rsidP="00CC241E">
            <w:pPr>
              <w:numPr>
                <w:ilvl w:val="0"/>
                <w:numId w:val="3"/>
              </w:numPr>
              <w:ind w:left="293" w:hanging="260"/>
              <w:rPr>
                <w:rFonts w:ascii="Calibri" w:hAnsi="Calibri" w:cs="Calibri"/>
                <w:sz w:val="22"/>
                <w:szCs w:val="22"/>
                <w:lang w:val="en-AU"/>
              </w:rPr>
            </w:pPr>
            <w:r w:rsidRPr="003A3D84">
              <w:rPr>
                <w:rFonts w:ascii="Calibri" w:hAnsi="Calibri" w:cs="Calibri"/>
                <w:sz w:val="22"/>
                <w:szCs w:val="22"/>
                <w:lang w:val="en-AU"/>
              </w:rPr>
              <w:t>Physical environment is clean, safe and secure</w:t>
            </w:r>
          </w:p>
        </w:tc>
      </w:tr>
      <w:tr w:rsidR="00764BBD" w:rsidRPr="003A3D84" w14:paraId="6E19CE27" w14:textId="77777777" w:rsidTr="006501DE">
        <w:trPr>
          <w:trHeight w:val="454"/>
        </w:trPr>
        <w:tc>
          <w:tcPr>
            <w:tcW w:w="5000" w:type="pct"/>
            <w:gridSpan w:val="4"/>
            <w:tcBorders>
              <w:bottom w:val="single" w:sz="4" w:space="0" w:color="auto"/>
            </w:tcBorders>
            <w:shd w:val="clear" w:color="auto" w:fill="00B0F0"/>
            <w:vAlign w:val="center"/>
          </w:tcPr>
          <w:p w14:paraId="356E9368" w14:textId="77777777" w:rsidR="00764BBD" w:rsidRPr="003A3D84" w:rsidRDefault="00764BBD" w:rsidP="00CC241E">
            <w:pPr>
              <w:keepNext/>
              <w:tabs>
                <w:tab w:val="left" w:pos="5954"/>
              </w:tabs>
              <w:outlineLvl w:val="1"/>
              <w:rPr>
                <w:rFonts w:ascii="Calibri" w:hAnsi="Calibri" w:cs="Calibri"/>
                <w:b/>
                <w:color w:val="FFFFFF" w:themeColor="background1"/>
                <w:sz w:val="22"/>
                <w:szCs w:val="22"/>
              </w:rPr>
            </w:pPr>
            <w:r w:rsidRPr="003A3D84">
              <w:rPr>
                <w:rFonts w:ascii="Calibri" w:hAnsi="Calibri" w:cs="Calibri"/>
                <w:b/>
                <w:color w:val="FFFFFF" w:themeColor="background1"/>
                <w:sz w:val="22"/>
                <w:szCs w:val="22"/>
              </w:rPr>
              <w:t>Competencies and Qualifications</w:t>
            </w:r>
          </w:p>
        </w:tc>
      </w:tr>
      <w:tr w:rsidR="00764BBD" w:rsidRPr="003A3D84" w14:paraId="4867F29A" w14:textId="77777777" w:rsidTr="00CC241E">
        <w:trPr>
          <w:trHeight w:val="222"/>
        </w:trPr>
        <w:tc>
          <w:tcPr>
            <w:tcW w:w="5000" w:type="pct"/>
            <w:gridSpan w:val="4"/>
            <w:tcBorders>
              <w:bottom w:val="single" w:sz="4" w:space="0" w:color="auto"/>
            </w:tcBorders>
            <w:shd w:val="clear" w:color="auto" w:fill="auto"/>
            <w:vAlign w:val="center"/>
          </w:tcPr>
          <w:p w14:paraId="6F06920B" w14:textId="77777777" w:rsidR="00764BBD" w:rsidRPr="003A3D84" w:rsidRDefault="00764BBD" w:rsidP="00CF74B4">
            <w:pPr>
              <w:numPr>
                <w:ilvl w:val="0"/>
                <w:numId w:val="16"/>
              </w:numPr>
              <w:autoSpaceDE w:val="0"/>
              <w:autoSpaceDN w:val="0"/>
              <w:adjustRightInd w:val="0"/>
              <w:spacing w:before="120"/>
              <w:ind w:left="499" w:hanging="357"/>
              <w:rPr>
                <w:rFonts w:ascii="Calibri" w:hAnsi="Calibri" w:cs="Calibri"/>
                <w:b/>
                <w:sz w:val="22"/>
                <w:szCs w:val="22"/>
              </w:rPr>
            </w:pPr>
            <w:r w:rsidRPr="003A3D84">
              <w:rPr>
                <w:rFonts w:ascii="Calibri" w:hAnsi="Calibri" w:cs="Calibri"/>
                <w:b/>
                <w:sz w:val="22"/>
                <w:szCs w:val="22"/>
              </w:rPr>
              <w:t>Communication:</w:t>
            </w:r>
            <w:r w:rsidRPr="003A3D84">
              <w:rPr>
                <w:rFonts w:ascii="Calibri" w:hAnsi="Calibri" w:cs="Calibri"/>
                <w:sz w:val="22"/>
                <w:szCs w:val="22"/>
              </w:rPr>
              <w:t xml:space="preserve"> Ability to communicate effectively with people from diverse social and ethnic backgrounds</w:t>
            </w:r>
          </w:p>
          <w:p w14:paraId="6A1DB524" w14:textId="77777777" w:rsidR="00764BBD" w:rsidRPr="003A3D84" w:rsidRDefault="00764BBD" w:rsidP="00CF74B4">
            <w:pPr>
              <w:numPr>
                <w:ilvl w:val="0"/>
                <w:numId w:val="16"/>
              </w:numPr>
              <w:autoSpaceDE w:val="0"/>
              <w:autoSpaceDN w:val="0"/>
              <w:adjustRightInd w:val="0"/>
              <w:ind w:left="499" w:hanging="357"/>
              <w:rPr>
                <w:rFonts w:ascii="Calibri" w:hAnsi="Calibri" w:cs="Calibri"/>
                <w:b/>
                <w:sz w:val="22"/>
                <w:szCs w:val="22"/>
              </w:rPr>
            </w:pPr>
            <w:r w:rsidRPr="003A3D84">
              <w:rPr>
                <w:rFonts w:ascii="Calibri" w:hAnsi="Calibri" w:cs="Calibri"/>
                <w:b/>
                <w:sz w:val="22"/>
                <w:szCs w:val="22"/>
              </w:rPr>
              <w:t>Team enhancement:</w:t>
            </w:r>
            <w:r w:rsidRPr="003A3D84">
              <w:rPr>
                <w:rFonts w:ascii="Calibri" w:hAnsi="Calibri" w:cs="Calibri"/>
                <w:sz w:val="22"/>
                <w:szCs w:val="22"/>
              </w:rPr>
              <w:t xml:space="preserve"> Possesses a team work </w:t>
            </w:r>
            <w:proofErr w:type="gramStart"/>
            <w:r w:rsidRPr="003A3D84">
              <w:rPr>
                <w:rFonts w:ascii="Calibri" w:hAnsi="Calibri" w:cs="Calibri"/>
                <w:sz w:val="22"/>
                <w:szCs w:val="22"/>
              </w:rPr>
              <w:t>ethic:</w:t>
            </w:r>
            <w:proofErr w:type="gramEnd"/>
            <w:r w:rsidRPr="003A3D84">
              <w:rPr>
                <w:rFonts w:ascii="Calibri" w:hAnsi="Calibri" w:cs="Calibri"/>
                <w:sz w:val="22"/>
                <w:szCs w:val="22"/>
              </w:rPr>
              <w:t xml:space="preserve"> demonstrates capacity to work as a team player</w:t>
            </w:r>
          </w:p>
          <w:p w14:paraId="10BB1DBE" w14:textId="77777777" w:rsidR="00764BBD" w:rsidRPr="003A3D84" w:rsidRDefault="00764BBD" w:rsidP="00CF74B4">
            <w:pPr>
              <w:numPr>
                <w:ilvl w:val="0"/>
                <w:numId w:val="16"/>
              </w:numPr>
              <w:autoSpaceDE w:val="0"/>
              <w:autoSpaceDN w:val="0"/>
              <w:adjustRightInd w:val="0"/>
              <w:ind w:left="499" w:hanging="357"/>
              <w:rPr>
                <w:rFonts w:ascii="Calibri" w:hAnsi="Calibri" w:cs="Calibri"/>
                <w:b/>
                <w:sz w:val="22"/>
                <w:szCs w:val="22"/>
              </w:rPr>
            </w:pPr>
            <w:r w:rsidRPr="003A3D84">
              <w:rPr>
                <w:rFonts w:ascii="Calibri" w:hAnsi="Calibri" w:cs="Calibri"/>
                <w:b/>
                <w:sz w:val="22"/>
                <w:szCs w:val="22"/>
              </w:rPr>
              <w:t>Service orientation:</w:t>
            </w:r>
            <w:r w:rsidRPr="003A3D84">
              <w:rPr>
                <w:rFonts w:ascii="Calibri" w:hAnsi="Calibri" w:cs="Calibri"/>
                <w:sz w:val="22"/>
                <w:szCs w:val="22"/>
              </w:rPr>
              <w:t xml:space="preserve"> Sees both internal and external customers as paramount and works to anticipate customer needs and ensure customer satisfaction</w:t>
            </w:r>
          </w:p>
          <w:p w14:paraId="7570B891" w14:textId="77777777" w:rsidR="00764BBD" w:rsidRPr="003A3D84" w:rsidRDefault="00764BBD" w:rsidP="00CF74B4">
            <w:pPr>
              <w:numPr>
                <w:ilvl w:val="0"/>
                <w:numId w:val="16"/>
              </w:numPr>
              <w:autoSpaceDE w:val="0"/>
              <w:autoSpaceDN w:val="0"/>
              <w:adjustRightInd w:val="0"/>
              <w:ind w:left="499" w:hanging="357"/>
              <w:rPr>
                <w:rFonts w:ascii="Calibri" w:hAnsi="Calibri" w:cs="Calibri"/>
                <w:b/>
                <w:sz w:val="22"/>
                <w:szCs w:val="22"/>
              </w:rPr>
            </w:pPr>
            <w:r w:rsidRPr="003A3D84">
              <w:rPr>
                <w:rFonts w:ascii="Calibri" w:hAnsi="Calibri" w:cs="Calibri"/>
                <w:b/>
                <w:sz w:val="22"/>
                <w:szCs w:val="22"/>
              </w:rPr>
              <w:t>Negotiation Skills:</w:t>
            </w:r>
            <w:r w:rsidRPr="003A3D84">
              <w:rPr>
                <w:rFonts w:ascii="Calibri" w:hAnsi="Calibri" w:cs="Calibri"/>
                <w:sz w:val="22"/>
                <w:szCs w:val="22"/>
              </w:rPr>
              <w:t xml:space="preserve"> Demonstrates an understanding of problems from the viewpoint of the different parties, and will present their own viewpoint in a diplomatic way in order to gain resolution to problems/issues</w:t>
            </w:r>
          </w:p>
          <w:p w14:paraId="00659BE0" w14:textId="53366CDF" w:rsidR="00764BBD" w:rsidRPr="00F31C00" w:rsidRDefault="00764BBD" w:rsidP="00CF74B4">
            <w:pPr>
              <w:numPr>
                <w:ilvl w:val="0"/>
                <w:numId w:val="16"/>
              </w:numPr>
              <w:autoSpaceDE w:val="0"/>
              <w:autoSpaceDN w:val="0"/>
              <w:adjustRightInd w:val="0"/>
              <w:ind w:left="499" w:hanging="357"/>
              <w:rPr>
                <w:rFonts w:ascii="Calibri" w:hAnsi="Calibri" w:cs="Calibri"/>
                <w:b/>
                <w:sz w:val="22"/>
                <w:szCs w:val="22"/>
                <w:lang w:val="en-AU"/>
              </w:rPr>
            </w:pPr>
            <w:r w:rsidRPr="003A3D84">
              <w:rPr>
                <w:rFonts w:ascii="Calibri" w:hAnsi="Calibri" w:cs="Calibri"/>
                <w:b/>
                <w:bCs/>
                <w:sz w:val="22"/>
                <w:szCs w:val="22"/>
                <w:lang w:val="en-AU"/>
              </w:rPr>
              <w:t>Decision Making:</w:t>
            </w:r>
            <w:r w:rsidRPr="003A3D84">
              <w:rPr>
                <w:rFonts w:ascii="Calibri" w:hAnsi="Calibri" w:cs="Calibri"/>
                <w:bCs/>
                <w:sz w:val="22"/>
                <w:szCs w:val="22"/>
                <w:lang w:val="en-AU"/>
              </w:rPr>
              <w:t xml:space="preserve"> </w:t>
            </w:r>
            <w:r w:rsidRPr="003A3D84">
              <w:rPr>
                <w:rFonts w:ascii="Calibri" w:hAnsi="Calibri" w:cs="Calibri"/>
                <w:sz w:val="22"/>
                <w:szCs w:val="22"/>
                <w:lang w:val="en-AU"/>
              </w:rPr>
              <w:t xml:space="preserve">Makes sound timely decisions based on the assessment of options, risks and benefits. </w:t>
            </w:r>
          </w:p>
          <w:p w14:paraId="69FB9B86" w14:textId="148C4E5B" w:rsidR="00A0255F" w:rsidRPr="00F31C00" w:rsidRDefault="00A0255F" w:rsidP="00CF74B4">
            <w:pPr>
              <w:numPr>
                <w:ilvl w:val="0"/>
                <w:numId w:val="16"/>
              </w:numPr>
              <w:autoSpaceDE w:val="0"/>
              <w:autoSpaceDN w:val="0"/>
              <w:adjustRightInd w:val="0"/>
              <w:ind w:left="499" w:hanging="357"/>
              <w:rPr>
                <w:rFonts w:ascii="Calibri" w:hAnsi="Calibri" w:cs="Calibri"/>
                <w:bCs/>
                <w:sz w:val="22"/>
                <w:szCs w:val="22"/>
                <w:lang w:val="en-AU"/>
              </w:rPr>
            </w:pPr>
            <w:r w:rsidRPr="00F31C00">
              <w:rPr>
                <w:rFonts w:ascii="Calibri" w:hAnsi="Calibri" w:cs="Calibri"/>
                <w:bCs/>
                <w:sz w:val="22"/>
                <w:szCs w:val="22"/>
                <w:lang w:val="en-AU"/>
              </w:rPr>
              <w:t xml:space="preserve">High attention to detail, to problem solve and </w:t>
            </w:r>
            <w:r w:rsidR="009D4373" w:rsidRPr="00F31C00">
              <w:rPr>
                <w:rFonts w:ascii="Calibri" w:hAnsi="Calibri" w:cs="Calibri"/>
                <w:bCs/>
                <w:sz w:val="22"/>
                <w:szCs w:val="22"/>
                <w:lang w:val="en-AU"/>
              </w:rPr>
              <w:t xml:space="preserve">carrying out task-in-hand thoroughly and accurately </w:t>
            </w:r>
          </w:p>
          <w:p w14:paraId="551983F7" w14:textId="77777777" w:rsidR="00764BBD" w:rsidRPr="003A3D84" w:rsidRDefault="00764BBD" w:rsidP="00CF74B4">
            <w:pPr>
              <w:numPr>
                <w:ilvl w:val="0"/>
                <w:numId w:val="16"/>
              </w:numPr>
              <w:autoSpaceDE w:val="0"/>
              <w:autoSpaceDN w:val="0"/>
              <w:adjustRightInd w:val="0"/>
              <w:ind w:left="499" w:hanging="357"/>
              <w:rPr>
                <w:rFonts w:ascii="Calibri" w:hAnsi="Calibri" w:cs="Calibri"/>
                <w:sz w:val="22"/>
                <w:szCs w:val="22"/>
              </w:rPr>
            </w:pPr>
            <w:r w:rsidRPr="003A3D84">
              <w:rPr>
                <w:rFonts w:ascii="Calibri" w:hAnsi="Calibri" w:cs="Calibri"/>
                <w:sz w:val="22"/>
                <w:szCs w:val="22"/>
              </w:rPr>
              <w:t xml:space="preserve">Strong administrative skills with proven experience in an administrative environment </w:t>
            </w:r>
          </w:p>
          <w:p w14:paraId="4EE87F49" w14:textId="77777777" w:rsidR="00764BBD" w:rsidRPr="003A3D84" w:rsidRDefault="00764BBD" w:rsidP="00CF74B4">
            <w:pPr>
              <w:numPr>
                <w:ilvl w:val="0"/>
                <w:numId w:val="16"/>
              </w:numPr>
              <w:autoSpaceDE w:val="0"/>
              <w:autoSpaceDN w:val="0"/>
              <w:adjustRightInd w:val="0"/>
              <w:ind w:left="499" w:hanging="357"/>
              <w:rPr>
                <w:rFonts w:ascii="Calibri" w:hAnsi="Calibri" w:cs="Calibri"/>
                <w:sz w:val="22"/>
                <w:szCs w:val="22"/>
              </w:rPr>
            </w:pPr>
            <w:r w:rsidRPr="003A3D84">
              <w:rPr>
                <w:rFonts w:ascii="Calibri" w:hAnsi="Calibri" w:cs="Calibri"/>
                <w:sz w:val="22"/>
                <w:szCs w:val="22"/>
              </w:rPr>
              <w:t>Experience with multi-tasking with computer systems while engaging with clients</w:t>
            </w:r>
          </w:p>
        </w:tc>
      </w:tr>
    </w:tbl>
    <w:tbl>
      <w:tblPr>
        <w:tblStyle w:val="TableGrid"/>
        <w:tblW w:w="0" w:type="auto"/>
        <w:tblLook w:val="04A0" w:firstRow="1" w:lastRow="0" w:firstColumn="1" w:lastColumn="0" w:noHBand="0" w:noVBand="1"/>
      </w:tblPr>
      <w:tblGrid>
        <w:gridCol w:w="10195"/>
      </w:tblGrid>
      <w:tr w:rsidR="00426563" w:rsidRPr="00426563" w14:paraId="26EBC45D" w14:textId="77777777" w:rsidTr="006501DE">
        <w:tc>
          <w:tcPr>
            <w:tcW w:w="10195" w:type="dxa"/>
            <w:shd w:val="clear" w:color="auto" w:fill="00B0F0"/>
          </w:tcPr>
          <w:p w14:paraId="61481F75" w14:textId="748FCA74" w:rsidR="00426563" w:rsidRPr="00426563" w:rsidRDefault="00426563" w:rsidP="00426563">
            <w:pPr>
              <w:keepNext/>
              <w:spacing w:before="120" w:after="120"/>
              <w:rPr>
                <w:rFonts w:ascii="Calibri" w:hAnsi="Calibri" w:cs="Calibri"/>
                <w:sz w:val="22"/>
                <w:szCs w:val="22"/>
                <w:lang w:val="en-AU"/>
              </w:rPr>
            </w:pPr>
            <w:r w:rsidRPr="006501DE">
              <w:rPr>
                <w:rFonts w:ascii="Calibri" w:hAnsi="Calibri" w:cs="Calibri"/>
                <w:b/>
                <w:color w:val="FFFFFF" w:themeColor="background1"/>
                <w:sz w:val="22"/>
                <w:szCs w:val="22"/>
                <w:lang w:val="en-AU"/>
              </w:rPr>
              <w:t>General Staff Accountabilities</w:t>
            </w:r>
            <w:r w:rsidR="00867FF8" w:rsidRPr="006501DE">
              <w:rPr>
                <w:rFonts w:ascii="Calibri" w:hAnsi="Calibri" w:cs="Calibri"/>
                <w:b/>
                <w:color w:val="FFFFFF" w:themeColor="background1"/>
                <w:sz w:val="22"/>
                <w:szCs w:val="22"/>
                <w:lang w:val="en-AU"/>
              </w:rPr>
              <w:t xml:space="preserve"> </w:t>
            </w:r>
          </w:p>
        </w:tc>
      </w:tr>
      <w:tr w:rsidR="00426563" w:rsidRPr="00426563" w14:paraId="17771238" w14:textId="77777777" w:rsidTr="006501DE">
        <w:tc>
          <w:tcPr>
            <w:tcW w:w="10195" w:type="dxa"/>
          </w:tcPr>
          <w:p w14:paraId="3DD8FD1A" w14:textId="77777777" w:rsidR="00426563" w:rsidRPr="00426563" w:rsidRDefault="00426563" w:rsidP="007B1C7F">
            <w:pPr>
              <w:rPr>
                <w:rFonts w:ascii="Calibri" w:hAnsi="Calibri" w:cs="Calibri"/>
                <w:sz w:val="22"/>
                <w:szCs w:val="22"/>
              </w:rPr>
            </w:pPr>
            <w:r w:rsidRPr="00426563">
              <w:rPr>
                <w:rFonts w:ascii="Calibri" w:hAnsi="Calibri" w:cs="Calibri"/>
                <w:sz w:val="22"/>
                <w:szCs w:val="22"/>
              </w:rPr>
              <w:t>Interpersonal Communication</w:t>
            </w:r>
          </w:p>
          <w:p w14:paraId="487295B4" w14:textId="77777777" w:rsidR="00426563" w:rsidRPr="00426563" w:rsidRDefault="00426563" w:rsidP="007B1C7F">
            <w:pPr>
              <w:numPr>
                <w:ilvl w:val="0"/>
                <w:numId w:val="1"/>
              </w:numPr>
              <w:rPr>
                <w:rFonts w:ascii="Calibri" w:hAnsi="Calibri" w:cs="Calibri"/>
                <w:sz w:val="22"/>
                <w:szCs w:val="22"/>
              </w:rPr>
            </w:pPr>
            <w:r w:rsidRPr="00426563">
              <w:rPr>
                <w:rFonts w:ascii="Calibri" w:hAnsi="Calibri" w:cs="Calibri"/>
                <w:sz w:val="22"/>
                <w:szCs w:val="22"/>
              </w:rPr>
              <w:t>Solid written skills with the ability to communicate and engage effectively at all levels</w:t>
            </w:r>
          </w:p>
          <w:p w14:paraId="6EE5EA43" w14:textId="77777777" w:rsidR="00426563" w:rsidRPr="00426563" w:rsidRDefault="00426563" w:rsidP="00426563">
            <w:pPr>
              <w:numPr>
                <w:ilvl w:val="0"/>
                <w:numId w:val="1"/>
              </w:numPr>
              <w:rPr>
                <w:rFonts w:ascii="Calibri" w:hAnsi="Calibri" w:cs="Calibri"/>
                <w:sz w:val="22"/>
                <w:szCs w:val="22"/>
              </w:rPr>
            </w:pPr>
            <w:r w:rsidRPr="00426563">
              <w:rPr>
                <w:rFonts w:ascii="Calibri" w:hAnsi="Calibri" w:cs="Calibri"/>
                <w:sz w:val="22"/>
                <w:szCs w:val="22"/>
              </w:rPr>
              <w:t>Communicates information verbally in a clear and confident manner.  Adapts language to the audience and checks understanding</w:t>
            </w:r>
          </w:p>
          <w:p w14:paraId="19218EA4" w14:textId="77777777" w:rsidR="00CF74B4" w:rsidRDefault="00426563" w:rsidP="00426563">
            <w:pPr>
              <w:numPr>
                <w:ilvl w:val="0"/>
                <w:numId w:val="1"/>
              </w:numPr>
              <w:rPr>
                <w:rFonts w:ascii="Calibri" w:hAnsi="Calibri" w:cs="Calibri"/>
                <w:sz w:val="22"/>
                <w:szCs w:val="22"/>
              </w:rPr>
            </w:pPr>
            <w:r w:rsidRPr="00426563">
              <w:rPr>
                <w:rFonts w:ascii="Calibri" w:hAnsi="Calibri" w:cs="Calibri"/>
                <w:sz w:val="22"/>
                <w:szCs w:val="22"/>
              </w:rPr>
              <w:t>Demonstrates a considerate and thoughtful approach</w:t>
            </w:r>
          </w:p>
          <w:p w14:paraId="01774DA9" w14:textId="67FE12BB" w:rsidR="00426563" w:rsidRPr="00CF74B4" w:rsidRDefault="00426563" w:rsidP="00426563">
            <w:pPr>
              <w:numPr>
                <w:ilvl w:val="0"/>
                <w:numId w:val="1"/>
              </w:numPr>
              <w:rPr>
                <w:rFonts w:ascii="Calibri" w:hAnsi="Calibri" w:cs="Calibri"/>
                <w:sz w:val="22"/>
                <w:szCs w:val="22"/>
              </w:rPr>
            </w:pPr>
            <w:r w:rsidRPr="00CF74B4">
              <w:rPr>
                <w:rFonts w:ascii="Calibri" w:hAnsi="Calibri" w:cs="Calibri"/>
                <w:sz w:val="22"/>
                <w:szCs w:val="22"/>
              </w:rPr>
              <w:t>Conflict Management/Negotiation</w:t>
            </w:r>
          </w:p>
          <w:p w14:paraId="58EAF5AE" w14:textId="77777777" w:rsidR="00426563" w:rsidRPr="00426563" w:rsidRDefault="00426563" w:rsidP="00426563">
            <w:pPr>
              <w:numPr>
                <w:ilvl w:val="0"/>
                <w:numId w:val="1"/>
              </w:numPr>
              <w:rPr>
                <w:rFonts w:ascii="Calibri" w:hAnsi="Calibri" w:cs="Calibri"/>
                <w:sz w:val="22"/>
                <w:szCs w:val="22"/>
              </w:rPr>
            </w:pPr>
            <w:r w:rsidRPr="00426563">
              <w:rPr>
                <w:rFonts w:ascii="Calibri" w:hAnsi="Calibri" w:cs="Calibri"/>
                <w:sz w:val="22"/>
                <w:szCs w:val="22"/>
              </w:rPr>
              <w:t>Understands a problem from the viewpoint of the different parties</w:t>
            </w:r>
          </w:p>
          <w:p w14:paraId="48DFF146" w14:textId="77777777" w:rsidR="00426563" w:rsidRPr="00426563" w:rsidRDefault="00426563" w:rsidP="00426563">
            <w:pPr>
              <w:numPr>
                <w:ilvl w:val="0"/>
                <w:numId w:val="1"/>
              </w:numPr>
              <w:rPr>
                <w:rFonts w:ascii="Calibri" w:hAnsi="Calibri" w:cs="Calibri"/>
                <w:sz w:val="22"/>
                <w:szCs w:val="22"/>
              </w:rPr>
            </w:pPr>
            <w:r w:rsidRPr="00426563">
              <w:rPr>
                <w:rFonts w:ascii="Calibri" w:hAnsi="Calibri" w:cs="Calibri"/>
                <w:sz w:val="22"/>
                <w:szCs w:val="22"/>
              </w:rPr>
              <w:t>Presents own viewpoint in a diplomatic way</w:t>
            </w:r>
          </w:p>
          <w:p w14:paraId="5237E04C" w14:textId="77777777" w:rsidR="00426563" w:rsidRPr="00426563" w:rsidRDefault="00426563" w:rsidP="00426563">
            <w:pPr>
              <w:numPr>
                <w:ilvl w:val="0"/>
                <w:numId w:val="1"/>
              </w:numPr>
              <w:rPr>
                <w:rFonts w:ascii="Calibri" w:hAnsi="Calibri" w:cs="Calibri"/>
                <w:sz w:val="22"/>
                <w:szCs w:val="22"/>
              </w:rPr>
            </w:pPr>
            <w:r w:rsidRPr="00426563">
              <w:rPr>
                <w:rFonts w:ascii="Calibri" w:hAnsi="Calibri" w:cs="Calibri"/>
                <w:sz w:val="22"/>
                <w:szCs w:val="22"/>
              </w:rPr>
              <w:t>Explores a range of possibilities for resolving the problem or issue</w:t>
            </w:r>
          </w:p>
          <w:p w14:paraId="44A4A398" w14:textId="77777777" w:rsidR="00426563" w:rsidRPr="00426563" w:rsidRDefault="00426563" w:rsidP="00426563">
            <w:pPr>
              <w:numPr>
                <w:ilvl w:val="0"/>
                <w:numId w:val="1"/>
              </w:numPr>
              <w:rPr>
                <w:rFonts w:ascii="Calibri" w:hAnsi="Calibri" w:cs="Calibri"/>
                <w:sz w:val="22"/>
                <w:szCs w:val="22"/>
              </w:rPr>
            </w:pPr>
            <w:r w:rsidRPr="00426563">
              <w:rPr>
                <w:rFonts w:ascii="Calibri" w:hAnsi="Calibri" w:cs="Calibri"/>
                <w:sz w:val="22"/>
                <w:szCs w:val="22"/>
              </w:rPr>
              <w:t>Attempts to achieve outcomes that are mutually agreeable to all involved</w:t>
            </w:r>
          </w:p>
          <w:p w14:paraId="7B24CBD7" w14:textId="77777777" w:rsidR="00426563" w:rsidRDefault="00426563" w:rsidP="00426563">
            <w:pPr>
              <w:rPr>
                <w:rFonts w:ascii="Calibri" w:hAnsi="Calibri" w:cs="Calibri"/>
                <w:sz w:val="10"/>
                <w:szCs w:val="10"/>
              </w:rPr>
            </w:pPr>
          </w:p>
          <w:p w14:paraId="0108D06C" w14:textId="77777777" w:rsidR="006501DE" w:rsidRPr="007B1C7F" w:rsidRDefault="006501DE" w:rsidP="00426563">
            <w:pPr>
              <w:rPr>
                <w:rFonts w:ascii="Calibri" w:hAnsi="Calibri" w:cs="Calibri"/>
                <w:sz w:val="10"/>
                <w:szCs w:val="10"/>
              </w:rPr>
            </w:pPr>
          </w:p>
          <w:p w14:paraId="4DACFE33" w14:textId="77777777" w:rsidR="00426563" w:rsidRPr="00426563" w:rsidRDefault="00426563" w:rsidP="007B1C7F">
            <w:pPr>
              <w:rPr>
                <w:rFonts w:ascii="Calibri" w:hAnsi="Calibri" w:cs="Calibri"/>
                <w:sz w:val="22"/>
                <w:szCs w:val="22"/>
              </w:rPr>
            </w:pPr>
            <w:r w:rsidRPr="00426563">
              <w:rPr>
                <w:rFonts w:ascii="Calibri" w:hAnsi="Calibri" w:cs="Calibri"/>
                <w:sz w:val="22"/>
                <w:szCs w:val="22"/>
              </w:rPr>
              <w:t>Customer Service</w:t>
            </w:r>
          </w:p>
          <w:p w14:paraId="00A0D78D" w14:textId="155F7429" w:rsidR="00426563" w:rsidRPr="00426563" w:rsidRDefault="00426563" w:rsidP="007B1C7F">
            <w:pPr>
              <w:numPr>
                <w:ilvl w:val="0"/>
                <w:numId w:val="1"/>
              </w:numPr>
              <w:rPr>
                <w:rFonts w:ascii="Calibri" w:hAnsi="Calibri" w:cs="Calibri"/>
                <w:sz w:val="22"/>
                <w:szCs w:val="22"/>
              </w:rPr>
            </w:pPr>
            <w:r w:rsidRPr="00426563">
              <w:rPr>
                <w:rFonts w:ascii="Calibri" w:hAnsi="Calibri" w:cs="Calibri"/>
                <w:sz w:val="22"/>
                <w:szCs w:val="22"/>
              </w:rPr>
              <w:lastRenderedPageBreak/>
              <w:t>Focuses on activities and quality standards that ensure client satisfaction and provision of quality and relevant home</w:t>
            </w:r>
            <w:r w:rsidR="00764BBD">
              <w:rPr>
                <w:rFonts w:ascii="Calibri" w:hAnsi="Calibri" w:cs="Calibri"/>
                <w:sz w:val="22"/>
                <w:szCs w:val="22"/>
              </w:rPr>
              <w:t>-</w:t>
            </w:r>
            <w:r w:rsidRPr="00426563">
              <w:rPr>
                <w:rFonts w:ascii="Calibri" w:hAnsi="Calibri" w:cs="Calibri"/>
                <w:sz w:val="22"/>
                <w:szCs w:val="22"/>
              </w:rPr>
              <w:t xml:space="preserve">based support services. </w:t>
            </w:r>
          </w:p>
          <w:p w14:paraId="3579FAB7" w14:textId="77777777" w:rsidR="00426563" w:rsidRPr="00426563" w:rsidRDefault="00426563" w:rsidP="00426563">
            <w:pPr>
              <w:numPr>
                <w:ilvl w:val="0"/>
                <w:numId w:val="1"/>
              </w:numPr>
              <w:rPr>
                <w:rFonts w:ascii="Calibri" w:hAnsi="Calibri" w:cs="Calibri"/>
                <w:sz w:val="22"/>
                <w:szCs w:val="22"/>
              </w:rPr>
            </w:pPr>
            <w:r w:rsidRPr="00426563">
              <w:rPr>
                <w:rFonts w:ascii="Calibri" w:hAnsi="Calibri" w:cs="Calibri"/>
                <w:sz w:val="22"/>
                <w:szCs w:val="22"/>
              </w:rPr>
              <w:t>Takes personal responsibility for following through on client issues and identifies and pursues opportunities to improve the service</w:t>
            </w:r>
          </w:p>
          <w:p w14:paraId="239404B1" w14:textId="77777777" w:rsidR="00426563" w:rsidRPr="00426563" w:rsidRDefault="00426563" w:rsidP="00426563">
            <w:pPr>
              <w:numPr>
                <w:ilvl w:val="0"/>
                <w:numId w:val="1"/>
              </w:numPr>
              <w:rPr>
                <w:rFonts w:ascii="Calibri" w:hAnsi="Calibri" w:cs="Calibri"/>
                <w:sz w:val="22"/>
                <w:szCs w:val="22"/>
              </w:rPr>
            </w:pPr>
            <w:r w:rsidRPr="00426563">
              <w:rPr>
                <w:rFonts w:ascii="Calibri" w:hAnsi="Calibri" w:cs="Calibri"/>
                <w:sz w:val="22"/>
                <w:szCs w:val="22"/>
              </w:rPr>
              <w:t>Contributes to reports on customer service operational targets</w:t>
            </w:r>
          </w:p>
          <w:p w14:paraId="0084C0D0" w14:textId="77777777" w:rsidR="00426563" w:rsidRPr="007B1C7F" w:rsidRDefault="00426563" w:rsidP="00426563">
            <w:pPr>
              <w:ind w:left="360"/>
              <w:rPr>
                <w:rFonts w:ascii="Calibri" w:hAnsi="Calibri" w:cs="Calibri"/>
                <w:sz w:val="10"/>
                <w:szCs w:val="10"/>
              </w:rPr>
            </w:pPr>
          </w:p>
          <w:p w14:paraId="7FE59C1D" w14:textId="77777777" w:rsidR="00426563" w:rsidRPr="00426563" w:rsidRDefault="00426563" w:rsidP="00426563">
            <w:pPr>
              <w:rPr>
                <w:rFonts w:ascii="Calibri" w:hAnsi="Calibri" w:cs="Calibri"/>
                <w:sz w:val="22"/>
                <w:szCs w:val="22"/>
              </w:rPr>
            </w:pPr>
            <w:r w:rsidRPr="00426563">
              <w:rPr>
                <w:rFonts w:ascii="Calibri" w:hAnsi="Calibri" w:cs="Calibri"/>
                <w:sz w:val="22"/>
                <w:szCs w:val="22"/>
              </w:rPr>
              <w:t>Relationship Development</w:t>
            </w:r>
          </w:p>
          <w:p w14:paraId="26A2F95A" w14:textId="77777777" w:rsidR="00426563" w:rsidRPr="00426563" w:rsidRDefault="00426563" w:rsidP="00426563">
            <w:pPr>
              <w:numPr>
                <w:ilvl w:val="0"/>
                <w:numId w:val="1"/>
              </w:numPr>
              <w:rPr>
                <w:rFonts w:ascii="Calibri" w:hAnsi="Calibri" w:cs="Calibri"/>
                <w:sz w:val="22"/>
                <w:szCs w:val="22"/>
              </w:rPr>
            </w:pPr>
            <w:r w:rsidRPr="00426563">
              <w:rPr>
                <w:rFonts w:ascii="Calibri" w:hAnsi="Calibri" w:cs="Calibri"/>
                <w:sz w:val="22"/>
                <w:szCs w:val="22"/>
              </w:rPr>
              <w:t>Builds and maintains positive relationships with external/internal customers by demonstrating excellent customer service principles</w:t>
            </w:r>
          </w:p>
          <w:p w14:paraId="5544B79A" w14:textId="77777777" w:rsidR="00426563" w:rsidRPr="00426563" w:rsidRDefault="00426563" w:rsidP="00426563">
            <w:pPr>
              <w:numPr>
                <w:ilvl w:val="0"/>
                <w:numId w:val="1"/>
              </w:numPr>
              <w:rPr>
                <w:rFonts w:ascii="Calibri" w:hAnsi="Calibri" w:cs="Calibri"/>
                <w:sz w:val="22"/>
                <w:szCs w:val="22"/>
              </w:rPr>
            </w:pPr>
            <w:r w:rsidRPr="00426563">
              <w:rPr>
                <w:rFonts w:ascii="Calibri" w:hAnsi="Calibri" w:cs="Calibri"/>
                <w:sz w:val="22"/>
                <w:szCs w:val="22"/>
              </w:rPr>
              <w:t>Acts with integrity</w:t>
            </w:r>
          </w:p>
          <w:p w14:paraId="48447AD8" w14:textId="7FA039C4" w:rsidR="00426563" w:rsidRDefault="00426563" w:rsidP="00426563">
            <w:pPr>
              <w:numPr>
                <w:ilvl w:val="0"/>
                <w:numId w:val="1"/>
              </w:numPr>
              <w:rPr>
                <w:rFonts w:ascii="Calibri" w:hAnsi="Calibri" w:cs="Calibri"/>
                <w:sz w:val="22"/>
                <w:szCs w:val="22"/>
              </w:rPr>
            </w:pPr>
            <w:r w:rsidRPr="00426563">
              <w:rPr>
                <w:rFonts w:ascii="Calibri" w:hAnsi="Calibri" w:cs="Calibri"/>
                <w:sz w:val="22"/>
                <w:szCs w:val="22"/>
              </w:rPr>
              <w:t>Takes joint responsibility to achieve team goals and actively contributes to the team dynamic</w:t>
            </w:r>
          </w:p>
          <w:p w14:paraId="47DEBE27" w14:textId="77777777" w:rsidR="00426563" w:rsidRPr="00090928" w:rsidRDefault="00426563" w:rsidP="00426563">
            <w:pPr>
              <w:numPr>
                <w:ilvl w:val="0"/>
                <w:numId w:val="1"/>
              </w:numPr>
              <w:rPr>
                <w:rFonts w:ascii="Calibri" w:hAnsi="Calibri" w:cs="Calibri"/>
                <w:sz w:val="22"/>
                <w:szCs w:val="22"/>
                <w:lang w:val="en-AU"/>
              </w:rPr>
            </w:pPr>
            <w:r w:rsidRPr="00090928">
              <w:rPr>
                <w:rFonts w:ascii="Calibri" w:hAnsi="Calibri" w:cs="Calibri"/>
                <w:sz w:val="22"/>
                <w:szCs w:val="22"/>
                <w:lang w:val="en-AU"/>
              </w:rPr>
              <w:t>Support a high performing team through demonstrating open communication, integrity and trust</w:t>
            </w:r>
          </w:p>
          <w:p w14:paraId="4731AA25" w14:textId="77777777" w:rsidR="00426563" w:rsidRPr="00090928" w:rsidRDefault="00426563" w:rsidP="00426563">
            <w:pPr>
              <w:numPr>
                <w:ilvl w:val="0"/>
                <w:numId w:val="1"/>
              </w:numPr>
              <w:rPr>
                <w:rFonts w:ascii="Calibri" w:hAnsi="Calibri" w:cs="Calibri"/>
                <w:sz w:val="22"/>
                <w:szCs w:val="22"/>
                <w:lang w:val="en-AU"/>
              </w:rPr>
            </w:pPr>
            <w:r w:rsidRPr="00090928">
              <w:rPr>
                <w:rFonts w:ascii="Calibri" w:hAnsi="Calibri" w:cs="Calibri"/>
                <w:sz w:val="22"/>
                <w:szCs w:val="22"/>
                <w:lang w:val="en-AU"/>
              </w:rPr>
              <w:t>Work to solve problems, share information, provide input and ideas on how the team could be more efficient</w:t>
            </w:r>
          </w:p>
          <w:p w14:paraId="57592E53" w14:textId="77777777" w:rsidR="00426563" w:rsidRPr="00090928" w:rsidRDefault="00426563" w:rsidP="00426563">
            <w:pPr>
              <w:numPr>
                <w:ilvl w:val="0"/>
                <w:numId w:val="1"/>
              </w:numPr>
              <w:rPr>
                <w:rFonts w:ascii="Calibri" w:hAnsi="Calibri" w:cs="Calibri"/>
                <w:sz w:val="22"/>
                <w:szCs w:val="22"/>
                <w:lang w:val="en-AU"/>
              </w:rPr>
            </w:pPr>
            <w:r w:rsidRPr="00090928">
              <w:rPr>
                <w:rFonts w:ascii="Calibri" w:hAnsi="Calibri" w:cs="Calibri"/>
                <w:sz w:val="22"/>
                <w:szCs w:val="22"/>
                <w:lang w:val="en-AU"/>
              </w:rPr>
              <w:t>Open to feedback and ideas from others</w:t>
            </w:r>
          </w:p>
          <w:p w14:paraId="40D5099E" w14:textId="1352FAAD" w:rsidR="00426563" w:rsidRPr="00426563" w:rsidRDefault="00426563" w:rsidP="00426563">
            <w:pPr>
              <w:numPr>
                <w:ilvl w:val="0"/>
                <w:numId w:val="1"/>
              </w:numPr>
              <w:rPr>
                <w:rFonts w:ascii="Calibri" w:hAnsi="Calibri" w:cs="Calibri"/>
                <w:sz w:val="22"/>
                <w:szCs w:val="22"/>
              </w:rPr>
            </w:pPr>
            <w:r w:rsidRPr="00090928">
              <w:rPr>
                <w:rFonts w:ascii="Calibri" w:hAnsi="Calibri" w:cs="Calibri"/>
                <w:sz w:val="22"/>
                <w:szCs w:val="22"/>
                <w:lang w:val="en-AU"/>
              </w:rPr>
              <w:t>Exhibits team player behaviour at all times and works to ensure a positive working environment</w:t>
            </w:r>
          </w:p>
          <w:p w14:paraId="06297987" w14:textId="77777777" w:rsidR="00426563" w:rsidRPr="007B1C7F" w:rsidRDefault="00426563" w:rsidP="00426563">
            <w:pPr>
              <w:rPr>
                <w:rFonts w:ascii="Calibri" w:hAnsi="Calibri" w:cs="Calibri"/>
                <w:sz w:val="10"/>
                <w:szCs w:val="10"/>
              </w:rPr>
            </w:pPr>
          </w:p>
          <w:p w14:paraId="0027E758" w14:textId="77777777" w:rsidR="00426563" w:rsidRPr="00426563" w:rsidRDefault="00426563" w:rsidP="00426563">
            <w:pPr>
              <w:rPr>
                <w:rFonts w:ascii="Calibri" w:hAnsi="Calibri" w:cs="Calibri"/>
                <w:sz w:val="22"/>
                <w:szCs w:val="22"/>
              </w:rPr>
            </w:pPr>
            <w:r w:rsidRPr="00426563">
              <w:rPr>
                <w:rFonts w:ascii="Calibri" w:hAnsi="Calibri" w:cs="Calibri"/>
                <w:sz w:val="22"/>
                <w:szCs w:val="22"/>
              </w:rPr>
              <w:t>Professional Development</w:t>
            </w:r>
          </w:p>
          <w:p w14:paraId="15E2D065" w14:textId="77777777" w:rsidR="00426563" w:rsidRPr="00426563" w:rsidRDefault="00426563" w:rsidP="00426563">
            <w:pPr>
              <w:numPr>
                <w:ilvl w:val="0"/>
                <w:numId w:val="1"/>
              </w:numPr>
              <w:spacing w:line="240" w:lineRule="atLeast"/>
              <w:rPr>
                <w:rFonts w:ascii="Calibri" w:hAnsi="Calibri" w:cs="Calibri"/>
                <w:sz w:val="22"/>
                <w:szCs w:val="22"/>
              </w:rPr>
            </w:pPr>
            <w:r w:rsidRPr="00426563">
              <w:rPr>
                <w:rFonts w:ascii="Calibri" w:hAnsi="Calibri" w:cs="Calibri"/>
                <w:sz w:val="22"/>
                <w:szCs w:val="22"/>
              </w:rPr>
              <w:t>Undertake organisational training (where appropriate)</w:t>
            </w:r>
          </w:p>
          <w:p w14:paraId="396179BA" w14:textId="77777777" w:rsidR="00426563" w:rsidRPr="00426563" w:rsidRDefault="00426563" w:rsidP="00426563">
            <w:pPr>
              <w:numPr>
                <w:ilvl w:val="0"/>
                <w:numId w:val="1"/>
              </w:numPr>
              <w:spacing w:line="240" w:lineRule="atLeast"/>
              <w:rPr>
                <w:rFonts w:ascii="Calibri" w:hAnsi="Calibri" w:cs="Calibri"/>
                <w:sz w:val="22"/>
                <w:szCs w:val="22"/>
              </w:rPr>
            </w:pPr>
            <w:r w:rsidRPr="00426563">
              <w:rPr>
                <w:rFonts w:ascii="Calibri" w:hAnsi="Calibri" w:cs="Calibri"/>
                <w:sz w:val="22"/>
                <w:szCs w:val="22"/>
              </w:rPr>
              <w:t xml:space="preserve">Network with appropriate sector groups </w:t>
            </w:r>
          </w:p>
          <w:p w14:paraId="6B879DE7" w14:textId="0F01971D" w:rsidR="00426563" w:rsidRPr="00426563" w:rsidRDefault="00426563" w:rsidP="00426563">
            <w:pPr>
              <w:numPr>
                <w:ilvl w:val="0"/>
                <w:numId w:val="1"/>
              </w:numPr>
              <w:spacing w:line="240" w:lineRule="atLeast"/>
              <w:rPr>
                <w:rFonts w:ascii="Calibri" w:hAnsi="Calibri" w:cs="Calibri"/>
                <w:sz w:val="22"/>
                <w:szCs w:val="22"/>
              </w:rPr>
            </w:pPr>
            <w:r w:rsidRPr="00426563">
              <w:rPr>
                <w:rFonts w:ascii="Calibri" w:hAnsi="Calibri" w:cs="Calibri"/>
                <w:sz w:val="22"/>
                <w:szCs w:val="22"/>
              </w:rPr>
              <w:t xml:space="preserve">Maintain a current and relevant knowledge of the health sector </w:t>
            </w:r>
          </w:p>
          <w:p w14:paraId="4CC1A852" w14:textId="77777777" w:rsidR="00426563" w:rsidRPr="00426563" w:rsidRDefault="00426563" w:rsidP="00426563">
            <w:pPr>
              <w:numPr>
                <w:ilvl w:val="0"/>
                <w:numId w:val="1"/>
              </w:numPr>
              <w:autoSpaceDE w:val="0"/>
              <w:autoSpaceDN w:val="0"/>
              <w:adjustRightInd w:val="0"/>
              <w:rPr>
                <w:rFonts w:ascii="Calibri" w:hAnsi="Calibri" w:cs="Calibri"/>
                <w:sz w:val="22"/>
                <w:szCs w:val="22"/>
              </w:rPr>
            </w:pPr>
            <w:r w:rsidRPr="00426563">
              <w:rPr>
                <w:rFonts w:ascii="Calibri" w:hAnsi="Calibri" w:cs="Calibri"/>
                <w:sz w:val="22"/>
                <w:szCs w:val="22"/>
              </w:rPr>
              <w:t>Continually learns and develops and encourages others</w:t>
            </w:r>
          </w:p>
          <w:p w14:paraId="3C631FF1" w14:textId="77777777" w:rsidR="00426563" w:rsidRPr="00426563" w:rsidRDefault="00426563" w:rsidP="00426563">
            <w:pPr>
              <w:numPr>
                <w:ilvl w:val="0"/>
                <w:numId w:val="1"/>
              </w:numPr>
              <w:autoSpaceDE w:val="0"/>
              <w:autoSpaceDN w:val="0"/>
              <w:adjustRightInd w:val="0"/>
              <w:rPr>
                <w:rFonts w:ascii="Calibri" w:hAnsi="Calibri" w:cs="Calibri"/>
                <w:sz w:val="22"/>
                <w:szCs w:val="22"/>
              </w:rPr>
            </w:pPr>
            <w:r w:rsidRPr="00426563">
              <w:rPr>
                <w:rFonts w:ascii="Calibri" w:hAnsi="Calibri" w:cs="Calibri"/>
                <w:sz w:val="22"/>
                <w:szCs w:val="22"/>
              </w:rPr>
              <w:t>Identifies own challenges and strengths and is proactive in managing them</w:t>
            </w:r>
          </w:p>
          <w:p w14:paraId="41CD2556" w14:textId="77777777" w:rsidR="00426563" w:rsidRPr="00426563" w:rsidRDefault="00426563" w:rsidP="00426563">
            <w:pPr>
              <w:numPr>
                <w:ilvl w:val="0"/>
                <w:numId w:val="1"/>
              </w:numPr>
              <w:autoSpaceDE w:val="0"/>
              <w:autoSpaceDN w:val="0"/>
              <w:adjustRightInd w:val="0"/>
              <w:rPr>
                <w:rFonts w:ascii="Calibri" w:hAnsi="Calibri" w:cs="Calibri"/>
                <w:sz w:val="22"/>
                <w:szCs w:val="22"/>
              </w:rPr>
            </w:pPr>
            <w:r w:rsidRPr="00426563">
              <w:rPr>
                <w:rFonts w:ascii="Calibri" w:hAnsi="Calibri" w:cs="Calibri"/>
                <w:sz w:val="22"/>
                <w:szCs w:val="22"/>
              </w:rPr>
              <w:t>Takes responsibility for actions</w:t>
            </w:r>
          </w:p>
          <w:p w14:paraId="761E2456" w14:textId="77777777" w:rsidR="00426563" w:rsidRPr="00426563" w:rsidRDefault="00426563" w:rsidP="00426563">
            <w:pPr>
              <w:numPr>
                <w:ilvl w:val="0"/>
                <w:numId w:val="1"/>
              </w:numPr>
              <w:autoSpaceDE w:val="0"/>
              <w:autoSpaceDN w:val="0"/>
              <w:adjustRightInd w:val="0"/>
              <w:rPr>
                <w:rFonts w:ascii="Calibri" w:hAnsi="Calibri" w:cs="Calibri"/>
                <w:sz w:val="22"/>
                <w:szCs w:val="22"/>
              </w:rPr>
            </w:pPr>
            <w:r w:rsidRPr="00426563">
              <w:rPr>
                <w:rFonts w:ascii="Calibri" w:hAnsi="Calibri" w:cs="Calibri"/>
                <w:sz w:val="22"/>
                <w:szCs w:val="22"/>
              </w:rPr>
              <w:t>Uses time and resources timely and in a financially sustainable manner</w:t>
            </w:r>
          </w:p>
          <w:p w14:paraId="7D64FE1C" w14:textId="77777777" w:rsidR="00426563" w:rsidRPr="00426563" w:rsidRDefault="00426563" w:rsidP="00426563">
            <w:pPr>
              <w:numPr>
                <w:ilvl w:val="0"/>
                <w:numId w:val="1"/>
              </w:numPr>
              <w:spacing w:line="240" w:lineRule="atLeast"/>
              <w:rPr>
                <w:rFonts w:ascii="Calibri" w:hAnsi="Calibri" w:cs="Calibri"/>
                <w:sz w:val="22"/>
                <w:szCs w:val="22"/>
              </w:rPr>
            </w:pPr>
            <w:r w:rsidRPr="00426563">
              <w:rPr>
                <w:rFonts w:ascii="Calibri" w:hAnsi="Calibri" w:cs="Calibri"/>
                <w:sz w:val="22"/>
                <w:szCs w:val="22"/>
              </w:rPr>
              <w:t>Has a development plan that they are actively working towards</w:t>
            </w:r>
          </w:p>
          <w:p w14:paraId="26757694" w14:textId="77777777" w:rsidR="00426563" w:rsidRPr="007B1C7F" w:rsidRDefault="00426563" w:rsidP="00426563">
            <w:pPr>
              <w:spacing w:line="240" w:lineRule="atLeast"/>
              <w:rPr>
                <w:rFonts w:ascii="Calibri" w:hAnsi="Calibri" w:cs="Calibri"/>
                <w:sz w:val="10"/>
                <w:szCs w:val="10"/>
              </w:rPr>
            </w:pPr>
          </w:p>
          <w:p w14:paraId="0352CFBB" w14:textId="77777777" w:rsidR="00426563" w:rsidRPr="00426563" w:rsidRDefault="00426563" w:rsidP="007B1C7F">
            <w:pPr>
              <w:spacing w:line="240" w:lineRule="atLeast"/>
              <w:rPr>
                <w:rFonts w:ascii="Calibri" w:hAnsi="Calibri" w:cs="Calibri"/>
                <w:sz w:val="22"/>
                <w:szCs w:val="22"/>
              </w:rPr>
            </w:pPr>
            <w:r w:rsidRPr="00426563">
              <w:rPr>
                <w:rFonts w:ascii="Calibri" w:hAnsi="Calibri" w:cs="Calibri"/>
                <w:sz w:val="22"/>
                <w:szCs w:val="22"/>
              </w:rPr>
              <w:t>Occupational Health &amp; Safety Requirements</w:t>
            </w:r>
          </w:p>
          <w:p w14:paraId="1AF7E2BF" w14:textId="77777777" w:rsidR="00426563" w:rsidRPr="00426563" w:rsidRDefault="00426563" w:rsidP="007B1C7F">
            <w:pPr>
              <w:rPr>
                <w:rFonts w:ascii="Calibri" w:hAnsi="Calibri" w:cs="Calibri"/>
                <w:sz w:val="22"/>
                <w:szCs w:val="22"/>
              </w:rPr>
            </w:pPr>
            <w:r w:rsidRPr="00426563">
              <w:rPr>
                <w:rFonts w:ascii="Calibri" w:hAnsi="Calibri" w:cs="Calibri"/>
                <w:sz w:val="22"/>
                <w:szCs w:val="22"/>
              </w:rPr>
              <w:t>RDNS NZ adheres to all Occupational Health &amp; Safety regulations as an employer. The organisation endeavours to provide a working environment that is safe and without risk to all employees. As an employee, your responsibility is to comply with all RDNS NZ policies related to Occupational Health and Safety in the workplace. Take reasonable care of your own health and safety in addition to the health and safety of your colleagues and clients who may be affected by your acts or omissions in the workplace.</w:t>
            </w:r>
          </w:p>
          <w:p w14:paraId="32C27A81" w14:textId="77777777" w:rsidR="00426563" w:rsidRPr="007B1C7F" w:rsidRDefault="00426563" w:rsidP="00426563">
            <w:pPr>
              <w:spacing w:line="240" w:lineRule="atLeast"/>
              <w:rPr>
                <w:rFonts w:ascii="Calibri" w:hAnsi="Calibri" w:cs="Calibri"/>
                <w:sz w:val="10"/>
                <w:szCs w:val="10"/>
              </w:rPr>
            </w:pPr>
          </w:p>
          <w:p w14:paraId="69E26B6C" w14:textId="77777777" w:rsidR="00426563" w:rsidRPr="00426563" w:rsidRDefault="00426563" w:rsidP="00426563">
            <w:pPr>
              <w:spacing w:line="240" w:lineRule="atLeast"/>
              <w:rPr>
                <w:rFonts w:ascii="Calibri" w:hAnsi="Calibri" w:cs="Calibri"/>
                <w:sz w:val="22"/>
                <w:szCs w:val="22"/>
              </w:rPr>
            </w:pPr>
            <w:r w:rsidRPr="00426563">
              <w:rPr>
                <w:rFonts w:ascii="Calibri" w:hAnsi="Calibri" w:cs="Calibri"/>
                <w:sz w:val="22"/>
                <w:szCs w:val="22"/>
              </w:rPr>
              <w:t>Treaty of Waitangi</w:t>
            </w:r>
          </w:p>
          <w:p w14:paraId="2E3FEFCB" w14:textId="77777777" w:rsidR="00426563" w:rsidRPr="00426563" w:rsidRDefault="00426563" w:rsidP="00426563">
            <w:pPr>
              <w:numPr>
                <w:ilvl w:val="0"/>
                <w:numId w:val="1"/>
              </w:numPr>
              <w:spacing w:line="240" w:lineRule="atLeast"/>
              <w:rPr>
                <w:rFonts w:ascii="Calibri" w:hAnsi="Calibri" w:cs="Calibri"/>
                <w:sz w:val="22"/>
                <w:szCs w:val="22"/>
              </w:rPr>
            </w:pPr>
            <w:r w:rsidRPr="00426563">
              <w:rPr>
                <w:rFonts w:ascii="Calibri" w:hAnsi="Calibri" w:cs="Calibri"/>
                <w:sz w:val="22"/>
                <w:szCs w:val="22"/>
              </w:rPr>
              <w:t xml:space="preserve">Ensure that practices in the service reflects the principles of Te </w:t>
            </w:r>
            <w:proofErr w:type="spellStart"/>
            <w:r w:rsidRPr="00426563">
              <w:rPr>
                <w:rFonts w:ascii="Calibri" w:hAnsi="Calibri" w:cs="Calibri"/>
                <w:sz w:val="22"/>
                <w:szCs w:val="22"/>
              </w:rPr>
              <w:t>Tiriti</w:t>
            </w:r>
            <w:proofErr w:type="spellEnd"/>
            <w:r w:rsidRPr="00426563">
              <w:rPr>
                <w:rFonts w:ascii="Calibri" w:hAnsi="Calibri" w:cs="Calibri"/>
                <w:sz w:val="22"/>
                <w:szCs w:val="22"/>
              </w:rPr>
              <w:t xml:space="preserve"> o Waitangi</w:t>
            </w:r>
          </w:p>
          <w:p w14:paraId="65DF0540" w14:textId="77777777" w:rsidR="00426563" w:rsidRPr="00426563" w:rsidRDefault="00426563" w:rsidP="00426563">
            <w:pPr>
              <w:numPr>
                <w:ilvl w:val="0"/>
                <w:numId w:val="1"/>
              </w:numPr>
              <w:spacing w:line="240" w:lineRule="atLeast"/>
              <w:rPr>
                <w:rFonts w:ascii="Calibri" w:hAnsi="Calibri" w:cs="Calibri"/>
                <w:sz w:val="22"/>
                <w:szCs w:val="22"/>
              </w:rPr>
            </w:pPr>
            <w:r w:rsidRPr="00426563">
              <w:rPr>
                <w:rFonts w:ascii="Calibri" w:hAnsi="Calibri" w:cs="Calibri"/>
                <w:sz w:val="22"/>
                <w:szCs w:val="22"/>
              </w:rPr>
              <w:t xml:space="preserve">Ensure that the support provided to clients is culturally appropriate </w:t>
            </w:r>
          </w:p>
          <w:p w14:paraId="37D96588" w14:textId="77777777" w:rsidR="00426563" w:rsidRPr="00426563" w:rsidRDefault="00426563" w:rsidP="00426563">
            <w:pPr>
              <w:numPr>
                <w:ilvl w:val="0"/>
                <w:numId w:val="1"/>
              </w:numPr>
              <w:spacing w:line="240" w:lineRule="atLeast"/>
              <w:rPr>
                <w:rFonts w:ascii="Calibri" w:hAnsi="Calibri" w:cs="Calibri"/>
                <w:sz w:val="22"/>
                <w:szCs w:val="22"/>
              </w:rPr>
            </w:pPr>
            <w:r w:rsidRPr="00426563">
              <w:rPr>
                <w:rFonts w:ascii="Calibri" w:hAnsi="Calibri" w:cs="Calibri"/>
                <w:sz w:val="22"/>
                <w:szCs w:val="22"/>
              </w:rPr>
              <w:t>Clients in the services have access and support to ensure that their cultural needs are met</w:t>
            </w:r>
          </w:p>
          <w:p w14:paraId="2A18E0DC" w14:textId="77777777" w:rsidR="00426563" w:rsidRPr="00426563" w:rsidRDefault="00426563" w:rsidP="00426563">
            <w:pPr>
              <w:numPr>
                <w:ilvl w:val="0"/>
                <w:numId w:val="1"/>
              </w:numPr>
              <w:spacing w:line="240" w:lineRule="atLeast"/>
              <w:rPr>
                <w:rFonts w:ascii="Calibri" w:hAnsi="Calibri" w:cs="Calibri"/>
                <w:sz w:val="22"/>
                <w:szCs w:val="22"/>
              </w:rPr>
            </w:pPr>
            <w:r w:rsidRPr="00426563">
              <w:rPr>
                <w:rFonts w:ascii="Calibri" w:hAnsi="Calibri" w:cs="Calibri"/>
                <w:sz w:val="22"/>
                <w:szCs w:val="22"/>
              </w:rPr>
              <w:t>Clients are treated with respect – as evidenced by client feedback and satisfaction surveys</w:t>
            </w: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26563" w:rsidRPr="00426563" w14:paraId="4F24C879" w14:textId="77777777" w:rsidTr="006501DE">
        <w:tc>
          <w:tcPr>
            <w:tcW w:w="10201" w:type="dxa"/>
            <w:shd w:val="clear" w:color="auto" w:fill="00B0F0"/>
          </w:tcPr>
          <w:p w14:paraId="436685B8" w14:textId="77777777" w:rsidR="00426563" w:rsidRPr="00426563" w:rsidRDefault="00426563" w:rsidP="00426563">
            <w:pPr>
              <w:keepNext/>
              <w:spacing w:before="120" w:after="120"/>
              <w:rPr>
                <w:rFonts w:ascii="Calibri" w:hAnsi="Calibri" w:cs="Calibri"/>
                <w:b/>
                <w:sz w:val="22"/>
                <w:szCs w:val="22"/>
                <w:lang w:val="en-AU"/>
              </w:rPr>
            </w:pPr>
            <w:r w:rsidRPr="006501DE">
              <w:rPr>
                <w:rFonts w:ascii="Calibri" w:hAnsi="Calibri" w:cs="Calibri"/>
                <w:b/>
                <w:color w:val="FFFFFF" w:themeColor="background1"/>
                <w:sz w:val="22"/>
                <w:szCs w:val="22"/>
                <w:lang w:val="en-AU"/>
              </w:rPr>
              <w:lastRenderedPageBreak/>
              <w:t>Terms and Conditions</w:t>
            </w:r>
          </w:p>
        </w:tc>
      </w:tr>
      <w:tr w:rsidR="00426563" w:rsidRPr="00426563" w14:paraId="357DB8B5" w14:textId="77777777" w:rsidTr="006501DE">
        <w:tc>
          <w:tcPr>
            <w:tcW w:w="10201" w:type="dxa"/>
          </w:tcPr>
          <w:p w14:paraId="512BA19F" w14:textId="77777777" w:rsidR="00426563" w:rsidRPr="00426563" w:rsidRDefault="00426563" w:rsidP="00426563">
            <w:pPr>
              <w:numPr>
                <w:ilvl w:val="0"/>
                <w:numId w:val="9"/>
              </w:numPr>
              <w:spacing w:line="240" w:lineRule="atLeast"/>
              <w:rPr>
                <w:rFonts w:ascii="Calibri" w:hAnsi="Calibri" w:cs="Calibri"/>
                <w:sz w:val="22"/>
                <w:szCs w:val="22"/>
                <w:lang w:val="en-AU"/>
              </w:rPr>
            </w:pPr>
            <w:r w:rsidRPr="00426563">
              <w:rPr>
                <w:rFonts w:ascii="Calibri" w:hAnsi="Calibri" w:cs="Calibri"/>
                <w:sz w:val="22"/>
                <w:szCs w:val="22"/>
                <w:lang w:val="en-AU"/>
              </w:rPr>
              <w:t>This position description is not intended to be all-inclusive.  The employee may perform other related duties as required to meet the ongoing needs of the department and/or organisation.</w:t>
            </w:r>
          </w:p>
          <w:p w14:paraId="11E43E89" w14:textId="77777777" w:rsidR="00426563" w:rsidRPr="00426563" w:rsidRDefault="00426563" w:rsidP="00426563">
            <w:pPr>
              <w:numPr>
                <w:ilvl w:val="0"/>
                <w:numId w:val="9"/>
              </w:numPr>
              <w:spacing w:line="240" w:lineRule="atLeast"/>
              <w:rPr>
                <w:rFonts w:ascii="Calibri" w:hAnsi="Calibri" w:cs="Calibri"/>
                <w:sz w:val="22"/>
                <w:szCs w:val="22"/>
                <w:lang w:val="en-AU"/>
              </w:rPr>
            </w:pPr>
            <w:r w:rsidRPr="00426563">
              <w:rPr>
                <w:rFonts w:ascii="Calibri" w:hAnsi="Calibri" w:cs="Calibri"/>
                <w:sz w:val="22"/>
                <w:szCs w:val="22"/>
                <w:lang w:val="en-AU"/>
              </w:rPr>
              <w:t>As per relevant employment agreement</w:t>
            </w:r>
          </w:p>
          <w:p w14:paraId="25E26B40" w14:textId="5DD5EA6B" w:rsidR="00426563" w:rsidRDefault="00426563" w:rsidP="00426563">
            <w:pPr>
              <w:numPr>
                <w:ilvl w:val="0"/>
                <w:numId w:val="9"/>
              </w:numPr>
              <w:spacing w:line="240" w:lineRule="atLeast"/>
              <w:rPr>
                <w:rFonts w:ascii="Calibri" w:hAnsi="Calibri" w:cs="Calibri"/>
                <w:sz w:val="22"/>
                <w:szCs w:val="22"/>
                <w:lang w:val="en-AU"/>
              </w:rPr>
            </w:pPr>
            <w:r w:rsidRPr="00426563">
              <w:rPr>
                <w:rFonts w:ascii="Calibri" w:hAnsi="Calibri" w:cs="Calibri"/>
                <w:sz w:val="22"/>
                <w:szCs w:val="22"/>
                <w:lang w:val="en-AU"/>
              </w:rPr>
              <w:t xml:space="preserve">Current and satisfactory </w:t>
            </w:r>
            <w:r w:rsidR="00867FF8">
              <w:rPr>
                <w:rFonts w:ascii="Calibri" w:hAnsi="Calibri" w:cs="Calibri"/>
                <w:sz w:val="22"/>
                <w:szCs w:val="22"/>
                <w:lang w:val="en-AU"/>
              </w:rPr>
              <w:t>Police Vetting Checks</w:t>
            </w:r>
          </w:p>
          <w:p w14:paraId="7C3FC537" w14:textId="29EFE852" w:rsidR="00867FF8" w:rsidRPr="00426563" w:rsidRDefault="00867FF8" w:rsidP="00426563">
            <w:pPr>
              <w:numPr>
                <w:ilvl w:val="0"/>
                <w:numId w:val="9"/>
              </w:numPr>
              <w:spacing w:line="240" w:lineRule="atLeast"/>
              <w:rPr>
                <w:rFonts w:ascii="Calibri" w:hAnsi="Calibri" w:cs="Calibri"/>
                <w:sz w:val="22"/>
                <w:szCs w:val="22"/>
                <w:lang w:val="en-AU"/>
              </w:rPr>
            </w:pPr>
            <w:r>
              <w:rPr>
                <w:rFonts w:ascii="Calibri" w:hAnsi="Calibri" w:cs="Calibri"/>
                <w:sz w:val="22"/>
                <w:szCs w:val="22"/>
                <w:lang w:val="en-AU"/>
              </w:rPr>
              <w:t>Two satisfactory reference checks</w:t>
            </w:r>
          </w:p>
        </w:tc>
      </w:tr>
    </w:tbl>
    <w:p w14:paraId="5E51267B" w14:textId="77777777" w:rsidR="00764BBD" w:rsidRPr="00591B44" w:rsidRDefault="00764BBD" w:rsidP="00764BBD">
      <w:pPr>
        <w:ind w:right="238"/>
        <w:jc w:val="both"/>
        <w:rPr>
          <w:rFonts w:asciiTheme="minorHAnsi" w:hAnsiTheme="minorHAnsi" w:cstheme="minorHAnsi"/>
          <w:sz w:val="22"/>
          <w:szCs w:val="22"/>
        </w:rPr>
      </w:pPr>
    </w:p>
    <w:p w14:paraId="484155DE" w14:textId="77777777" w:rsidR="00426563" w:rsidRPr="00992189" w:rsidRDefault="00426563" w:rsidP="00F46F71">
      <w:pPr>
        <w:tabs>
          <w:tab w:val="left" w:pos="5954"/>
        </w:tabs>
        <w:rPr>
          <w:rFonts w:ascii="Calibri" w:hAnsi="Calibri" w:cs="Calibri"/>
          <w:sz w:val="22"/>
          <w:szCs w:val="22"/>
        </w:rPr>
      </w:pPr>
    </w:p>
    <w:sectPr w:rsidR="00426563" w:rsidRPr="00992189" w:rsidSect="007800A8">
      <w:footerReference w:type="even" r:id="rId8"/>
      <w:footerReference w:type="default" r:id="rId9"/>
      <w:headerReference w:type="first" r:id="rId10"/>
      <w:footerReference w:type="first" r:id="rId11"/>
      <w:pgSz w:w="11907" w:h="16839" w:code="9"/>
      <w:pgMar w:top="1134" w:right="851" w:bottom="1134" w:left="851" w:header="28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86C0C" w14:textId="77777777" w:rsidR="00987A7C" w:rsidRDefault="00987A7C" w:rsidP="00737790">
      <w:r>
        <w:separator/>
      </w:r>
    </w:p>
  </w:endnote>
  <w:endnote w:type="continuationSeparator" w:id="0">
    <w:p w14:paraId="10909560" w14:textId="77777777" w:rsidR="00987A7C" w:rsidRDefault="00987A7C" w:rsidP="0073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783837"/>
      <w:docPartObj>
        <w:docPartGallery w:val="Page Numbers (Bottom of Page)"/>
        <w:docPartUnique/>
      </w:docPartObj>
    </w:sdtPr>
    <w:sdtEndPr/>
    <w:sdtContent>
      <w:p w14:paraId="53E35C7B" w14:textId="3A71E461" w:rsidR="007B1C7F" w:rsidRDefault="007B1C7F" w:rsidP="007B1C7F">
        <w:pPr>
          <w:pStyle w:val="Footer"/>
          <w:rPr>
            <w:rFonts w:asciiTheme="minorHAnsi" w:hAnsiTheme="minorHAnsi" w:cstheme="minorHAnsi"/>
            <w:color w:val="808080" w:themeColor="background1" w:themeShade="80"/>
            <w:sz w:val="16"/>
          </w:rPr>
        </w:pPr>
        <w:r>
          <w:rPr>
            <w:rFonts w:asciiTheme="minorHAnsi" w:hAnsiTheme="minorHAnsi" w:cstheme="minorHAnsi"/>
            <w:color w:val="808080" w:themeColor="background1" w:themeShade="80"/>
            <w:sz w:val="16"/>
          </w:rPr>
          <w:t>District Nursing Service New Zealand Limited | Level 1, 8 Hugo Johnston Drive, Penrose, Auckland 1061</w:t>
        </w:r>
        <w:r>
          <w:t xml:space="preserve"> </w:t>
        </w:r>
        <w:r>
          <w:tab/>
        </w:r>
        <w:r w:rsidR="00867FF8">
          <w:t>Oct 19</w:t>
        </w:r>
        <w:r>
          <w:tab/>
        </w:r>
        <w:r>
          <w:tab/>
        </w:r>
        <w:r>
          <w:fldChar w:fldCharType="begin"/>
        </w:r>
        <w:r>
          <w:instrText xml:space="preserve"> PAGE   \* MERGEFORMAT </w:instrText>
        </w:r>
        <w:r>
          <w:fldChar w:fldCharType="separate"/>
        </w:r>
        <w:r>
          <w:t>1</w:t>
        </w:r>
        <w:r>
          <w:rPr>
            <w:noProof/>
          </w:rPr>
          <w:fldChar w:fldCharType="end"/>
        </w:r>
      </w:p>
      <w:p w14:paraId="545FCDFF" w14:textId="77777777" w:rsidR="007B1C7F" w:rsidRDefault="007B1C7F" w:rsidP="007B1C7F">
        <w:pPr>
          <w:pStyle w:val="Footer"/>
          <w:rPr>
            <w:rFonts w:asciiTheme="minorHAnsi" w:hAnsiTheme="minorHAnsi" w:cstheme="minorHAnsi"/>
            <w:color w:val="808080" w:themeColor="background1" w:themeShade="80"/>
            <w:sz w:val="16"/>
          </w:rPr>
        </w:pPr>
        <w:r>
          <w:rPr>
            <w:rFonts w:asciiTheme="minorHAnsi" w:hAnsiTheme="minorHAnsi" w:cstheme="minorHAnsi"/>
            <w:color w:val="808080" w:themeColor="background1" w:themeShade="80"/>
            <w:sz w:val="16"/>
          </w:rPr>
          <w:t xml:space="preserve">PO Box 17-122 Greenlane, Auckland 1546 | Telephone 0800 736 769 | Facsimile 0800 557 225 | </w:t>
        </w:r>
        <w:hyperlink r:id="rId1" w:history="1">
          <w:r>
            <w:rPr>
              <w:rStyle w:val="Hyperlink"/>
              <w:rFonts w:asciiTheme="minorHAnsi" w:hAnsiTheme="minorHAnsi" w:cstheme="minorHAnsi"/>
              <w:color w:val="3DA5E1"/>
              <w:sz w:val="16"/>
              <w:szCs w:val="14"/>
            </w:rPr>
            <w:t>www</w:t>
          </w:r>
          <w:r>
            <w:rPr>
              <w:rStyle w:val="Hyperlink"/>
              <w:rFonts w:asciiTheme="minorHAnsi" w:hAnsiTheme="minorHAnsi" w:cstheme="minorHAnsi"/>
              <w:color w:val="56A5C8"/>
              <w:sz w:val="16"/>
              <w:szCs w:val="14"/>
            </w:rPr>
            <w:t>.</w:t>
          </w:r>
          <w:r>
            <w:rPr>
              <w:rStyle w:val="Hyperlink"/>
              <w:rFonts w:asciiTheme="minorHAnsi" w:hAnsiTheme="minorHAnsi" w:cstheme="minorHAnsi"/>
              <w:color w:val="3DA5E1"/>
              <w:sz w:val="16"/>
              <w:szCs w:val="14"/>
            </w:rPr>
            <w:t>rdn</w:t>
          </w:r>
          <w:r>
            <w:rPr>
              <w:rStyle w:val="Hyperlink"/>
              <w:rFonts w:asciiTheme="minorHAnsi" w:hAnsiTheme="minorHAnsi" w:cstheme="minorHAnsi"/>
              <w:color w:val="56A5C8"/>
              <w:sz w:val="16"/>
              <w:szCs w:val="14"/>
            </w:rPr>
            <w:t>s.</w:t>
          </w:r>
          <w:r>
            <w:rPr>
              <w:rStyle w:val="Hyperlink"/>
              <w:rFonts w:asciiTheme="minorHAnsi" w:hAnsiTheme="minorHAnsi" w:cstheme="minorHAnsi"/>
              <w:color w:val="3DA5E1"/>
              <w:sz w:val="16"/>
              <w:szCs w:val="14"/>
            </w:rPr>
            <w:t>org</w:t>
          </w:r>
          <w:r>
            <w:rPr>
              <w:rStyle w:val="Hyperlink"/>
              <w:rFonts w:asciiTheme="minorHAnsi" w:hAnsiTheme="minorHAnsi" w:cstheme="minorHAnsi"/>
              <w:color w:val="6497A8"/>
              <w:sz w:val="16"/>
              <w:szCs w:val="14"/>
            </w:rPr>
            <w:t>.</w:t>
          </w:r>
          <w:r>
            <w:rPr>
              <w:rStyle w:val="Hyperlink"/>
              <w:rFonts w:asciiTheme="minorHAnsi" w:hAnsiTheme="minorHAnsi" w:cstheme="minorHAnsi"/>
              <w:color w:val="3DA5E1"/>
              <w:sz w:val="16"/>
              <w:szCs w:val="14"/>
            </w:rPr>
            <w:t>n</w:t>
          </w:r>
          <w:r>
            <w:rPr>
              <w:rStyle w:val="Hyperlink"/>
              <w:rFonts w:asciiTheme="minorHAnsi" w:hAnsiTheme="minorHAnsi" w:cstheme="minorHAnsi"/>
              <w:color w:val="56A5C8"/>
              <w:sz w:val="16"/>
              <w:szCs w:val="14"/>
            </w:rPr>
            <w:t>z</w:t>
          </w:r>
        </w:hyperlink>
      </w:p>
      <w:p w14:paraId="7A6E9E61" w14:textId="77777777" w:rsidR="007B1C7F" w:rsidRDefault="006501DE" w:rsidP="007B1C7F">
        <w:pPr>
          <w:pStyle w:val="Footer"/>
          <w:jc w:val="right"/>
        </w:pPr>
      </w:p>
    </w:sdtContent>
  </w:sdt>
  <w:p w14:paraId="3A213470" w14:textId="77777777" w:rsidR="007B1C7F" w:rsidRDefault="007B1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510687"/>
      <w:docPartObj>
        <w:docPartGallery w:val="Page Numbers (Bottom of Page)"/>
        <w:docPartUnique/>
      </w:docPartObj>
    </w:sdtPr>
    <w:sdtEndPr/>
    <w:sdtContent>
      <w:p w14:paraId="51292EE8" w14:textId="5480C340" w:rsidR="007B1C7F" w:rsidRDefault="007B1C7F" w:rsidP="00867FF8">
        <w:pPr>
          <w:pStyle w:val="Footer"/>
          <w:tabs>
            <w:tab w:val="left" w:pos="8280"/>
          </w:tabs>
          <w:rPr>
            <w:rFonts w:asciiTheme="minorHAnsi" w:hAnsiTheme="minorHAnsi" w:cstheme="minorHAnsi"/>
            <w:color w:val="808080" w:themeColor="background1" w:themeShade="80"/>
            <w:sz w:val="16"/>
          </w:rPr>
        </w:pPr>
        <w:r>
          <w:rPr>
            <w:rFonts w:asciiTheme="minorHAnsi" w:hAnsiTheme="minorHAnsi" w:cstheme="minorHAnsi"/>
            <w:color w:val="808080" w:themeColor="background1" w:themeShade="80"/>
            <w:sz w:val="16"/>
          </w:rPr>
          <w:t>District Nursing Service New Zealand Limited | Level 1, 8 Hugo Johnston Drive, Penrose, Auckland 1061</w:t>
        </w:r>
        <w:r>
          <w:t xml:space="preserve"> </w:t>
        </w:r>
        <w:r>
          <w:tab/>
        </w:r>
        <w:r w:rsidR="00867FF8">
          <w:t>Oct 19</w:t>
        </w:r>
        <w:r w:rsidR="00867FF8">
          <w:tab/>
        </w:r>
        <w:r>
          <w:tab/>
        </w:r>
        <w:r>
          <w:tab/>
        </w:r>
        <w:r>
          <w:fldChar w:fldCharType="begin"/>
        </w:r>
        <w:r>
          <w:instrText xml:space="preserve"> PAGE   \* MERGEFORMAT </w:instrText>
        </w:r>
        <w:r>
          <w:fldChar w:fldCharType="separate"/>
        </w:r>
        <w:r>
          <w:t>1</w:t>
        </w:r>
        <w:r>
          <w:rPr>
            <w:noProof/>
          </w:rPr>
          <w:fldChar w:fldCharType="end"/>
        </w:r>
      </w:p>
      <w:p w14:paraId="33F94E80" w14:textId="77777777" w:rsidR="007B1C7F" w:rsidRDefault="007B1C7F" w:rsidP="007B1C7F">
        <w:pPr>
          <w:pStyle w:val="Footer"/>
          <w:rPr>
            <w:rFonts w:asciiTheme="minorHAnsi" w:hAnsiTheme="minorHAnsi" w:cstheme="minorHAnsi"/>
            <w:color w:val="808080" w:themeColor="background1" w:themeShade="80"/>
            <w:sz w:val="16"/>
          </w:rPr>
        </w:pPr>
        <w:r>
          <w:rPr>
            <w:rFonts w:asciiTheme="minorHAnsi" w:hAnsiTheme="minorHAnsi" w:cstheme="minorHAnsi"/>
            <w:color w:val="808080" w:themeColor="background1" w:themeShade="80"/>
            <w:sz w:val="16"/>
          </w:rPr>
          <w:t xml:space="preserve">PO Box 17-122 Greenlane, Auckland 1546 | Telephone 0800 736 769 | Facsimile 0800 557 225 | </w:t>
        </w:r>
        <w:hyperlink r:id="rId1" w:history="1">
          <w:r>
            <w:rPr>
              <w:rStyle w:val="Hyperlink"/>
              <w:rFonts w:asciiTheme="minorHAnsi" w:hAnsiTheme="minorHAnsi" w:cstheme="minorHAnsi"/>
              <w:color w:val="3DA5E1"/>
              <w:sz w:val="16"/>
              <w:szCs w:val="14"/>
            </w:rPr>
            <w:t>www</w:t>
          </w:r>
          <w:r>
            <w:rPr>
              <w:rStyle w:val="Hyperlink"/>
              <w:rFonts w:asciiTheme="minorHAnsi" w:hAnsiTheme="minorHAnsi" w:cstheme="minorHAnsi"/>
              <w:color w:val="56A5C8"/>
              <w:sz w:val="16"/>
              <w:szCs w:val="14"/>
            </w:rPr>
            <w:t>.</w:t>
          </w:r>
          <w:r>
            <w:rPr>
              <w:rStyle w:val="Hyperlink"/>
              <w:rFonts w:asciiTheme="minorHAnsi" w:hAnsiTheme="minorHAnsi" w:cstheme="minorHAnsi"/>
              <w:color w:val="3DA5E1"/>
              <w:sz w:val="16"/>
              <w:szCs w:val="14"/>
            </w:rPr>
            <w:t>rdn</w:t>
          </w:r>
          <w:r>
            <w:rPr>
              <w:rStyle w:val="Hyperlink"/>
              <w:rFonts w:asciiTheme="minorHAnsi" w:hAnsiTheme="minorHAnsi" w:cstheme="minorHAnsi"/>
              <w:color w:val="56A5C8"/>
              <w:sz w:val="16"/>
              <w:szCs w:val="14"/>
            </w:rPr>
            <w:t>s.</w:t>
          </w:r>
          <w:r>
            <w:rPr>
              <w:rStyle w:val="Hyperlink"/>
              <w:rFonts w:asciiTheme="minorHAnsi" w:hAnsiTheme="minorHAnsi" w:cstheme="minorHAnsi"/>
              <w:color w:val="3DA5E1"/>
              <w:sz w:val="16"/>
              <w:szCs w:val="14"/>
            </w:rPr>
            <w:t>org</w:t>
          </w:r>
          <w:r>
            <w:rPr>
              <w:rStyle w:val="Hyperlink"/>
              <w:rFonts w:asciiTheme="minorHAnsi" w:hAnsiTheme="minorHAnsi" w:cstheme="minorHAnsi"/>
              <w:color w:val="6497A8"/>
              <w:sz w:val="16"/>
              <w:szCs w:val="14"/>
            </w:rPr>
            <w:t>.</w:t>
          </w:r>
          <w:r>
            <w:rPr>
              <w:rStyle w:val="Hyperlink"/>
              <w:rFonts w:asciiTheme="minorHAnsi" w:hAnsiTheme="minorHAnsi" w:cstheme="minorHAnsi"/>
              <w:color w:val="3DA5E1"/>
              <w:sz w:val="16"/>
              <w:szCs w:val="14"/>
            </w:rPr>
            <w:t>n</w:t>
          </w:r>
          <w:r>
            <w:rPr>
              <w:rStyle w:val="Hyperlink"/>
              <w:rFonts w:asciiTheme="minorHAnsi" w:hAnsiTheme="minorHAnsi" w:cstheme="minorHAnsi"/>
              <w:color w:val="56A5C8"/>
              <w:sz w:val="16"/>
              <w:szCs w:val="14"/>
            </w:rPr>
            <w:t>z</w:t>
          </w:r>
        </w:hyperlink>
      </w:p>
      <w:p w14:paraId="7E4564A1" w14:textId="77777777" w:rsidR="007B1C7F" w:rsidRDefault="006501DE" w:rsidP="007B1C7F">
        <w:pPr>
          <w:pStyle w:val="Footer"/>
          <w:jc w:val="right"/>
        </w:pPr>
      </w:p>
    </w:sdtContent>
  </w:sdt>
  <w:p w14:paraId="46A9D104" w14:textId="77777777" w:rsidR="007B1C7F" w:rsidRDefault="007B1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464402"/>
      <w:docPartObj>
        <w:docPartGallery w:val="Page Numbers (Bottom of Page)"/>
        <w:docPartUnique/>
      </w:docPartObj>
    </w:sdtPr>
    <w:sdtEndPr/>
    <w:sdtContent>
      <w:p w14:paraId="04EA99EA" w14:textId="39557708" w:rsidR="007B1C7F" w:rsidRPr="00867FF8" w:rsidRDefault="007B1C7F" w:rsidP="00867FF8">
        <w:pPr>
          <w:pStyle w:val="Footer"/>
          <w:tabs>
            <w:tab w:val="left" w:pos="8040"/>
          </w:tabs>
        </w:pPr>
        <w:r>
          <w:rPr>
            <w:rFonts w:asciiTheme="minorHAnsi" w:hAnsiTheme="minorHAnsi" w:cstheme="minorHAnsi"/>
            <w:color w:val="808080" w:themeColor="background1" w:themeShade="80"/>
            <w:sz w:val="16"/>
          </w:rPr>
          <w:t>District Nursing Service New Zealand Limited | Level 1, 8 Hugo Johnston Drive, Penrose, Auckland 1061</w:t>
        </w:r>
        <w:r>
          <w:t xml:space="preserve"> </w:t>
        </w:r>
        <w:r>
          <w:tab/>
        </w:r>
        <w:r w:rsidR="00867FF8">
          <w:t>Oct 19</w:t>
        </w:r>
        <w:r w:rsidR="00867FF8">
          <w:tab/>
        </w:r>
        <w:r>
          <w:tab/>
        </w:r>
        <w:r>
          <w:tab/>
        </w:r>
        <w:r>
          <w:fldChar w:fldCharType="begin"/>
        </w:r>
        <w:r>
          <w:instrText xml:space="preserve"> PAGE   \* MERGEFORMAT </w:instrText>
        </w:r>
        <w:r>
          <w:fldChar w:fldCharType="separate"/>
        </w:r>
        <w:r>
          <w:t>1</w:t>
        </w:r>
        <w:r>
          <w:rPr>
            <w:noProof/>
          </w:rPr>
          <w:fldChar w:fldCharType="end"/>
        </w:r>
      </w:p>
      <w:p w14:paraId="371F65D9" w14:textId="77777777" w:rsidR="007B1C7F" w:rsidRDefault="007B1C7F" w:rsidP="007B1C7F">
        <w:pPr>
          <w:pStyle w:val="Footer"/>
          <w:rPr>
            <w:rFonts w:asciiTheme="minorHAnsi" w:hAnsiTheme="minorHAnsi" w:cstheme="minorHAnsi"/>
            <w:color w:val="808080" w:themeColor="background1" w:themeShade="80"/>
            <w:sz w:val="16"/>
          </w:rPr>
        </w:pPr>
        <w:r>
          <w:rPr>
            <w:rFonts w:asciiTheme="minorHAnsi" w:hAnsiTheme="minorHAnsi" w:cstheme="minorHAnsi"/>
            <w:color w:val="808080" w:themeColor="background1" w:themeShade="80"/>
            <w:sz w:val="16"/>
          </w:rPr>
          <w:t xml:space="preserve">PO Box 17-122 Greenlane, Auckland 1546 | Telephone 0800 736 769 | Facsimile 0800 557 225 | </w:t>
        </w:r>
        <w:hyperlink r:id="rId1" w:history="1">
          <w:r>
            <w:rPr>
              <w:rStyle w:val="Hyperlink"/>
              <w:rFonts w:asciiTheme="minorHAnsi" w:hAnsiTheme="minorHAnsi" w:cstheme="minorHAnsi"/>
              <w:color w:val="3DA5E1"/>
              <w:sz w:val="16"/>
              <w:szCs w:val="14"/>
            </w:rPr>
            <w:t>www</w:t>
          </w:r>
          <w:r>
            <w:rPr>
              <w:rStyle w:val="Hyperlink"/>
              <w:rFonts w:asciiTheme="minorHAnsi" w:hAnsiTheme="minorHAnsi" w:cstheme="minorHAnsi"/>
              <w:color w:val="56A5C8"/>
              <w:sz w:val="16"/>
              <w:szCs w:val="14"/>
            </w:rPr>
            <w:t>.</w:t>
          </w:r>
          <w:r>
            <w:rPr>
              <w:rStyle w:val="Hyperlink"/>
              <w:rFonts w:asciiTheme="minorHAnsi" w:hAnsiTheme="minorHAnsi" w:cstheme="minorHAnsi"/>
              <w:color w:val="3DA5E1"/>
              <w:sz w:val="16"/>
              <w:szCs w:val="14"/>
            </w:rPr>
            <w:t>rdn</w:t>
          </w:r>
          <w:r>
            <w:rPr>
              <w:rStyle w:val="Hyperlink"/>
              <w:rFonts w:asciiTheme="minorHAnsi" w:hAnsiTheme="minorHAnsi" w:cstheme="minorHAnsi"/>
              <w:color w:val="56A5C8"/>
              <w:sz w:val="16"/>
              <w:szCs w:val="14"/>
            </w:rPr>
            <w:t>s.</w:t>
          </w:r>
          <w:r>
            <w:rPr>
              <w:rStyle w:val="Hyperlink"/>
              <w:rFonts w:asciiTheme="minorHAnsi" w:hAnsiTheme="minorHAnsi" w:cstheme="minorHAnsi"/>
              <w:color w:val="3DA5E1"/>
              <w:sz w:val="16"/>
              <w:szCs w:val="14"/>
            </w:rPr>
            <w:t>org</w:t>
          </w:r>
          <w:r>
            <w:rPr>
              <w:rStyle w:val="Hyperlink"/>
              <w:rFonts w:asciiTheme="minorHAnsi" w:hAnsiTheme="minorHAnsi" w:cstheme="minorHAnsi"/>
              <w:color w:val="6497A8"/>
              <w:sz w:val="16"/>
              <w:szCs w:val="14"/>
            </w:rPr>
            <w:t>.</w:t>
          </w:r>
          <w:r>
            <w:rPr>
              <w:rStyle w:val="Hyperlink"/>
              <w:rFonts w:asciiTheme="minorHAnsi" w:hAnsiTheme="minorHAnsi" w:cstheme="minorHAnsi"/>
              <w:color w:val="3DA5E1"/>
              <w:sz w:val="16"/>
              <w:szCs w:val="14"/>
            </w:rPr>
            <w:t>n</w:t>
          </w:r>
          <w:r>
            <w:rPr>
              <w:rStyle w:val="Hyperlink"/>
              <w:rFonts w:asciiTheme="minorHAnsi" w:hAnsiTheme="minorHAnsi" w:cstheme="minorHAnsi"/>
              <w:color w:val="56A5C8"/>
              <w:sz w:val="16"/>
              <w:szCs w:val="14"/>
            </w:rPr>
            <w:t>z</w:t>
          </w:r>
        </w:hyperlink>
      </w:p>
      <w:p w14:paraId="4A930661" w14:textId="1166E5FD" w:rsidR="007B1C7F" w:rsidRDefault="006501DE" w:rsidP="007B1C7F">
        <w:pPr>
          <w:pStyle w:val="Footer"/>
          <w:jc w:val="right"/>
        </w:pPr>
      </w:p>
    </w:sdtContent>
  </w:sdt>
  <w:p w14:paraId="2AF8253C" w14:textId="77777777" w:rsidR="007B1C7F" w:rsidRDefault="007B1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63436" w14:textId="77777777" w:rsidR="00987A7C" w:rsidRDefault="00987A7C" w:rsidP="00737790">
      <w:r>
        <w:separator/>
      </w:r>
    </w:p>
  </w:footnote>
  <w:footnote w:type="continuationSeparator" w:id="0">
    <w:p w14:paraId="274A7CFD" w14:textId="77777777" w:rsidR="00987A7C" w:rsidRDefault="00987A7C" w:rsidP="0073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41B8" w14:textId="6F006541" w:rsidR="008306FB" w:rsidRPr="00CA2559" w:rsidRDefault="008306FB" w:rsidP="00867FF8">
    <w:pPr>
      <w:pStyle w:val="Header"/>
      <w:tabs>
        <w:tab w:val="clear" w:pos="4513"/>
        <w:tab w:val="clear" w:pos="9026"/>
      </w:tabs>
    </w:pPr>
    <w:r w:rsidRPr="00867FF8">
      <w:rPr>
        <w:noProof/>
        <w:highlight w:val="yellow"/>
        <w:lang w:val="en-AU"/>
      </w:rPr>
      <w:drawing>
        <wp:anchor distT="0" distB="0" distL="114300" distR="114300" simplePos="0" relativeHeight="251656704" behindDoc="0" locked="0" layoutInCell="1" allowOverlap="1" wp14:anchorId="50109760" wp14:editId="0E3DD10C">
          <wp:simplePos x="0" y="0"/>
          <wp:positionH relativeFrom="column">
            <wp:posOffset>5488940</wp:posOffset>
          </wp:positionH>
          <wp:positionV relativeFrom="paragraph">
            <wp:posOffset>-180340</wp:posOffset>
          </wp:positionV>
          <wp:extent cx="1085215" cy="819150"/>
          <wp:effectExtent l="0" t="0" r="635" b="0"/>
          <wp:wrapSquare wrapText="bothSides"/>
          <wp:docPr id="3" name="Picture 2" descr="RDNS_NZ_interim_RGB - 201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NS_NZ_interim_RGB - 2012 logo"/>
                  <pic:cNvPicPr>
                    <a:picLocks noChangeAspect="1" noChangeArrowheads="1"/>
                  </pic:cNvPicPr>
                </pic:nvPicPr>
                <pic:blipFill>
                  <a:blip r:embed="rId1"/>
                  <a:srcRect/>
                  <a:stretch>
                    <a:fillRect/>
                  </a:stretch>
                </pic:blipFill>
                <pic:spPr bwMode="auto">
                  <a:xfrm>
                    <a:off x="0" y="0"/>
                    <a:ext cx="1085215"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67FF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7389"/>
    <w:multiLevelType w:val="hybridMultilevel"/>
    <w:tmpl w:val="C6984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B1E09"/>
    <w:multiLevelType w:val="multilevel"/>
    <w:tmpl w:val="2F3426DC"/>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567"/>
        </w:tabs>
        <w:ind w:left="1984" w:hanging="1417"/>
      </w:pPr>
      <w:rPr>
        <w:rFonts w:ascii="Calibri" w:hAnsi="Calibri" w:cs="Calibri" w:hint="default"/>
        <w:b w:val="0"/>
      </w:rPr>
    </w:lvl>
    <w:lvl w:ilvl="2">
      <w:start w:val="1"/>
      <w:numFmt w:val="lowerLetter"/>
      <w:lvlText w:val="(%3)"/>
      <w:lvlJc w:val="left"/>
      <w:pPr>
        <w:tabs>
          <w:tab w:val="num" w:pos="1984"/>
        </w:tabs>
        <w:ind w:left="1984" w:hanging="708"/>
      </w:pPr>
      <w:rPr>
        <w:rFonts w:hint="default"/>
        <w:sz w:val="22"/>
        <w:szCs w:val="22"/>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90B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FD376B"/>
    <w:multiLevelType w:val="hybridMultilevel"/>
    <w:tmpl w:val="3CBEA9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1965DF"/>
    <w:multiLevelType w:val="hybridMultilevel"/>
    <w:tmpl w:val="4028A1BC"/>
    <w:lvl w:ilvl="0" w:tplc="2DAC8AD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Trebuchet M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Trebuchet M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Trebuchet M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D14D2"/>
    <w:multiLevelType w:val="hybridMultilevel"/>
    <w:tmpl w:val="F8CEB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070B4D"/>
    <w:multiLevelType w:val="hybridMultilevel"/>
    <w:tmpl w:val="24A669B4"/>
    <w:lvl w:ilvl="0" w:tplc="9864A6A2">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E72995"/>
    <w:multiLevelType w:val="hybridMultilevel"/>
    <w:tmpl w:val="FE9E945E"/>
    <w:lvl w:ilvl="0" w:tplc="14090001">
      <w:start w:val="1"/>
      <w:numFmt w:val="bullet"/>
      <w:lvlText w:val=""/>
      <w:lvlJc w:val="left"/>
      <w:pPr>
        <w:ind w:left="720" w:hanging="360"/>
      </w:pPr>
      <w:rPr>
        <w:rFonts w:ascii="Symbol" w:hAnsi="Symbol" w:hint="default"/>
      </w:rPr>
    </w:lvl>
    <w:lvl w:ilvl="1" w:tplc="A894BEEE">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21710C0"/>
    <w:multiLevelType w:val="hybridMultilevel"/>
    <w:tmpl w:val="0A18A9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4A1E94"/>
    <w:multiLevelType w:val="hybridMultilevel"/>
    <w:tmpl w:val="9B4C2FAC"/>
    <w:lvl w:ilvl="0" w:tplc="47482B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FA1C69"/>
    <w:multiLevelType w:val="hybridMultilevel"/>
    <w:tmpl w:val="32486FE4"/>
    <w:lvl w:ilvl="0" w:tplc="47482B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BA02CF"/>
    <w:multiLevelType w:val="hybridMultilevel"/>
    <w:tmpl w:val="E70A1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A12F26"/>
    <w:multiLevelType w:val="hybridMultilevel"/>
    <w:tmpl w:val="22989ADE"/>
    <w:lvl w:ilvl="0" w:tplc="47482B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1520ED"/>
    <w:multiLevelType w:val="hybridMultilevel"/>
    <w:tmpl w:val="D9C85DC0"/>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4" w15:restartNumberingAfterBreak="0">
    <w:nsid w:val="30597276"/>
    <w:multiLevelType w:val="hybridMultilevel"/>
    <w:tmpl w:val="B94C4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63E18"/>
    <w:multiLevelType w:val="hybridMultilevel"/>
    <w:tmpl w:val="B79695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67E79"/>
    <w:multiLevelType w:val="hybridMultilevel"/>
    <w:tmpl w:val="799E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F6547"/>
    <w:multiLevelType w:val="hybridMultilevel"/>
    <w:tmpl w:val="3C1A0C88"/>
    <w:lvl w:ilvl="0" w:tplc="9864A6A2">
      <w:start w:val="1"/>
      <w:numFmt w:val="bullet"/>
      <w:lvlText w:val="-"/>
      <w:lvlJc w:val="left"/>
      <w:pPr>
        <w:ind w:left="695" w:hanging="360"/>
      </w:pPr>
      <w:rPr>
        <w:rFonts w:ascii="Calibri" w:eastAsia="Times New Roman" w:hAnsi="Calibri" w:cs="Calibri" w:hint="default"/>
      </w:rPr>
    </w:lvl>
    <w:lvl w:ilvl="1" w:tplc="0C090019" w:tentative="1">
      <w:start w:val="1"/>
      <w:numFmt w:val="lowerLetter"/>
      <w:lvlText w:val="%2."/>
      <w:lvlJc w:val="left"/>
      <w:pPr>
        <w:ind w:left="1415" w:hanging="360"/>
      </w:pPr>
    </w:lvl>
    <w:lvl w:ilvl="2" w:tplc="0C09001B" w:tentative="1">
      <w:start w:val="1"/>
      <w:numFmt w:val="lowerRoman"/>
      <w:lvlText w:val="%3."/>
      <w:lvlJc w:val="right"/>
      <w:pPr>
        <w:ind w:left="2135" w:hanging="180"/>
      </w:pPr>
    </w:lvl>
    <w:lvl w:ilvl="3" w:tplc="0C09000F" w:tentative="1">
      <w:start w:val="1"/>
      <w:numFmt w:val="decimal"/>
      <w:lvlText w:val="%4."/>
      <w:lvlJc w:val="left"/>
      <w:pPr>
        <w:ind w:left="2855" w:hanging="360"/>
      </w:pPr>
    </w:lvl>
    <w:lvl w:ilvl="4" w:tplc="0C090019" w:tentative="1">
      <w:start w:val="1"/>
      <w:numFmt w:val="lowerLetter"/>
      <w:lvlText w:val="%5."/>
      <w:lvlJc w:val="left"/>
      <w:pPr>
        <w:ind w:left="3575" w:hanging="360"/>
      </w:pPr>
    </w:lvl>
    <w:lvl w:ilvl="5" w:tplc="0C09001B" w:tentative="1">
      <w:start w:val="1"/>
      <w:numFmt w:val="lowerRoman"/>
      <w:lvlText w:val="%6."/>
      <w:lvlJc w:val="right"/>
      <w:pPr>
        <w:ind w:left="4295" w:hanging="180"/>
      </w:pPr>
    </w:lvl>
    <w:lvl w:ilvl="6" w:tplc="0C09000F" w:tentative="1">
      <w:start w:val="1"/>
      <w:numFmt w:val="decimal"/>
      <w:lvlText w:val="%7."/>
      <w:lvlJc w:val="left"/>
      <w:pPr>
        <w:ind w:left="5015" w:hanging="360"/>
      </w:pPr>
    </w:lvl>
    <w:lvl w:ilvl="7" w:tplc="0C090019" w:tentative="1">
      <w:start w:val="1"/>
      <w:numFmt w:val="lowerLetter"/>
      <w:lvlText w:val="%8."/>
      <w:lvlJc w:val="left"/>
      <w:pPr>
        <w:ind w:left="5735" w:hanging="360"/>
      </w:pPr>
    </w:lvl>
    <w:lvl w:ilvl="8" w:tplc="0C09001B" w:tentative="1">
      <w:start w:val="1"/>
      <w:numFmt w:val="lowerRoman"/>
      <w:lvlText w:val="%9."/>
      <w:lvlJc w:val="right"/>
      <w:pPr>
        <w:ind w:left="6455" w:hanging="180"/>
      </w:pPr>
    </w:lvl>
  </w:abstractNum>
  <w:abstractNum w:abstractNumId="18" w15:restartNumberingAfterBreak="0">
    <w:nsid w:val="3B3408FB"/>
    <w:multiLevelType w:val="hybridMultilevel"/>
    <w:tmpl w:val="7CF062F0"/>
    <w:lvl w:ilvl="0" w:tplc="1B76C26A">
      <w:start w:val="1"/>
      <w:numFmt w:val="bullet"/>
      <w:lvlText w:val=""/>
      <w:lvlJc w:val="left"/>
      <w:pPr>
        <w:ind w:left="1843" w:hanging="567"/>
      </w:pPr>
      <w:rPr>
        <w:rFonts w:ascii="Symbol" w:eastAsia="Symbol" w:hAnsi="Symbol" w:hint="default"/>
        <w:sz w:val="22"/>
        <w:szCs w:val="22"/>
      </w:rPr>
    </w:lvl>
    <w:lvl w:ilvl="1" w:tplc="CF28D1EA">
      <w:start w:val="1"/>
      <w:numFmt w:val="bullet"/>
      <w:lvlText w:val="•"/>
      <w:lvlJc w:val="left"/>
      <w:pPr>
        <w:ind w:left="2849" w:hanging="567"/>
      </w:pPr>
      <w:rPr>
        <w:rFonts w:hint="default"/>
      </w:rPr>
    </w:lvl>
    <w:lvl w:ilvl="2" w:tplc="77DEFAA8">
      <w:start w:val="1"/>
      <w:numFmt w:val="bullet"/>
      <w:lvlText w:val="•"/>
      <w:lvlJc w:val="left"/>
      <w:pPr>
        <w:ind w:left="3856" w:hanging="567"/>
      </w:pPr>
      <w:rPr>
        <w:rFonts w:hint="default"/>
      </w:rPr>
    </w:lvl>
    <w:lvl w:ilvl="3" w:tplc="9F062852">
      <w:start w:val="1"/>
      <w:numFmt w:val="bullet"/>
      <w:lvlText w:val="•"/>
      <w:lvlJc w:val="left"/>
      <w:pPr>
        <w:ind w:left="4862" w:hanging="567"/>
      </w:pPr>
      <w:rPr>
        <w:rFonts w:hint="default"/>
      </w:rPr>
    </w:lvl>
    <w:lvl w:ilvl="4" w:tplc="2AC8BD4A">
      <w:start w:val="1"/>
      <w:numFmt w:val="bullet"/>
      <w:lvlText w:val="•"/>
      <w:lvlJc w:val="left"/>
      <w:pPr>
        <w:ind w:left="5868" w:hanging="567"/>
      </w:pPr>
      <w:rPr>
        <w:rFonts w:hint="default"/>
      </w:rPr>
    </w:lvl>
    <w:lvl w:ilvl="5" w:tplc="7A047188">
      <w:start w:val="1"/>
      <w:numFmt w:val="bullet"/>
      <w:lvlText w:val="•"/>
      <w:lvlJc w:val="left"/>
      <w:pPr>
        <w:ind w:left="6875" w:hanging="567"/>
      </w:pPr>
      <w:rPr>
        <w:rFonts w:hint="default"/>
      </w:rPr>
    </w:lvl>
    <w:lvl w:ilvl="6" w:tplc="0D7216CA">
      <w:start w:val="1"/>
      <w:numFmt w:val="bullet"/>
      <w:lvlText w:val="•"/>
      <w:lvlJc w:val="left"/>
      <w:pPr>
        <w:ind w:left="7881" w:hanging="567"/>
      </w:pPr>
      <w:rPr>
        <w:rFonts w:hint="default"/>
      </w:rPr>
    </w:lvl>
    <w:lvl w:ilvl="7" w:tplc="8D4044E2">
      <w:start w:val="1"/>
      <w:numFmt w:val="bullet"/>
      <w:lvlText w:val="•"/>
      <w:lvlJc w:val="left"/>
      <w:pPr>
        <w:ind w:left="8887" w:hanging="567"/>
      </w:pPr>
      <w:rPr>
        <w:rFonts w:hint="default"/>
      </w:rPr>
    </w:lvl>
    <w:lvl w:ilvl="8" w:tplc="069285D6">
      <w:start w:val="1"/>
      <w:numFmt w:val="bullet"/>
      <w:lvlText w:val="•"/>
      <w:lvlJc w:val="left"/>
      <w:pPr>
        <w:ind w:left="9893" w:hanging="567"/>
      </w:pPr>
      <w:rPr>
        <w:rFonts w:hint="default"/>
      </w:rPr>
    </w:lvl>
  </w:abstractNum>
  <w:abstractNum w:abstractNumId="19" w15:restartNumberingAfterBreak="0">
    <w:nsid w:val="3F845F66"/>
    <w:multiLevelType w:val="hybridMultilevel"/>
    <w:tmpl w:val="3F342728"/>
    <w:lvl w:ilvl="0" w:tplc="0C090001">
      <w:start w:val="1"/>
      <w:numFmt w:val="bullet"/>
      <w:lvlText w:val=""/>
      <w:lvlJc w:val="left"/>
      <w:pPr>
        <w:ind w:left="819" w:hanging="360"/>
      </w:pPr>
      <w:rPr>
        <w:rFonts w:ascii="Symbol" w:hAnsi="Symbol"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20" w15:restartNumberingAfterBreak="0">
    <w:nsid w:val="405C5C67"/>
    <w:multiLevelType w:val="hybridMultilevel"/>
    <w:tmpl w:val="4CFA8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6071B7"/>
    <w:multiLevelType w:val="hybridMultilevel"/>
    <w:tmpl w:val="2F461F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D41C2E"/>
    <w:multiLevelType w:val="hybridMultilevel"/>
    <w:tmpl w:val="8700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776D03"/>
    <w:multiLevelType w:val="hybridMultilevel"/>
    <w:tmpl w:val="A7004C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7B22B05"/>
    <w:multiLevelType w:val="hybridMultilevel"/>
    <w:tmpl w:val="186EA516"/>
    <w:lvl w:ilvl="0" w:tplc="0C090001">
      <w:start w:val="1"/>
      <w:numFmt w:val="bullet"/>
      <w:lvlText w:val=""/>
      <w:lvlJc w:val="left"/>
      <w:pPr>
        <w:ind w:left="695" w:hanging="360"/>
      </w:pPr>
      <w:rPr>
        <w:rFonts w:ascii="Symbol" w:hAnsi="Symbol" w:hint="default"/>
      </w:rPr>
    </w:lvl>
    <w:lvl w:ilvl="1" w:tplc="0C090019" w:tentative="1">
      <w:start w:val="1"/>
      <w:numFmt w:val="lowerLetter"/>
      <w:lvlText w:val="%2."/>
      <w:lvlJc w:val="left"/>
      <w:pPr>
        <w:ind w:left="1415" w:hanging="360"/>
      </w:pPr>
    </w:lvl>
    <w:lvl w:ilvl="2" w:tplc="0C09001B" w:tentative="1">
      <w:start w:val="1"/>
      <w:numFmt w:val="lowerRoman"/>
      <w:lvlText w:val="%3."/>
      <w:lvlJc w:val="right"/>
      <w:pPr>
        <w:ind w:left="2135" w:hanging="180"/>
      </w:pPr>
    </w:lvl>
    <w:lvl w:ilvl="3" w:tplc="0C09000F" w:tentative="1">
      <w:start w:val="1"/>
      <w:numFmt w:val="decimal"/>
      <w:lvlText w:val="%4."/>
      <w:lvlJc w:val="left"/>
      <w:pPr>
        <w:ind w:left="2855" w:hanging="360"/>
      </w:pPr>
    </w:lvl>
    <w:lvl w:ilvl="4" w:tplc="0C090019" w:tentative="1">
      <w:start w:val="1"/>
      <w:numFmt w:val="lowerLetter"/>
      <w:lvlText w:val="%5."/>
      <w:lvlJc w:val="left"/>
      <w:pPr>
        <w:ind w:left="3575" w:hanging="360"/>
      </w:pPr>
    </w:lvl>
    <w:lvl w:ilvl="5" w:tplc="0C09001B" w:tentative="1">
      <w:start w:val="1"/>
      <w:numFmt w:val="lowerRoman"/>
      <w:lvlText w:val="%6."/>
      <w:lvlJc w:val="right"/>
      <w:pPr>
        <w:ind w:left="4295" w:hanging="180"/>
      </w:pPr>
    </w:lvl>
    <w:lvl w:ilvl="6" w:tplc="0C09000F" w:tentative="1">
      <w:start w:val="1"/>
      <w:numFmt w:val="decimal"/>
      <w:lvlText w:val="%7."/>
      <w:lvlJc w:val="left"/>
      <w:pPr>
        <w:ind w:left="5015" w:hanging="360"/>
      </w:pPr>
    </w:lvl>
    <w:lvl w:ilvl="7" w:tplc="0C090019" w:tentative="1">
      <w:start w:val="1"/>
      <w:numFmt w:val="lowerLetter"/>
      <w:lvlText w:val="%8."/>
      <w:lvlJc w:val="left"/>
      <w:pPr>
        <w:ind w:left="5735" w:hanging="360"/>
      </w:pPr>
    </w:lvl>
    <w:lvl w:ilvl="8" w:tplc="0C09001B" w:tentative="1">
      <w:start w:val="1"/>
      <w:numFmt w:val="lowerRoman"/>
      <w:lvlText w:val="%9."/>
      <w:lvlJc w:val="right"/>
      <w:pPr>
        <w:ind w:left="6455" w:hanging="180"/>
      </w:pPr>
    </w:lvl>
  </w:abstractNum>
  <w:abstractNum w:abstractNumId="25" w15:restartNumberingAfterBreak="0">
    <w:nsid w:val="49173D27"/>
    <w:multiLevelType w:val="hybridMultilevel"/>
    <w:tmpl w:val="8A380F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4CC7069"/>
    <w:multiLevelType w:val="hybridMultilevel"/>
    <w:tmpl w:val="7172A488"/>
    <w:lvl w:ilvl="0" w:tplc="14090001">
      <w:start w:val="1"/>
      <w:numFmt w:val="bullet"/>
      <w:lvlText w:val=""/>
      <w:lvlJc w:val="left"/>
      <w:pPr>
        <w:ind w:left="459" w:hanging="360"/>
      </w:pPr>
      <w:rPr>
        <w:rFonts w:ascii="Symbol" w:hAnsi="Symbol" w:hint="default"/>
      </w:rPr>
    </w:lvl>
    <w:lvl w:ilvl="1" w:tplc="08090001">
      <w:start w:val="1"/>
      <w:numFmt w:val="bullet"/>
      <w:lvlText w:val=""/>
      <w:lvlJc w:val="left"/>
      <w:pPr>
        <w:tabs>
          <w:tab w:val="num" w:pos="1179"/>
        </w:tabs>
        <w:ind w:left="1179" w:hanging="360"/>
      </w:pPr>
      <w:rPr>
        <w:rFonts w:ascii="Symbol" w:hAnsi="Symbol" w:hint="default"/>
      </w:rPr>
    </w:lvl>
    <w:lvl w:ilvl="2" w:tplc="14090005" w:tentative="1">
      <w:start w:val="1"/>
      <w:numFmt w:val="bullet"/>
      <w:lvlText w:val=""/>
      <w:lvlJc w:val="left"/>
      <w:pPr>
        <w:ind w:left="1899" w:hanging="360"/>
      </w:pPr>
      <w:rPr>
        <w:rFonts w:ascii="Wingdings" w:hAnsi="Wingdings" w:hint="default"/>
      </w:rPr>
    </w:lvl>
    <w:lvl w:ilvl="3" w:tplc="14090001" w:tentative="1">
      <w:start w:val="1"/>
      <w:numFmt w:val="bullet"/>
      <w:lvlText w:val=""/>
      <w:lvlJc w:val="left"/>
      <w:pPr>
        <w:ind w:left="2619" w:hanging="360"/>
      </w:pPr>
      <w:rPr>
        <w:rFonts w:ascii="Symbol" w:hAnsi="Symbol" w:hint="default"/>
      </w:rPr>
    </w:lvl>
    <w:lvl w:ilvl="4" w:tplc="14090003" w:tentative="1">
      <w:start w:val="1"/>
      <w:numFmt w:val="bullet"/>
      <w:lvlText w:val="o"/>
      <w:lvlJc w:val="left"/>
      <w:pPr>
        <w:ind w:left="3339" w:hanging="360"/>
      </w:pPr>
      <w:rPr>
        <w:rFonts w:ascii="Courier New" w:hAnsi="Courier New" w:cs="Courier New" w:hint="default"/>
      </w:rPr>
    </w:lvl>
    <w:lvl w:ilvl="5" w:tplc="14090005" w:tentative="1">
      <w:start w:val="1"/>
      <w:numFmt w:val="bullet"/>
      <w:lvlText w:val=""/>
      <w:lvlJc w:val="left"/>
      <w:pPr>
        <w:ind w:left="4059" w:hanging="360"/>
      </w:pPr>
      <w:rPr>
        <w:rFonts w:ascii="Wingdings" w:hAnsi="Wingdings" w:hint="default"/>
      </w:rPr>
    </w:lvl>
    <w:lvl w:ilvl="6" w:tplc="14090001" w:tentative="1">
      <w:start w:val="1"/>
      <w:numFmt w:val="bullet"/>
      <w:lvlText w:val=""/>
      <w:lvlJc w:val="left"/>
      <w:pPr>
        <w:ind w:left="4779" w:hanging="360"/>
      </w:pPr>
      <w:rPr>
        <w:rFonts w:ascii="Symbol" w:hAnsi="Symbol" w:hint="default"/>
      </w:rPr>
    </w:lvl>
    <w:lvl w:ilvl="7" w:tplc="14090003" w:tentative="1">
      <w:start w:val="1"/>
      <w:numFmt w:val="bullet"/>
      <w:lvlText w:val="o"/>
      <w:lvlJc w:val="left"/>
      <w:pPr>
        <w:ind w:left="5499" w:hanging="360"/>
      </w:pPr>
      <w:rPr>
        <w:rFonts w:ascii="Courier New" w:hAnsi="Courier New" w:cs="Courier New" w:hint="default"/>
      </w:rPr>
    </w:lvl>
    <w:lvl w:ilvl="8" w:tplc="14090005" w:tentative="1">
      <w:start w:val="1"/>
      <w:numFmt w:val="bullet"/>
      <w:lvlText w:val=""/>
      <w:lvlJc w:val="left"/>
      <w:pPr>
        <w:ind w:left="6219" w:hanging="360"/>
      </w:pPr>
      <w:rPr>
        <w:rFonts w:ascii="Wingdings" w:hAnsi="Wingdings" w:hint="default"/>
      </w:rPr>
    </w:lvl>
  </w:abstractNum>
  <w:abstractNum w:abstractNumId="27" w15:restartNumberingAfterBreak="0">
    <w:nsid w:val="58DE09F9"/>
    <w:multiLevelType w:val="hybridMultilevel"/>
    <w:tmpl w:val="3DDEE1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9753579"/>
    <w:multiLevelType w:val="hybridMultilevel"/>
    <w:tmpl w:val="25E65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C521FF"/>
    <w:multiLevelType w:val="hybridMultilevel"/>
    <w:tmpl w:val="856279BC"/>
    <w:lvl w:ilvl="0" w:tplc="0C090001">
      <w:start w:val="1"/>
      <w:numFmt w:val="bullet"/>
      <w:lvlText w:val=""/>
      <w:lvlJc w:val="left"/>
      <w:pPr>
        <w:ind w:left="1013" w:hanging="360"/>
      </w:pPr>
      <w:rPr>
        <w:rFonts w:ascii="Symbol" w:hAnsi="Symbol" w:hint="default"/>
      </w:rPr>
    </w:lvl>
    <w:lvl w:ilvl="1" w:tplc="0C090003" w:tentative="1">
      <w:start w:val="1"/>
      <w:numFmt w:val="bullet"/>
      <w:lvlText w:val="o"/>
      <w:lvlJc w:val="left"/>
      <w:pPr>
        <w:ind w:left="1733" w:hanging="360"/>
      </w:pPr>
      <w:rPr>
        <w:rFonts w:ascii="Courier New" w:hAnsi="Courier New" w:cs="Courier New" w:hint="default"/>
      </w:rPr>
    </w:lvl>
    <w:lvl w:ilvl="2" w:tplc="0C090005" w:tentative="1">
      <w:start w:val="1"/>
      <w:numFmt w:val="bullet"/>
      <w:lvlText w:val=""/>
      <w:lvlJc w:val="left"/>
      <w:pPr>
        <w:ind w:left="2453" w:hanging="360"/>
      </w:pPr>
      <w:rPr>
        <w:rFonts w:ascii="Wingdings" w:hAnsi="Wingdings" w:hint="default"/>
      </w:rPr>
    </w:lvl>
    <w:lvl w:ilvl="3" w:tplc="0C090001" w:tentative="1">
      <w:start w:val="1"/>
      <w:numFmt w:val="bullet"/>
      <w:lvlText w:val=""/>
      <w:lvlJc w:val="left"/>
      <w:pPr>
        <w:ind w:left="3173" w:hanging="360"/>
      </w:pPr>
      <w:rPr>
        <w:rFonts w:ascii="Symbol" w:hAnsi="Symbol" w:hint="default"/>
      </w:rPr>
    </w:lvl>
    <w:lvl w:ilvl="4" w:tplc="0C090003" w:tentative="1">
      <w:start w:val="1"/>
      <w:numFmt w:val="bullet"/>
      <w:lvlText w:val="o"/>
      <w:lvlJc w:val="left"/>
      <w:pPr>
        <w:ind w:left="3893" w:hanging="360"/>
      </w:pPr>
      <w:rPr>
        <w:rFonts w:ascii="Courier New" w:hAnsi="Courier New" w:cs="Courier New" w:hint="default"/>
      </w:rPr>
    </w:lvl>
    <w:lvl w:ilvl="5" w:tplc="0C090005" w:tentative="1">
      <w:start w:val="1"/>
      <w:numFmt w:val="bullet"/>
      <w:lvlText w:val=""/>
      <w:lvlJc w:val="left"/>
      <w:pPr>
        <w:ind w:left="4613" w:hanging="360"/>
      </w:pPr>
      <w:rPr>
        <w:rFonts w:ascii="Wingdings" w:hAnsi="Wingdings" w:hint="default"/>
      </w:rPr>
    </w:lvl>
    <w:lvl w:ilvl="6" w:tplc="0C090001" w:tentative="1">
      <w:start w:val="1"/>
      <w:numFmt w:val="bullet"/>
      <w:lvlText w:val=""/>
      <w:lvlJc w:val="left"/>
      <w:pPr>
        <w:ind w:left="5333" w:hanging="360"/>
      </w:pPr>
      <w:rPr>
        <w:rFonts w:ascii="Symbol" w:hAnsi="Symbol" w:hint="default"/>
      </w:rPr>
    </w:lvl>
    <w:lvl w:ilvl="7" w:tplc="0C090003" w:tentative="1">
      <w:start w:val="1"/>
      <w:numFmt w:val="bullet"/>
      <w:lvlText w:val="o"/>
      <w:lvlJc w:val="left"/>
      <w:pPr>
        <w:ind w:left="6053" w:hanging="360"/>
      </w:pPr>
      <w:rPr>
        <w:rFonts w:ascii="Courier New" w:hAnsi="Courier New" w:cs="Courier New" w:hint="default"/>
      </w:rPr>
    </w:lvl>
    <w:lvl w:ilvl="8" w:tplc="0C090005" w:tentative="1">
      <w:start w:val="1"/>
      <w:numFmt w:val="bullet"/>
      <w:lvlText w:val=""/>
      <w:lvlJc w:val="left"/>
      <w:pPr>
        <w:ind w:left="6773" w:hanging="360"/>
      </w:pPr>
      <w:rPr>
        <w:rFonts w:ascii="Wingdings" w:hAnsi="Wingdings" w:hint="default"/>
      </w:rPr>
    </w:lvl>
  </w:abstractNum>
  <w:abstractNum w:abstractNumId="30" w15:restartNumberingAfterBreak="0">
    <w:nsid w:val="685C642F"/>
    <w:multiLevelType w:val="hybridMultilevel"/>
    <w:tmpl w:val="5614B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495674"/>
    <w:multiLevelType w:val="hybridMultilevel"/>
    <w:tmpl w:val="3BB60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023884"/>
    <w:multiLevelType w:val="hybridMultilevel"/>
    <w:tmpl w:val="DEF26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6576F7"/>
    <w:multiLevelType w:val="hybridMultilevel"/>
    <w:tmpl w:val="51AA4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E14AFD"/>
    <w:multiLevelType w:val="hybridMultilevel"/>
    <w:tmpl w:val="DEBA2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9822C7"/>
    <w:multiLevelType w:val="hybridMultilevel"/>
    <w:tmpl w:val="830A944C"/>
    <w:lvl w:ilvl="0" w:tplc="BED6B9C6">
      <w:start w:val="1"/>
      <w:numFmt w:val="decimal"/>
      <w:lvlText w:val="%1."/>
      <w:lvlJc w:val="left"/>
      <w:pPr>
        <w:ind w:left="695" w:hanging="360"/>
      </w:pPr>
      <w:rPr>
        <w:rFonts w:hint="default"/>
      </w:rPr>
    </w:lvl>
    <w:lvl w:ilvl="1" w:tplc="0C090019" w:tentative="1">
      <w:start w:val="1"/>
      <w:numFmt w:val="lowerLetter"/>
      <w:lvlText w:val="%2."/>
      <w:lvlJc w:val="left"/>
      <w:pPr>
        <w:ind w:left="1415" w:hanging="360"/>
      </w:pPr>
    </w:lvl>
    <w:lvl w:ilvl="2" w:tplc="0C09001B" w:tentative="1">
      <w:start w:val="1"/>
      <w:numFmt w:val="lowerRoman"/>
      <w:lvlText w:val="%3."/>
      <w:lvlJc w:val="right"/>
      <w:pPr>
        <w:ind w:left="2135" w:hanging="180"/>
      </w:pPr>
    </w:lvl>
    <w:lvl w:ilvl="3" w:tplc="0C09000F" w:tentative="1">
      <w:start w:val="1"/>
      <w:numFmt w:val="decimal"/>
      <w:lvlText w:val="%4."/>
      <w:lvlJc w:val="left"/>
      <w:pPr>
        <w:ind w:left="2855" w:hanging="360"/>
      </w:pPr>
    </w:lvl>
    <w:lvl w:ilvl="4" w:tplc="0C090019" w:tentative="1">
      <w:start w:val="1"/>
      <w:numFmt w:val="lowerLetter"/>
      <w:lvlText w:val="%5."/>
      <w:lvlJc w:val="left"/>
      <w:pPr>
        <w:ind w:left="3575" w:hanging="360"/>
      </w:pPr>
    </w:lvl>
    <w:lvl w:ilvl="5" w:tplc="0C09001B" w:tentative="1">
      <w:start w:val="1"/>
      <w:numFmt w:val="lowerRoman"/>
      <w:lvlText w:val="%6."/>
      <w:lvlJc w:val="right"/>
      <w:pPr>
        <w:ind w:left="4295" w:hanging="180"/>
      </w:pPr>
    </w:lvl>
    <w:lvl w:ilvl="6" w:tplc="0C09000F" w:tentative="1">
      <w:start w:val="1"/>
      <w:numFmt w:val="decimal"/>
      <w:lvlText w:val="%7."/>
      <w:lvlJc w:val="left"/>
      <w:pPr>
        <w:ind w:left="5015" w:hanging="360"/>
      </w:pPr>
    </w:lvl>
    <w:lvl w:ilvl="7" w:tplc="0C090019" w:tentative="1">
      <w:start w:val="1"/>
      <w:numFmt w:val="lowerLetter"/>
      <w:lvlText w:val="%8."/>
      <w:lvlJc w:val="left"/>
      <w:pPr>
        <w:ind w:left="5735" w:hanging="360"/>
      </w:pPr>
    </w:lvl>
    <w:lvl w:ilvl="8" w:tplc="0C09001B" w:tentative="1">
      <w:start w:val="1"/>
      <w:numFmt w:val="lowerRoman"/>
      <w:lvlText w:val="%9."/>
      <w:lvlJc w:val="right"/>
      <w:pPr>
        <w:ind w:left="6455" w:hanging="180"/>
      </w:pPr>
    </w:lvl>
  </w:abstractNum>
  <w:num w:numId="1" w16cid:durableId="1079863533">
    <w:abstractNumId w:val="4"/>
  </w:num>
  <w:num w:numId="2" w16cid:durableId="2097243067">
    <w:abstractNumId w:val="15"/>
  </w:num>
  <w:num w:numId="3" w16cid:durableId="896206694">
    <w:abstractNumId w:val="3"/>
  </w:num>
  <w:num w:numId="4" w16cid:durableId="17144959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1743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1134810">
    <w:abstractNumId w:val="3"/>
  </w:num>
  <w:num w:numId="7" w16cid:durableId="1286892122">
    <w:abstractNumId w:val="2"/>
  </w:num>
  <w:num w:numId="8" w16cid:durableId="1211843894">
    <w:abstractNumId w:val="0"/>
  </w:num>
  <w:num w:numId="9" w16cid:durableId="943540156">
    <w:abstractNumId w:val="34"/>
  </w:num>
  <w:num w:numId="10" w16cid:durableId="885795535">
    <w:abstractNumId w:val="28"/>
  </w:num>
  <w:num w:numId="11" w16cid:durableId="739913637">
    <w:abstractNumId w:val="27"/>
  </w:num>
  <w:num w:numId="12" w16cid:durableId="420833218">
    <w:abstractNumId w:val="33"/>
  </w:num>
  <w:num w:numId="13" w16cid:durableId="1625236990">
    <w:abstractNumId w:val="20"/>
  </w:num>
  <w:num w:numId="14" w16cid:durableId="311376596">
    <w:abstractNumId w:val="30"/>
  </w:num>
  <w:num w:numId="15" w16cid:durableId="1045367839">
    <w:abstractNumId w:val="19"/>
  </w:num>
  <w:num w:numId="16" w16cid:durableId="1249926780">
    <w:abstractNumId w:val="31"/>
  </w:num>
  <w:num w:numId="17" w16cid:durableId="162745864">
    <w:abstractNumId w:val="14"/>
  </w:num>
  <w:num w:numId="18" w16cid:durableId="673339867">
    <w:abstractNumId w:val="7"/>
  </w:num>
  <w:num w:numId="19" w16cid:durableId="1968243029">
    <w:abstractNumId w:val="23"/>
  </w:num>
  <w:num w:numId="20" w16cid:durableId="157619703">
    <w:abstractNumId w:val="26"/>
  </w:num>
  <w:num w:numId="21" w16cid:durableId="1616137144">
    <w:abstractNumId w:val="11"/>
  </w:num>
  <w:num w:numId="22" w16cid:durableId="1231624269">
    <w:abstractNumId w:val="8"/>
  </w:num>
  <w:num w:numId="23" w16cid:durableId="1851142091">
    <w:abstractNumId w:val="29"/>
  </w:num>
  <w:num w:numId="24" w16cid:durableId="1828328072">
    <w:abstractNumId w:val="5"/>
  </w:num>
  <w:num w:numId="25" w16cid:durableId="1223248816">
    <w:abstractNumId w:val="18"/>
  </w:num>
  <w:num w:numId="26" w16cid:durableId="1633176423">
    <w:abstractNumId w:val="12"/>
  </w:num>
  <w:num w:numId="27" w16cid:durableId="770976297">
    <w:abstractNumId w:val="16"/>
  </w:num>
  <w:num w:numId="28" w16cid:durableId="153288716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0861614">
    <w:abstractNumId w:val="1"/>
  </w:num>
  <w:num w:numId="30" w16cid:durableId="1371687222">
    <w:abstractNumId w:val="35"/>
  </w:num>
  <w:num w:numId="31" w16cid:durableId="15164">
    <w:abstractNumId w:val="21"/>
  </w:num>
  <w:num w:numId="32" w16cid:durableId="1579947847">
    <w:abstractNumId w:val="6"/>
  </w:num>
  <w:num w:numId="33" w16cid:durableId="717170224">
    <w:abstractNumId w:val="17"/>
  </w:num>
  <w:num w:numId="34" w16cid:durableId="412776878">
    <w:abstractNumId w:val="13"/>
  </w:num>
  <w:num w:numId="35" w16cid:durableId="1730765134">
    <w:abstractNumId w:val="24"/>
  </w:num>
  <w:num w:numId="36" w16cid:durableId="1556433174">
    <w:abstractNumId w:val="10"/>
  </w:num>
  <w:num w:numId="37" w16cid:durableId="939215279">
    <w:abstractNumId w:val="9"/>
  </w:num>
  <w:num w:numId="38" w16cid:durableId="32190556">
    <w:abstractNumId w:val="22"/>
  </w:num>
  <w:num w:numId="39" w16cid:durableId="643124263">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2C8"/>
    <w:rsid w:val="000067BF"/>
    <w:rsid w:val="00012FD4"/>
    <w:rsid w:val="000208D5"/>
    <w:rsid w:val="0002334E"/>
    <w:rsid w:val="00024DB7"/>
    <w:rsid w:val="0002799D"/>
    <w:rsid w:val="0003184C"/>
    <w:rsid w:val="00043563"/>
    <w:rsid w:val="0005757D"/>
    <w:rsid w:val="000612C1"/>
    <w:rsid w:val="00062B78"/>
    <w:rsid w:val="000648CF"/>
    <w:rsid w:val="00066A44"/>
    <w:rsid w:val="00080505"/>
    <w:rsid w:val="000942BE"/>
    <w:rsid w:val="0009757F"/>
    <w:rsid w:val="000A049E"/>
    <w:rsid w:val="000A0C51"/>
    <w:rsid w:val="000A27D6"/>
    <w:rsid w:val="000A51F5"/>
    <w:rsid w:val="000B40F4"/>
    <w:rsid w:val="000B739E"/>
    <w:rsid w:val="000C1F58"/>
    <w:rsid w:val="000C69D1"/>
    <w:rsid w:val="000D566A"/>
    <w:rsid w:val="000F3088"/>
    <w:rsid w:val="00100197"/>
    <w:rsid w:val="00101B1B"/>
    <w:rsid w:val="00106C58"/>
    <w:rsid w:val="00107085"/>
    <w:rsid w:val="00111D4B"/>
    <w:rsid w:val="00120A0C"/>
    <w:rsid w:val="0012348A"/>
    <w:rsid w:val="0012363C"/>
    <w:rsid w:val="001253DA"/>
    <w:rsid w:val="00131F34"/>
    <w:rsid w:val="0014231E"/>
    <w:rsid w:val="00150C65"/>
    <w:rsid w:val="0015233A"/>
    <w:rsid w:val="00156001"/>
    <w:rsid w:val="00161C00"/>
    <w:rsid w:val="001622C2"/>
    <w:rsid w:val="00162BB4"/>
    <w:rsid w:val="00164499"/>
    <w:rsid w:val="00165D87"/>
    <w:rsid w:val="00165DE2"/>
    <w:rsid w:val="00176924"/>
    <w:rsid w:val="00181C75"/>
    <w:rsid w:val="00192185"/>
    <w:rsid w:val="00192508"/>
    <w:rsid w:val="0019252B"/>
    <w:rsid w:val="001A12BA"/>
    <w:rsid w:val="001A2F6F"/>
    <w:rsid w:val="001B0180"/>
    <w:rsid w:val="001B1B1E"/>
    <w:rsid w:val="001B1B51"/>
    <w:rsid w:val="001C0E2B"/>
    <w:rsid w:val="001D040C"/>
    <w:rsid w:val="001D3619"/>
    <w:rsid w:val="001D7BC4"/>
    <w:rsid w:val="001F5776"/>
    <w:rsid w:val="00202E28"/>
    <w:rsid w:val="00206E09"/>
    <w:rsid w:val="0020777D"/>
    <w:rsid w:val="00213F8E"/>
    <w:rsid w:val="0021401A"/>
    <w:rsid w:val="002176B5"/>
    <w:rsid w:val="0022118F"/>
    <w:rsid w:val="0023062C"/>
    <w:rsid w:val="002315DF"/>
    <w:rsid w:val="0023638F"/>
    <w:rsid w:val="00240F64"/>
    <w:rsid w:val="00250CC2"/>
    <w:rsid w:val="0025167A"/>
    <w:rsid w:val="00254845"/>
    <w:rsid w:val="00257CB5"/>
    <w:rsid w:val="00270535"/>
    <w:rsid w:val="00276C94"/>
    <w:rsid w:val="00280E58"/>
    <w:rsid w:val="002A1B94"/>
    <w:rsid w:val="002A71A6"/>
    <w:rsid w:val="002B75F7"/>
    <w:rsid w:val="002C3005"/>
    <w:rsid w:val="002C7A63"/>
    <w:rsid w:val="002C7AA9"/>
    <w:rsid w:val="002D4FAA"/>
    <w:rsid w:val="002F51CC"/>
    <w:rsid w:val="00301F2C"/>
    <w:rsid w:val="00315CDA"/>
    <w:rsid w:val="00317C61"/>
    <w:rsid w:val="003313AA"/>
    <w:rsid w:val="00331F4B"/>
    <w:rsid w:val="00341C69"/>
    <w:rsid w:val="00343C03"/>
    <w:rsid w:val="003512C3"/>
    <w:rsid w:val="00355509"/>
    <w:rsid w:val="00356738"/>
    <w:rsid w:val="00356BB4"/>
    <w:rsid w:val="00360964"/>
    <w:rsid w:val="00361732"/>
    <w:rsid w:val="00365DA7"/>
    <w:rsid w:val="00380A94"/>
    <w:rsid w:val="00397C5E"/>
    <w:rsid w:val="003A3835"/>
    <w:rsid w:val="003A6548"/>
    <w:rsid w:val="003A7567"/>
    <w:rsid w:val="003B0499"/>
    <w:rsid w:val="003C0ECE"/>
    <w:rsid w:val="003C172E"/>
    <w:rsid w:val="003D53BA"/>
    <w:rsid w:val="003E0E41"/>
    <w:rsid w:val="003E43AD"/>
    <w:rsid w:val="003E4CD4"/>
    <w:rsid w:val="003E7363"/>
    <w:rsid w:val="004115C5"/>
    <w:rsid w:val="00412E67"/>
    <w:rsid w:val="004151FB"/>
    <w:rsid w:val="00423867"/>
    <w:rsid w:val="00426563"/>
    <w:rsid w:val="004306CC"/>
    <w:rsid w:val="00444C66"/>
    <w:rsid w:val="004470CB"/>
    <w:rsid w:val="0046135D"/>
    <w:rsid w:val="00466B2C"/>
    <w:rsid w:val="00472E29"/>
    <w:rsid w:val="00474C0B"/>
    <w:rsid w:val="004765F1"/>
    <w:rsid w:val="004865F6"/>
    <w:rsid w:val="004912A6"/>
    <w:rsid w:val="004944CD"/>
    <w:rsid w:val="004B0B0C"/>
    <w:rsid w:val="004B2DD6"/>
    <w:rsid w:val="004C539C"/>
    <w:rsid w:val="004C6CD3"/>
    <w:rsid w:val="004C78FE"/>
    <w:rsid w:val="004C7A84"/>
    <w:rsid w:val="004E5402"/>
    <w:rsid w:val="004F14CE"/>
    <w:rsid w:val="004F1F26"/>
    <w:rsid w:val="004F42EB"/>
    <w:rsid w:val="004F54AB"/>
    <w:rsid w:val="004F6927"/>
    <w:rsid w:val="00507B7A"/>
    <w:rsid w:val="00510759"/>
    <w:rsid w:val="0052188A"/>
    <w:rsid w:val="00532162"/>
    <w:rsid w:val="00532C3A"/>
    <w:rsid w:val="005474E7"/>
    <w:rsid w:val="00556290"/>
    <w:rsid w:val="00575740"/>
    <w:rsid w:val="005813C4"/>
    <w:rsid w:val="00587934"/>
    <w:rsid w:val="0059236D"/>
    <w:rsid w:val="00597000"/>
    <w:rsid w:val="005B0510"/>
    <w:rsid w:val="005B0A9C"/>
    <w:rsid w:val="005B1F44"/>
    <w:rsid w:val="005C6D03"/>
    <w:rsid w:val="005D277C"/>
    <w:rsid w:val="005E21A6"/>
    <w:rsid w:val="005E2C94"/>
    <w:rsid w:val="005E70AA"/>
    <w:rsid w:val="005E7916"/>
    <w:rsid w:val="005F2F3D"/>
    <w:rsid w:val="006176EA"/>
    <w:rsid w:val="0062015F"/>
    <w:rsid w:val="00625601"/>
    <w:rsid w:val="00627EB9"/>
    <w:rsid w:val="00636B22"/>
    <w:rsid w:val="00640EC2"/>
    <w:rsid w:val="006501DE"/>
    <w:rsid w:val="00652195"/>
    <w:rsid w:val="0065270C"/>
    <w:rsid w:val="00655DDB"/>
    <w:rsid w:val="00656676"/>
    <w:rsid w:val="00664054"/>
    <w:rsid w:val="00677782"/>
    <w:rsid w:val="006A5AD1"/>
    <w:rsid w:val="006F6EE9"/>
    <w:rsid w:val="00701282"/>
    <w:rsid w:val="00704ECE"/>
    <w:rsid w:val="007079F1"/>
    <w:rsid w:val="00712287"/>
    <w:rsid w:val="00715F16"/>
    <w:rsid w:val="007201BA"/>
    <w:rsid w:val="007228A9"/>
    <w:rsid w:val="00727272"/>
    <w:rsid w:val="007313C5"/>
    <w:rsid w:val="007315D1"/>
    <w:rsid w:val="00731B9A"/>
    <w:rsid w:val="0073593F"/>
    <w:rsid w:val="00736FB0"/>
    <w:rsid w:val="00737790"/>
    <w:rsid w:val="00744DA7"/>
    <w:rsid w:val="0075797C"/>
    <w:rsid w:val="00757A22"/>
    <w:rsid w:val="00761B4B"/>
    <w:rsid w:val="007638DF"/>
    <w:rsid w:val="00764BBD"/>
    <w:rsid w:val="00764E09"/>
    <w:rsid w:val="007664F1"/>
    <w:rsid w:val="007729C1"/>
    <w:rsid w:val="00773A23"/>
    <w:rsid w:val="00775AC2"/>
    <w:rsid w:val="00777F32"/>
    <w:rsid w:val="007800A8"/>
    <w:rsid w:val="007876AA"/>
    <w:rsid w:val="0079344B"/>
    <w:rsid w:val="0079366B"/>
    <w:rsid w:val="007A00BE"/>
    <w:rsid w:val="007A6881"/>
    <w:rsid w:val="007B1C7F"/>
    <w:rsid w:val="007D1658"/>
    <w:rsid w:val="007E4FB6"/>
    <w:rsid w:val="007F2909"/>
    <w:rsid w:val="007F3207"/>
    <w:rsid w:val="007F5F64"/>
    <w:rsid w:val="008003C0"/>
    <w:rsid w:val="0081231A"/>
    <w:rsid w:val="00821B26"/>
    <w:rsid w:val="0083008B"/>
    <w:rsid w:val="008306FB"/>
    <w:rsid w:val="008337AE"/>
    <w:rsid w:val="00843827"/>
    <w:rsid w:val="008518F6"/>
    <w:rsid w:val="00861E06"/>
    <w:rsid w:val="00867FF8"/>
    <w:rsid w:val="008708CA"/>
    <w:rsid w:val="0087223B"/>
    <w:rsid w:val="00876206"/>
    <w:rsid w:val="008776E6"/>
    <w:rsid w:val="0088036A"/>
    <w:rsid w:val="008907FA"/>
    <w:rsid w:val="008928C2"/>
    <w:rsid w:val="00895A25"/>
    <w:rsid w:val="008976FD"/>
    <w:rsid w:val="008B198B"/>
    <w:rsid w:val="008B4AE0"/>
    <w:rsid w:val="008B583B"/>
    <w:rsid w:val="008B5908"/>
    <w:rsid w:val="008C210D"/>
    <w:rsid w:val="008D308C"/>
    <w:rsid w:val="008E0714"/>
    <w:rsid w:val="008E2480"/>
    <w:rsid w:val="008E6BED"/>
    <w:rsid w:val="008F152B"/>
    <w:rsid w:val="0092133D"/>
    <w:rsid w:val="00921FAA"/>
    <w:rsid w:val="009256B1"/>
    <w:rsid w:val="0092717A"/>
    <w:rsid w:val="0093380D"/>
    <w:rsid w:val="009350A6"/>
    <w:rsid w:val="00936A78"/>
    <w:rsid w:val="00943291"/>
    <w:rsid w:val="00944C18"/>
    <w:rsid w:val="009504FE"/>
    <w:rsid w:val="00950CD8"/>
    <w:rsid w:val="009619EE"/>
    <w:rsid w:val="009661C3"/>
    <w:rsid w:val="00972DD8"/>
    <w:rsid w:val="00976ED8"/>
    <w:rsid w:val="009834E0"/>
    <w:rsid w:val="00984EF8"/>
    <w:rsid w:val="00987A7C"/>
    <w:rsid w:val="00992189"/>
    <w:rsid w:val="009979EE"/>
    <w:rsid w:val="009D21B7"/>
    <w:rsid w:val="009D3606"/>
    <w:rsid w:val="009D4373"/>
    <w:rsid w:val="009E3617"/>
    <w:rsid w:val="009E594B"/>
    <w:rsid w:val="009E7BB1"/>
    <w:rsid w:val="009F1FB5"/>
    <w:rsid w:val="009F30D4"/>
    <w:rsid w:val="00A0255F"/>
    <w:rsid w:val="00A10546"/>
    <w:rsid w:val="00A20C29"/>
    <w:rsid w:val="00A25298"/>
    <w:rsid w:val="00A4071F"/>
    <w:rsid w:val="00A40DDA"/>
    <w:rsid w:val="00A413BC"/>
    <w:rsid w:val="00A42427"/>
    <w:rsid w:val="00A4344B"/>
    <w:rsid w:val="00A67963"/>
    <w:rsid w:val="00A72123"/>
    <w:rsid w:val="00A815F3"/>
    <w:rsid w:val="00A82BC6"/>
    <w:rsid w:val="00A93970"/>
    <w:rsid w:val="00AA23C5"/>
    <w:rsid w:val="00AB3950"/>
    <w:rsid w:val="00AB41AF"/>
    <w:rsid w:val="00AE4B12"/>
    <w:rsid w:val="00AF003E"/>
    <w:rsid w:val="00AF064A"/>
    <w:rsid w:val="00AF6890"/>
    <w:rsid w:val="00AF728B"/>
    <w:rsid w:val="00B027F0"/>
    <w:rsid w:val="00B042A3"/>
    <w:rsid w:val="00B17309"/>
    <w:rsid w:val="00B1765C"/>
    <w:rsid w:val="00B3094E"/>
    <w:rsid w:val="00B328F7"/>
    <w:rsid w:val="00B33112"/>
    <w:rsid w:val="00B34B42"/>
    <w:rsid w:val="00B351EB"/>
    <w:rsid w:val="00B455AC"/>
    <w:rsid w:val="00B45B1A"/>
    <w:rsid w:val="00B56751"/>
    <w:rsid w:val="00B64122"/>
    <w:rsid w:val="00B733E7"/>
    <w:rsid w:val="00B759C8"/>
    <w:rsid w:val="00B77B9E"/>
    <w:rsid w:val="00B83204"/>
    <w:rsid w:val="00B85FB3"/>
    <w:rsid w:val="00B97F86"/>
    <w:rsid w:val="00BA62B6"/>
    <w:rsid w:val="00BB2F3F"/>
    <w:rsid w:val="00BB5E68"/>
    <w:rsid w:val="00BD7F74"/>
    <w:rsid w:val="00BE1A83"/>
    <w:rsid w:val="00BE394E"/>
    <w:rsid w:val="00BE69B9"/>
    <w:rsid w:val="00C02242"/>
    <w:rsid w:val="00C03A77"/>
    <w:rsid w:val="00C04759"/>
    <w:rsid w:val="00C14FF9"/>
    <w:rsid w:val="00C3387F"/>
    <w:rsid w:val="00C4006A"/>
    <w:rsid w:val="00C4109F"/>
    <w:rsid w:val="00C4203E"/>
    <w:rsid w:val="00C42749"/>
    <w:rsid w:val="00C42F36"/>
    <w:rsid w:val="00C553D5"/>
    <w:rsid w:val="00C56D24"/>
    <w:rsid w:val="00C605D2"/>
    <w:rsid w:val="00C67ACA"/>
    <w:rsid w:val="00C71C82"/>
    <w:rsid w:val="00C76994"/>
    <w:rsid w:val="00C83C59"/>
    <w:rsid w:val="00C86270"/>
    <w:rsid w:val="00C878B7"/>
    <w:rsid w:val="00C90D8B"/>
    <w:rsid w:val="00C91659"/>
    <w:rsid w:val="00CA2559"/>
    <w:rsid w:val="00CB21E4"/>
    <w:rsid w:val="00CC282C"/>
    <w:rsid w:val="00CC68E3"/>
    <w:rsid w:val="00CC7541"/>
    <w:rsid w:val="00CD0061"/>
    <w:rsid w:val="00CF2CAF"/>
    <w:rsid w:val="00CF74B4"/>
    <w:rsid w:val="00CF750D"/>
    <w:rsid w:val="00D00B17"/>
    <w:rsid w:val="00D05937"/>
    <w:rsid w:val="00D06E5A"/>
    <w:rsid w:val="00D14B85"/>
    <w:rsid w:val="00D27C66"/>
    <w:rsid w:val="00D33838"/>
    <w:rsid w:val="00D33E20"/>
    <w:rsid w:val="00D46FAF"/>
    <w:rsid w:val="00D55530"/>
    <w:rsid w:val="00D60171"/>
    <w:rsid w:val="00D620D4"/>
    <w:rsid w:val="00D66970"/>
    <w:rsid w:val="00D82B28"/>
    <w:rsid w:val="00D8312C"/>
    <w:rsid w:val="00D861F6"/>
    <w:rsid w:val="00D87AED"/>
    <w:rsid w:val="00D90574"/>
    <w:rsid w:val="00D90CDE"/>
    <w:rsid w:val="00D91DA7"/>
    <w:rsid w:val="00D96EAF"/>
    <w:rsid w:val="00D976DF"/>
    <w:rsid w:val="00D97B79"/>
    <w:rsid w:val="00DB46EB"/>
    <w:rsid w:val="00DC0BA6"/>
    <w:rsid w:val="00DC35AA"/>
    <w:rsid w:val="00DD363D"/>
    <w:rsid w:val="00DD5CCE"/>
    <w:rsid w:val="00DE13DF"/>
    <w:rsid w:val="00DE210B"/>
    <w:rsid w:val="00DE68FB"/>
    <w:rsid w:val="00E10661"/>
    <w:rsid w:val="00E1344B"/>
    <w:rsid w:val="00E1419E"/>
    <w:rsid w:val="00E160ED"/>
    <w:rsid w:val="00E31027"/>
    <w:rsid w:val="00E354B8"/>
    <w:rsid w:val="00E36E74"/>
    <w:rsid w:val="00E40702"/>
    <w:rsid w:val="00E41169"/>
    <w:rsid w:val="00E453CE"/>
    <w:rsid w:val="00E464A1"/>
    <w:rsid w:val="00E47C0E"/>
    <w:rsid w:val="00E50C6A"/>
    <w:rsid w:val="00E52C22"/>
    <w:rsid w:val="00E557BC"/>
    <w:rsid w:val="00E60342"/>
    <w:rsid w:val="00E62FEA"/>
    <w:rsid w:val="00E66D75"/>
    <w:rsid w:val="00E678F5"/>
    <w:rsid w:val="00E75DB0"/>
    <w:rsid w:val="00EA0AB9"/>
    <w:rsid w:val="00EB4547"/>
    <w:rsid w:val="00EB6C66"/>
    <w:rsid w:val="00EC3B22"/>
    <w:rsid w:val="00EC79F5"/>
    <w:rsid w:val="00ED33E7"/>
    <w:rsid w:val="00ED3A83"/>
    <w:rsid w:val="00ED5286"/>
    <w:rsid w:val="00EE09FA"/>
    <w:rsid w:val="00F17318"/>
    <w:rsid w:val="00F2094A"/>
    <w:rsid w:val="00F21029"/>
    <w:rsid w:val="00F30271"/>
    <w:rsid w:val="00F31C00"/>
    <w:rsid w:val="00F34A5D"/>
    <w:rsid w:val="00F41DDB"/>
    <w:rsid w:val="00F44475"/>
    <w:rsid w:val="00F46F71"/>
    <w:rsid w:val="00F63189"/>
    <w:rsid w:val="00F6451F"/>
    <w:rsid w:val="00F650CA"/>
    <w:rsid w:val="00F70A00"/>
    <w:rsid w:val="00F8153F"/>
    <w:rsid w:val="00F91157"/>
    <w:rsid w:val="00F94CDA"/>
    <w:rsid w:val="00FA3233"/>
    <w:rsid w:val="00FA54EE"/>
    <w:rsid w:val="00FB46A9"/>
    <w:rsid w:val="00FC470D"/>
    <w:rsid w:val="00FD06AF"/>
    <w:rsid w:val="00FD22C8"/>
    <w:rsid w:val="00FD6853"/>
    <w:rsid w:val="00FD7260"/>
    <w:rsid w:val="00FE1777"/>
    <w:rsid w:val="00FE4F21"/>
    <w:rsid w:val="00FE50D2"/>
    <w:rsid w:val="00FE5AEA"/>
    <w:rsid w:val="00FE7231"/>
    <w:rsid w:val="00FE7543"/>
    <w:rsid w:val="00FF3D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FCFE6"/>
  <w15:docId w15:val="{26BDD4B0-07C4-43EC-9B38-6213AA7C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61"/>
    <w:rPr>
      <w:lang w:val="en-NZ"/>
    </w:rPr>
  </w:style>
  <w:style w:type="paragraph" w:styleId="Heading1">
    <w:name w:val="heading 1"/>
    <w:basedOn w:val="Normal"/>
    <w:next w:val="Normal"/>
    <w:qFormat/>
    <w:rsid w:val="00380A94"/>
    <w:pPr>
      <w:keepNext/>
      <w:outlineLvl w:val="0"/>
    </w:pPr>
    <w:rPr>
      <w:rFonts w:ascii="Arial" w:hAnsi="Arial"/>
      <w:b/>
      <w:color w:val="000000"/>
      <w:sz w:val="24"/>
    </w:rPr>
  </w:style>
  <w:style w:type="paragraph" w:styleId="Heading2">
    <w:name w:val="heading 2"/>
    <w:basedOn w:val="Normal"/>
    <w:next w:val="Normal"/>
    <w:qFormat/>
    <w:rsid w:val="00380A94"/>
    <w:pPr>
      <w:keepNext/>
      <w:jc w:val="center"/>
      <w:outlineLvl w:val="1"/>
    </w:pPr>
    <w:rPr>
      <w:rFonts w:ascii="Arial" w:hAnsi="Arial"/>
      <w:b/>
      <w:snapToGrid w:val="0"/>
      <w:color w:val="000000"/>
      <w:sz w:val="18"/>
      <w:lang w:val="en-GB" w:eastAsia="en-US"/>
    </w:rPr>
  </w:style>
  <w:style w:type="paragraph" w:styleId="Heading3">
    <w:name w:val="heading 3"/>
    <w:basedOn w:val="BodyText"/>
    <w:link w:val="Heading3Char"/>
    <w:qFormat/>
    <w:rsid w:val="00426563"/>
    <w:pPr>
      <w:tabs>
        <w:tab w:val="num" w:pos="1984"/>
      </w:tabs>
      <w:spacing w:after="240"/>
      <w:ind w:left="1984" w:hanging="708"/>
      <w:outlineLvl w:val="2"/>
    </w:pPr>
    <w:rPr>
      <w:sz w:val="24"/>
      <w:lang w:eastAsia="en-US"/>
    </w:rPr>
  </w:style>
  <w:style w:type="paragraph" w:styleId="Heading4">
    <w:name w:val="heading 4"/>
    <w:basedOn w:val="BodyText"/>
    <w:link w:val="Heading4Char"/>
    <w:qFormat/>
    <w:rsid w:val="00426563"/>
    <w:pPr>
      <w:tabs>
        <w:tab w:val="num" w:pos="2835"/>
      </w:tabs>
      <w:spacing w:after="240"/>
      <w:ind w:left="2835" w:hanging="709"/>
      <w:outlineLvl w:val="3"/>
    </w:pPr>
    <w:rPr>
      <w:sz w:val="24"/>
      <w:lang w:eastAsia="en-US"/>
    </w:rPr>
  </w:style>
  <w:style w:type="paragraph" w:styleId="Heading5">
    <w:name w:val="heading 5"/>
    <w:basedOn w:val="BodyText"/>
    <w:link w:val="Heading5Char"/>
    <w:qFormat/>
    <w:rsid w:val="00426563"/>
    <w:pPr>
      <w:tabs>
        <w:tab w:val="num" w:pos="3544"/>
      </w:tabs>
      <w:spacing w:after="240"/>
      <w:ind w:left="3544" w:hanging="709"/>
      <w:outlineLvl w:val="4"/>
    </w:pPr>
    <w:rPr>
      <w:sz w:val="24"/>
      <w:lang w:eastAsia="en-US"/>
    </w:rPr>
  </w:style>
  <w:style w:type="paragraph" w:styleId="Heading6">
    <w:name w:val="heading 6"/>
    <w:basedOn w:val="Normal"/>
    <w:next w:val="Normal"/>
    <w:link w:val="Heading6Char"/>
    <w:qFormat/>
    <w:rsid w:val="00426563"/>
    <w:pPr>
      <w:tabs>
        <w:tab w:val="num" w:pos="1152"/>
      </w:tabs>
      <w:spacing w:before="240" w:after="60"/>
      <w:ind w:left="1152" w:hanging="1152"/>
      <w:outlineLvl w:val="5"/>
    </w:pPr>
    <w:rPr>
      <w:i/>
      <w:sz w:val="22"/>
      <w:lang w:eastAsia="en-US"/>
    </w:rPr>
  </w:style>
  <w:style w:type="paragraph" w:styleId="Heading7">
    <w:name w:val="heading 7"/>
    <w:basedOn w:val="Normal"/>
    <w:next w:val="Normal"/>
    <w:link w:val="Heading7Char"/>
    <w:qFormat/>
    <w:rsid w:val="00426563"/>
    <w:pPr>
      <w:tabs>
        <w:tab w:val="num" w:pos="1296"/>
      </w:tabs>
      <w:spacing w:before="240" w:after="60"/>
      <w:ind w:left="1296" w:hanging="1296"/>
      <w:outlineLvl w:val="6"/>
    </w:pPr>
    <w:rPr>
      <w:rFonts w:ascii="Arial" w:hAnsi="Arial"/>
      <w:lang w:eastAsia="en-US"/>
    </w:rPr>
  </w:style>
  <w:style w:type="paragraph" w:styleId="Heading8">
    <w:name w:val="heading 8"/>
    <w:basedOn w:val="Normal"/>
    <w:next w:val="Normal"/>
    <w:link w:val="Heading8Char"/>
    <w:qFormat/>
    <w:rsid w:val="00426563"/>
    <w:pPr>
      <w:tabs>
        <w:tab w:val="num" w:pos="1440"/>
      </w:tabs>
      <w:spacing w:before="240" w:after="60"/>
      <w:ind w:left="1440" w:hanging="1440"/>
      <w:outlineLvl w:val="7"/>
    </w:pPr>
    <w:rPr>
      <w:rFonts w:ascii="Arial" w:hAnsi="Arial"/>
      <w:i/>
      <w:lang w:eastAsia="en-US"/>
    </w:rPr>
  </w:style>
  <w:style w:type="paragraph" w:styleId="Heading9">
    <w:name w:val="heading 9"/>
    <w:basedOn w:val="Normal"/>
    <w:next w:val="Normal"/>
    <w:link w:val="Heading9Char"/>
    <w:qFormat/>
    <w:rsid w:val="00426563"/>
    <w:pPr>
      <w:tabs>
        <w:tab w:val="num" w:pos="1584"/>
      </w:tabs>
      <w:spacing w:before="240" w:after="60"/>
      <w:ind w:left="1584" w:hanging="1584"/>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80A94"/>
    <w:pPr>
      <w:jc w:val="center"/>
    </w:pPr>
    <w:rPr>
      <w:rFonts w:ascii="Arial" w:hAnsi="Arial"/>
      <w:b/>
      <w:color w:val="000000"/>
      <w:sz w:val="24"/>
    </w:rPr>
  </w:style>
  <w:style w:type="paragraph" w:styleId="BalloonText">
    <w:name w:val="Balloon Text"/>
    <w:basedOn w:val="Normal"/>
    <w:semiHidden/>
    <w:rsid w:val="006D21F4"/>
    <w:rPr>
      <w:rFonts w:ascii="Tahoma" w:hAnsi="Tahoma" w:cs="Tahoma"/>
      <w:sz w:val="16"/>
      <w:szCs w:val="16"/>
    </w:rPr>
  </w:style>
  <w:style w:type="table" w:styleId="TableGrid">
    <w:name w:val="Table Grid"/>
    <w:basedOn w:val="TableNormal"/>
    <w:rsid w:val="00A24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D3B84"/>
    <w:pPr>
      <w:spacing w:line="240" w:lineRule="atLeast"/>
      <w:jc w:val="both"/>
    </w:pPr>
    <w:rPr>
      <w:rFonts w:ascii="Helvetica" w:hAnsi="Helvetica"/>
      <w:lang w:val="en-US" w:eastAsia="en-US"/>
    </w:rPr>
  </w:style>
  <w:style w:type="character" w:styleId="CommentReference">
    <w:name w:val="annotation reference"/>
    <w:rsid w:val="00737790"/>
    <w:rPr>
      <w:sz w:val="16"/>
      <w:szCs w:val="16"/>
    </w:rPr>
  </w:style>
  <w:style w:type="paragraph" w:styleId="Header">
    <w:name w:val="header"/>
    <w:basedOn w:val="Normal"/>
    <w:link w:val="HeaderChar"/>
    <w:uiPriority w:val="99"/>
    <w:unhideWhenUsed/>
    <w:rsid w:val="00737790"/>
    <w:pPr>
      <w:tabs>
        <w:tab w:val="center" w:pos="4513"/>
        <w:tab w:val="right" w:pos="9026"/>
      </w:tabs>
    </w:pPr>
  </w:style>
  <w:style w:type="character" w:customStyle="1" w:styleId="HeaderChar">
    <w:name w:val="Header Char"/>
    <w:link w:val="Header"/>
    <w:uiPriority w:val="99"/>
    <w:rsid w:val="00737790"/>
    <w:rPr>
      <w:lang w:eastAsia="en-AU"/>
    </w:rPr>
  </w:style>
  <w:style w:type="paragraph" w:styleId="Footer">
    <w:name w:val="footer"/>
    <w:basedOn w:val="Normal"/>
    <w:link w:val="FooterChar"/>
    <w:uiPriority w:val="99"/>
    <w:unhideWhenUsed/>
    <w:rsid w:val="00737790"/>
    <w:pPr>
      <w:tabs>
        <w:tab w:val="center" w:pos="4513"/>
        <w:tab w:val="right" w:pos="9026"/>
      </w:tabs>
    </w:pPr>
  </w:style>
  <w:style w:type="character" w:customStyle="1" w:styleId="FooterChar">
    <w:name w:val="Footer Char"/>
    <w:link w:val="Footer"/>
    <w:uiPriority w:val="99"/>
    <w:rsid w:val="00737790"/>
    <w:rPr>
      <w:lang w:eastAsia="en-AU"/>
    </w:rPr>
  </w:style>
  <w:style w:type="paragraph" w:styleId="ListParagraph">
    <w:name w:val="List Paragraph"/>
    <w:basedOn w:val="Normal"/>
    <w:uiPriority w:val="34"/>
    <w:qFormat/>
    <w:rsid w:val="00701282"/>
    <w:pPr>
      <w:ind w:left="720"/>
    </w:pPr>
  </w:style>
  <w:style w:type="character" w:customStyle="1" w:styleId="apple-converted-space">
    <w:name w:val="apple-converted-space"/>
    <w:rsid w:val="00701282"/>
  </w:style>
  <w:style w:type="paragraph" w:styleId="CommentText">
    <w:name w:val="annotation text"/>
    <w:basedOn w:val="Normal"/>
    <w:link w:val="CommentTextChar"/>
    <w:uiPriority w:val="99"/>
    <w:semiHidden/>
    <w:unhideWhenUsed/>
    <w:rsid w:val="004865F6"/>
  </w:style>
  <w:style w:type="character" w:customStyle="1" w:styleId="CommentTextChar">
    <w:name w:val="Comment Text Char"/>
    <w:basedOn w:val="DefaultParagraphFont"/>
    <w:link w:val="CommentText"/>
    <w:uiPriority w:val="99"/>
    <w:semiHidden/>
    <w:rsid w:val="004865F6"/>
    <w:rPr>
      <w:lang w:val="en-NZ"/>
    </w:rPr>
  </w:style>
  <w:style w:type="paragraph" w:styleId="CommentSubject">
    <w:name w:val="annotation subject"/>
    <w:basedOn w:val="CommentText"/>
    <w:next w:val="CommentText"/>
    <w:link w:val="CommentSubjectChar"/>
    <w:uiPriority w:val="99"/>
    <w:semiHidden/>
    <w:unhideWhenUsed/>
    <w:rsid w:val="004865F6"/>
    <w:rPr>
      <w:b/>
      <w:bCs/>
    </w:rPr>
  </w:style>
  <w:style w:type="character" w:customStyle="1" w:styleId="CommentSubjectChar">
    <w:name w:val="Comment Subject Char"/>
    <w:basedOn w:val="CommentTextChar"/>
    <w:link w:val="CommentSubject"/>
    <w:uiPriority w:val="99"/>
    <w:semiHidden/>
    <w:rsid w:val="004865F6"/>
    <w:rPr>
      <w:b/>
      <w:bCs/>
      <w:lang w:val="en-NZ"/>
    </w:rPr>
  </w:style>
  <w:style w:type="paragraph" w:styleId="BodyText">
    <w:name w:val="Body Text"/>
    <w:basedOn w:val="Normal"/>
    <w:link w:val="BodyTextChar"/>
    <w:uiPriority w:val="99"/>
    <w:unhideWhenUsed/>
    <w:rsid w:val="00D91DA7"/>
    <w:pPr>
      <w:spacing w:after="120"/>
    </w:pPr>
  </w:style>
  <w:style w:type="character" w:customStyle="1" w:styleId="BodyTextChar">
    <w:name w:val="Body Text Char"/>
    <w:basedOn w:val="DefaultParagraphFont"/>
    <w:link w:val="BodyText"/>
    <w:uiPriority w:val="99"/>
    <w:rsid w:val="00D91DA7"/>
    <w:rPr>
      <w:lang w:val="en-NZ"/>
    </w:rPr>
  </w:style>
  <w:style w:type="paragraph" w:styleId="BodyTextIndent">
    <w:name w:val="Body Text Indent"/>
    <w:basedOn w:val="Normal"/>
    <w:link w:val="BodyTextIndentChar"/>
    <w:rsid w:val="00FE4F21"/>
    <w:pPr>
      <w:spacing w:after="120"/>
      <w:ind w:left="283"/>
    </w:pPr>
    <w:rPr>
      <w:rFonts w:ascii="Arial" w:hAnsi="Arial"/>
      <w:sz w:val="24"/>
      <w:lang w:val="en-AU"/>
    </w:rPr>
  </w:style>
  <w:style w:type="character" w:customStyle="1" w:styleId="BodyTextIndentChar">
    <w:name w:val="Body Text Indent Char"/>
    <w:basedOn w:val="DefaultParagraphFont"/>
    <w:link w:val="BodyTextIndent"/>
    <w:rsid w:val="00FE4F21"/>
    <w:rPr>
      <w:rFonts w:ascii="Arial" w:hAnsi="Arial"/>
      <w:sz w:val="24"/>
    </w:rPr>
  </w:style>
  <w:style w:type="character" w:customStyle="1" w:styleId="Heading3Char">
    <w:name w:val="Heading 3 Char"/>
    <w:basedOn w:val="DefaultParagraphFont"/>
    <w:link w:val="Heading3"/>
    <w:rsid w:val="00426563"/>
    <w:rPr>
      <w:sz w:val="24"/>
      <w:lang w:val="en-NZ" w:eastAsia="en-US"/>
    </w:rPr>
  </w:style>
  <w:style w:type="character" w:customStyle="1" w:styleId="Heading4Char">
    <w:name w:val="Heading 4 Char"/>
    <w:basedOn w:val="DefaultParagraphFont"/>
    <w:link w:val="Heading4"/>
    <w:rsid w:val="00426563"/>
    <w:rPr>
      <w:sz w:val="24"/>
      <w:lang w:val="en-NZ" w:eastAsia="en-US"/>
    </w:rPr>
  </w:style>
  <w:style w:type="character" w:customStyle="1" w:styleId="Heading5Char">
    <w:name w:val="Heading 5 Char"/>
    <w:basedOn w:val="DefaultParagraphFont"/>
    <w:link w:val="Heading5"/>
    <w:rsid w:val="00426563"/>
    <w:rPr>
      <w:sz w:val="24"/>
      <w:lang w:val="en-NZ" w:eastAsia="en-US"/>
    </w:rPr>
  </w:style>
  <w:style w:type="character" w:customStyle="1" w:styleId="Heading6Char">
    <w:name w:val="Heading 6 Char"/>
    <w:basedOn w:val="DefaultParagraphFont"/>
    <w:link w:val="Heading6"/>
    <w:rsid w:val="00426563"/>
    <w:rPr>
      <w:i/>
      <w:sz w:val="22"/>
      <w:lang w:val="en-NZ" w:eastAsia="en-US"/>
    </w:rPr>
  </w:style>
  <w:style w:type="character" w:customStyle="1" w:styleId="Heading7Char">
    <w:name w:val="Heading 7 Char"/>
    <w:basedOn w:val="DefaultParagraphFont"/>
    <w:link w:val="Heading7"/>
    <w:rsid w:val="00426563"/>
    <w:rPr>
      <w:rFonts w:ascii="Arial" w:hAnsi="Arial"/>
      <w:lang w:val="en-NZ" w:eastAsia="en-US"/>
    </w:rPr>
  </w:style>
  <w:style w:type="character" w:customStyle="1" w:styleId="Heading8Char">
    <w:name w:val="Heading 8 Char"/>
    <w:basedOn w:val="DefaultParagraphFont"/>
    <w:link w:val="Heading8"/>
    <w:rsid w:val="00426563"/>
    <w:rPr>
      <w:rFonts w:ascii="Arial" w:hAnsi="Arial"/>
      <w:i/>
      <w:lang w:val="en-NZ" w:eastAsia="en-US"/>
    </w:rPr>
  </w:style>
  <w:style w:type="character" w:customStyle="1" w:styleId="Heading9Char">
    <w:name w:val="Heading 9 Char"/>
    <w:basedOn w:val="DefaultParagraphFont"/>
    <w:link w:val="Heading9"/>
    <w:rsid w:val="00426563"/>
    <w:rPr>
      <w:rFonts w:ascii="Arial" w:hAnsi="Arial"/>
      <w:b/>
      <w:i/>
      <w:sz w:val="18"/>
      <w:lang w:val="en-NZ" w:eastAsia="en-US"/>
    </w:rPr>
  </w:style>
  <w:style w:type="character" w:styleId="Hyperlink">
    <w:name w:val="Hyperlink"/>
    <w:basedOn w:val="DefaultParagraphFont"/>
    <w:uiPriority w:val="99"/>
    <w:semiHidden/>
    <w:unhideWhenUsed/>
    <w:rsid w:val="007B1C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4010">
      <w:bodyDiv w:val="1"/>
      <w:marLeft w:val="0"/>
      <w:marRight w:val="0"/>
      <w:marTop w:val="0"/>
      <w:marBottom w:val="0"/>
      <w:divBdr>
        <w:top w:val="none" w:sz="0" w:space="0" w:color="auto"/>
        <w:left w:val="none" w:sz="0" w:space="0" w:color="auto"/>
        <w:bottom w:val="none" w:sz="0" w:space="0" w:color="auto"/>
        <w:right w:val="none" w:sz="0" w:space="0" w:color="auto"/>
      </w:divBdr>
      <w:divsChild>
        <w:div w:id="466167517">
          <w:marLeft w:val="0"/>
          <w:marRight w:val="0"/>
          <w:marTop w:val="0"/>
          <w:marBottom w:val="0"/>
          <w:divBdr>
            <w:top w:val="none" w:sz="0" w:space="0" w:color="auto"/>
            <w:left w:val="none" w:sz="0" w:space="0" w:color="auto"/>
            <w:bottom w:val="none" w:sz="0" w:space="0" w:color="auto"/>
            <w:right w:val="none" w:sz="0" w:space="0" w:color="auto"/>
          </w:divBdr>
        </w:div>
        <w:div w:id="1546718920">
          <w:marLeft w:val="0"/>
          <w:marRight w:val="0"/>
          <w:marTop w:val="0"/>
          <w:marBottom w:val="0"/>
          <w:divBdr>
            <w:top w:val="none" w:sz="0" w:space="0" w:color="auto"/>
            <w:left w:val="none" w:sz="0" w:space="0" w:color="auto"/>
            <w:bottom w:val="none" w:sz="0" w:space="0" w:color="auto"/>
            <w:right w:val="none" w:sz="0" w:space="0" w:color="auto"/>
          </w:divBdr>
        </w:div>
      </w:divsChild>
    </w:div>
    <w:div w:id="63340043">
      <w:bodyDiv w:val="1"/>
      <w:marLeft w:val="0"/>
      <w:marRight w:val="0"/>
      <w:marTop w:val="0"/>
      <w:marBottom w:val="0"/>
      <w:divBdr>
        <w:top w:val="none" w:sz="0" w:space="0" w:color="auto"/>
        <w:left w:val="none" w:sz="0" w:space="0" w:color="auto"/>
        <w:bottom w:val="none" w:sz="0" w:space="0" w:color="auto"/>
        <w:right w:val="none" w:sz="0" w:space="0" w:color="auto"/>
      </w:divBdr>
    </w:div>
    <w:div w:id="99494904">
      <w:bodyDiv w:val="1"/>
      <w:marLeft w:val="0"/>
      <w:marRight w:val="0"/>
      <w:marTop w:val="0"/>
      <w:marBottom w:val="0"/>
      <w:divBdr>
        <w:top w:val="none" w:sz="0" w:space="0" w:color="auto"/>
        <w:left w:val="none" w:sz="0" w:space="0" w:color="auto"/>
        <w:bottom w:val="none" w:sz="0" w:space="0" w:color="auto"/>
        <w:right w:val="none" w:sz="0" w:space="0" w:color="auto"/>
      </w:divBdr>
    </w:div>
    <w:div w:id="271979727">
      <w:bodyDiv w:val="1"/>
      <w:marLeft w:val="0"/>
      <w:marRight w:val="0"/>
      <w:marTop w:val="0"/>
      <w:marBottom w:val="0"/>
      <w:divBdr>
        <w:top w:val="none" w:sz="0" w:space="0" w:color="auto"/>
        <w:left w:val="none" w:sz="0" w:space="0" w:color="auto"/>
        <w:bottom w:val="none" w:sz="0" w:space="0" w:color="auto"/>
        <w:right w:val="none" w:sz="0" w:space="0" w:color="auto"/>
      </w:divBdr>
    </w:div>
    <w:div w:id="286745418">
      <w:bodyDiv w:val="1"/>
      <w:marLeft w:val="0"/>
      <w:marRight w:val="0"/>
      <w:marTop w:val="0"/>
      <w:marBottom w:val="0"/>
      <w:divBdr>
        <w:top w:val="none" w:sz="0" w:space="0" w:color="auto"/>
        <w:left w:val="none" w:sz="0" w:space="0" w:color="auto"/>
        <w:bottom w:val="none" w:sz="0" w:space="0" w:color="auto"/>
        <w:right w:val="none" w:sz="0" w:space="0" w:color="auto"/>
      </w:divBdr>
    </w:div>
    <w:div w:id="385681918">
      <w:bodyDiv w:val="1"/>
      <w:marLeft w:val="0"/>
      <w:marRight w:val="0"/>
      <w:marTop w:val="0"/>
      <w:marBottom w:val="0"/>
      <w:divBdr>
        <w:top w:val="none" w:sz="0" w:space="0" w:color="auto"/>
        <w:left w:val="none" w:sz="0" w:space="0" w:color="auto"/>
        <w:bottom w:val="none" w:sz="0" w:space="0" w:color="auto"/>
        <w:right w:val="none" w:sz="0" w:space="0" w:color="auto"/>
      </w:divBdr>
    </w:div>
    <w:div w:id="465050521">
      <w:bodyDiv w:val="1"/>
      <w:marLeft w:val="0"/>
      <w:marRight w:val="0"/>
      <w:marTop w:val="0"/>
      <w:marBottom w:val="0"/>
      <w:divBdr>
        <w:top w:val="none" w:sz="0" w:space="0" w:color="auto"/>
        <w:left w:val="none" w:sz="0" w:space="0" w:color="auto"/>
        <w:bottom w:val="none" w:sz="0" w:space="0" w:color="auto"/>
        <w:right w:val="none" w:sz="0" w:space="0" w:color="auto"/>
      </w:divBdr>
      <w:divsChild>
        <w:div w:id="322467720">
          <w:marLeft w:val="0"/>
          <w:marRight w:val="0"/>
          <w:marTop w:val="0"/>
          <w:marBottom w:val="0"/>
          <w:divBdr>
            <w:top w:val="none" w:sz="0" w:space="0" w:color="auto"/>
            <w:left w:val="none" w:sz="0" w:space="0" w:color="auto"/>
            <w:bottom w:val="none" w:sz="0" w:space="0" w:color="auto"/>
            <w:right w:val="none" w:sz="0" w:space="0" w:color="auto"/>
          </w:divBdr>
        </w:div>
        <w:div w:id="390925690">
          <w:marLeft w:val="0"/>
          <w:marRight w:val="0"/>
          <w:marTop w:val="0"/>
          <w:marBottom w:val="0"/>
          <w:divBdr>
            <w:top w:val="none" w:sz="0" w:space="0" w:color="auto"/>
            <w:left w:val="none" w:sz="0" w:space="0" w:color="auto"/>
            <w:bottom w:val="none" w:sz="0" w:space="0" w:color="auto"/>
            <w:right w:val="none" w:sz="0" w:space="0" w:color="auto"/>
          </w:divBdr>
        </w:div>
        <w:div w:id="1074470698">
          <w:marLeft w:val="0"/>
          <w:marRight w:val="0"/>
          <w:marTop w:val="0"/>
          <w:marBottom w:val="0"/>
          <w:divBdr>
            <w:top w:val="none" w:sz="0" w:space="0" w:color="auto"/>
            <w:left w:val="none" w:sz="0" w:space="0" w:color="auto"/>
            <w:bottom w:val="none" w:sz="0" w:space="0" w:color="auto"/>
            <w:right w:val="none" w:sz="0" w:space="0" w:color="auto"/>
          </w:divBdr>
        </w:div>
      </w:divsChild>
    </w:div>
    <w:div w:id="519664787">
      <w:bodyDiv w:val="1"/>
      <w:marLeft w:val="0"/>
      <w:marRight w:val="0"/>
      <w:marTop w:val="0"/>
      <w:marBottom w:val="0"/>
      <w:divBdr>
        <w:top w:val="none" w:sz="0" w:space="0" w:color="auto"/>
        <w:left w:val="none" w:sz="0" w:space="0" w:color="auto"/>
        <w:bottom w:val="none" w:sz="0" w:space="0" w:color="auto"/>
        <w:right w:val="none" w:sz="0" w:space="0" w:color="auto"/>
      </w:divBdr>
      <w:divsChild>
        <w:div w:id="992174272">
          <w:marLeft w:val="0"/>
          <w:marRight w:val="0"/>
          <w:marTop w:val="0"/>
          <w:marBottom w:val="0"/>
          <w:divBdr>
            <w:top w:val="none" w:sz="0" w:space="0" w:color="auto"/>
            <w:left w:val="none" w:sz="0" w:space="0" w:color="auto"/>
            <w:bottom w:val="none" w:sz="0" w:space="0" w:color="auto"/>
            <w:right w:val="none" w:sz="0" w:space="0" w:color="auto"/>
          </w:divBdr>
        </w:div>
        <w:div w:id="1485467285">
          <w:marLeft w:val="0"/>
          <w:marRight w:val="0"/>
          <w:marTop w:val="0"/>
          <w:marBottom w:val="0"/>
          <w:divBdr>
            <w:top w:val="none" w:sz="0" w:space="0" w:color="auto"/>
            <w:left w:val="none" w:sz="0" w:space="0" w:color="auto"/>
            <w:bottom w:val="none" w:sz="0" w:space="0" w:color="auto"/>
            <w:right w:val="none" w:sz="0" w:space="0" w:color="auto"/>
          </w:divBdr>
        </w:div>
        <w:div w:id="2065442496">
          <w:marLeft w:val="0"/>
          <w:marRight w:val="0"/>
          <w:marTop w:val="0"/>
          <w:marBottom w:val="0"/>
          <w:divBdr>
            <w:top w:val="none" w:sz="0" w:space="0" w:color="auto"/>
            <w:left w:val="none" w:sz="0" w:space="0" w:color="auto"/>
            <w:bottom w:val="none" w:sz="0" w:space="0" w:color="auto"/>
            <w:right w:val="none" w:sz="0" w:space="0" w:color="auto"/>
          </w:divBdr>
        </w:div>
      </w:divsChild>
    </w:div>
    <w:div w:id="657075550">
      <w:bodyDiv w:val="1"/>
      <w:marLeft w:val="0"/>
      <w:marRight w:val="0"/>
      <w:marTop w:val="0"/>
      <w:marBottom w:val="0"/>
      <w:divBdr>
        <w:top w:val="none" w:sz="0" w:space="0" w:color="auto"/>
        <w:left w:val="none" w:sz="0" w:space="0" w:color="auto"/>
        <w:bottom w:val="none" w:sz="0" w:space="0" w:color="auto"/>
        <w:right w:val="none" w:sz="0" w:space="0" w:color="auto"/>
      </w:divBdr>
    </w:div>
    <w:div w:id="749042624">
      <w:bodyDiv w:val="1"/>
      <w:marLeft w:val="0"/>
      <w:marRight w:val="0"/>
      <w:marTop w:val="0"/>
      <w:marBottom w:val="0"/>
      <w:divBdr>
        <w:top w:val="none" w:sz="0" w:space="0" w:color="auto"/>
        <w:left w:val="none" w:sz="0" w:space="0" w:color="auto"/>
        <w:bottom w:val="none" w:sz="0" w:space="0" w:color="auto"/>
        <w:right w:val="none" w:sz="0" w:space="0" w:color="auto"/>
      </w:divBdr>
    </w:div>
    <w:div w:id="760446701">
      <w:bodyDiv w:val="1"/>
      <w:marLeft w:val="0"/>
      <w:marRight w:val="0"/>
      <w:marTop w:val="0"/>
      <w:marBottom w:val="0"/>
      <w:divBdr>
        <w:top w:val="none" w:sz="0" w:space="0" w:color="auto"/>
        <w:left w:val="none" w:sz="0" w:space="0" w:color="auto"/>
        <w:bottom w:val="none" w:sz="0" w:space="0" w:color="auto"/>
        <w:right w:val="none" w:sz="0" w:space="0" w:color="auto"/>
      </w:divBdr>
    </w:div>
    <w:div w:id="768820308">
      <w:bodyDiv w:val="1"/>
      <w:marLeft w:val="0"/>
      <w:marRight w:val="0"/>
      <w:marTop w:val="0"/>
      <w:marBottom w:val="0"/>
      <w:divBdr>
        <w:top w:val="none" w:sz="0" w:space="0" w:color="auto"/>
        <w:left w:val="none" w:sz="0" w:space="0" w:color="auto"/>
        <w:bottom w:val="none" w:sz="0" w:space="0" w:color="auto"/>
        <w:right w:val="none" w:sz="0" w:space="0" w:color="auto"/>
      </w:divBdr>
    </w:div>
    <w:div w:id="837968172">
      <w:bodyDiv w:val="1"/>
      <w:marLeft w:val="0"/>
      <w:marRight w:val="0"/>
      <w:marTop w:val="0"/>
      <w:marBottom w:val="0"/>
      <w:divBdr>
        <w:top w:val="none" w:sz="0" w:space="0" w:color="auto"/>
        <w:left w:val="none" w:sz="0" w:space="0" w:color="auto"/>
        <w:bottom w:val="none" w:sz="0" w:space="0" w:color="auto"/>
        <w:right w:val="none" w:sz="0" w:space="0" w:color="auto"/>
      </w:divBdr>
    </w:div>
    <w:div w:id="920288701">
      <w:bodyDiv w:val="1"/>
      <w:marLeft w:val="0"/>
      <w:marRight w:val="0"/>
      <w:marTop w:val="0"/>
      <w:marBottom w:val="0"/>
      <w:divBdr>
        <w:top w:val="none" w:sz="0" w:space="0" w:color="auto"/>
        <w:left w:val="none" w:sz="0" w:space="0" w:color="auto"/>
        <w:bottom w:val="none" w:sz="0" w:space="0" w:color="auto"/>
        <w:right w:val="none" w:sz="0" w:space="0" w:color="auto"/>
      </w:divBdr>
      <w:divsChild>
        <w:div w:id="115028790">
          <w:marLeft w:val="0"/>
          <w:marRight w:val="0"/>
          <w:marTop w:val="0"/>
          <w:marBottom w:val="0"/>
          <w:divBdr>
            <w:top w:val="none" w:sz="0" w:space="0" w:color="auto"/>
            <w:left w:val="none" w:sz="0" w:space="0" w:color="auto"/>
            <w:bottom w:val="none" w:sz="0" w:space="0" w:color="auto"/>
            <w:right w:val="none" w:sz="0" w:space="0" w:color="auto"/>
          </w:divBdr>
        </w:div>
        <w:div w:id="886795723">
          <w:marLeft w:val="0"/>
          <w:marRight w:val="0"/>
          <w:marTop w:val="0"/>
          <w:marBottom w:val="0"/>
          <w:divBdr>
            <w:top w:val="none" w:sz="0" w:space="0" w:color="auto"/>
            <w:left w:val="none" w:sz="0" w:space="0" w:color="auto"/>
            <w:bottom w:val="none" w:sz="0" w:space="0" w:color="auto"/>
            <w:right w:val="none" w:sz="0" w:space="0" w:color="auto"/>
          </w:divBdr>
        </w:div>
        <w:div w:id="923536702">
          <w:marLeft w:val="0"/>
          <w:marRight w:val="0"/>
          <w:marTop w:val="0"/>
          <w:marBottom w:val="0"/>
          <w:divBdr>
            <w:top w:val="none" w:sz="0" w:space="0" w:color="auto"/>
            <w:left w:val="none" w:sz="0" w:space="0" w:color="auto"/>
            <w:bottom w:val="none" w:sz="0" w:space="0" w:color="auto"/>
            <w:right w:val="none" w:sz="0" w:space="0" w:color="auto"/>
          </w:divBdr>
        </w:div>
        <w:div w:id="1580866303">
          <w:marLeft w:val="0"/>
          <w:marRight w:val="0"/>
          <w:marTop w:val="0"/>
          <w:marBottom w:val="0"/>
          <w:divBdr>
            <w:top w:val="none" w:sz="0" w:space="0" w:color="auto"/>
            <w:left w:val="none" w:sz="0" w:space="0" w:color="auto"/>
            <w:bottom w:val="none" w:sz="0" w:space="0" w:color="auto"/>
            <w:right w:val="none" w:sz="0" w:space="0" w:color="auto"/>
          </w:divBdr>
        </w:div>
      </w:divsChild>
    </w:div>
    <w:div w:id="1054505267">
      <w:bodyDiv w:val="1"/>
      <w:marLeft w:val="0"/>
      <w:marRight w:val="0"/>
      <w:marTop w:val="0"/>
      <w:marBottom w:val="0"/>
      <w:divBdr>
        <w:top w:val="none" w:sz="0" w:space="0" w:color="auto"/>
        <w:left w:val="none" w:sz="0" w:space="0" w:color="auto"/>
        <w:bottom w:val="none" w:sz="0" w:space="0" w:color="auto"/>
        <w:right w:val="none" w:sz="0" w:space="0" w:color="auto"/>
      </w:divBdr>
    </w:div>
    <w:div w:id="1133720353">
      <w:bodyDiv w:val="1"/>
      <w:marLeft w:val="0"/>
      <w:marRight w:val="0"/>
      <w:marTop w:val="0"/>
      <w:marBottom w:val="0"/>
      <w:divBdr>
        <w:top w:val="none" w:sz="0" w:space="0" w:color="auto"/>
        <w:left w:val="none" w:sz="0" w:space="0" w:color="auto"/>
        <w:bottom w:val="none" w:sz="0" w:space="0" w:color="auto"/>
        <w:right w:val="none" w:sz="0" w:space="0" w:color="auto"/>
      </w:divBdr>
    </w:div>
    <w:div w:id="1417433464">
      <w:bodyDiv w:val="1"/>
      <w:marLeft w:val="0"/>
      <w:marRight w:val="0"/>
      <w:marTop w:val="0"/>
      <w:marBottom w:val="0"/>
      <w:divBdr>
        <w:top w:val="none" w:sz="0" w:space="0" w:color="auto"/>
        <w:left w:val="none" w:sz="0" w:space="0" w:color="auto"/>
        <w:bottom w:val="none" w:sz="0" w:space="0" w:color="auto"/>
        <w:right w:val="none" w:sz="0" w:space="0" w:color="auto"/>
      </w:divBdr>
      <w:divsChild>
        <w:div w:id="594437008">
          <w:marLeft w:val="0"/>
          <w:marRight w:val="0"/>
          <w:marTop w:val="0"/>
          <w:marBottom w:val="0"/>
          <w:divBdr>
            <w:top w:val="none" w:sz="0" w:space="0" w:color="auto"/>
            <w:left w:val="none" w:sz="0" w:space="0" w:color="auto"/>
            <w:bottom w:val="none" w:sz="0" w:space="0" w:color="auto"/>
            <w:right w:val="none" w:sz="0" w:space="0" w:color="auto"/>
          </w:divBdr>
        </w:div>
        <w:div w:id="719596803">
          <w:marLeft w:val="0"/>
          <w:marRight w:val="0"/>
          <w:marTop w:val="0"/>
          <w:marBottom w:val="0"/>
          <w:divBdr>
            <w:top w:val="none" w:sz="0" w:space="0" w:color="auto"/>
            <w:left w:val="none" w:sz="0" w:space="0" w:color="auto"/>
            <w:bottom w:val="none" w:sz="0" w:space="0" w:color="auto"/>
            <w:right w:val="none" w:sz="0" w:space="0" w:color="auto"/>
          </w:divBdr>
        </w:div>
        <w:div w:id="1703436556">
          <w:marLeft w:val="0"/>
          <w:marRight w:val="0"/>
          <w:marTop w:val="0"/>
          <w:marBottom w:val="0"/>
          <w:divBdr>
            <w:top w:val="none" w:sz="0" w:space="0" w:color="auto"/>
            <w:left w:val="none" w:sz="0" w:space="0" w:color="auto"/>
            <w:bottom w:val="none" w:sz="0" w:space="0" w:color="auto"/>
            <w:right w:val="none" w:sz="0" w:space="0" w:color="auto"/>
          </w:divBdr>
        </w:div>
      </w:divsChild>
    </w:div>
    <w:div w:id="1426073394">
      <w:bodyDiv w:val="1"/>
      <w:marLeft w:val="0"/>
      <w:marRight w:val="0"/>
      <w:marTop w:val="0"/>
      <w:marBottom w:val="0"/>
      <w:divBdr>
        <w:top w:val="none" w:sz="0" w:space="0" w:color="auto"/>
        <w:left w:val="none" w:sz="0" w:space="0" w:color="auto"/>
        <w:bottom w:val="none" w:sz="0" w:space="0" w:color="auto"/>
        <w:right w:val="none" w:sz="0" w:space="0" w:color="auto"/>
      </w:divBdr>
      <w:divsChild>
        <w:div w:id="236479951">
          <w:marLeft w:val="0"/>
          <w:marRight w:val="0"/>
          <w:marTop w:val="0"/>
          <w:marBottom w:val="0"/>
          <w:divBdr>
            <w:top w:val="none" w:sz="0" w:space="0" w:color="auto"/>
            <w:left w:val="none" w:sz="0" w:space="0" w:color="auto"/>
            <w:bottom w:val="none" w:sz="0" w:space="0" w:color="auto"/>
            <w:right w:val="none" w:sz="0" w:space="0" w:color="auto"/>
          </w:divBdr>
        </w:div>
        <w:div w:id="898327561">
          <w:marLeft w:val="0"/>
          <w:marRight w:val="0"/>
          <w:marTop w:val="0"/>
          <w:marBottom w:val="0"/>
          <w:divBdr>
            <w:top w:val="none" w:sz="0" w:space="0" w:color="auto"/>
            <w:left w:val="none" w:sz="0" w:space="0" w:color="auto"/>
            <w:bottom w:val="none" w:sz="0" w:space="0" w:color="auto"/>
            <w:right w:val="none" w:sz="0" w:space="0" w:color="auto"/>
          </w:divBdr>
        </w:div>
        <w:div w:id="1093092874">
          <w:marLeft w:val="0"/>
          <w:marRight w:val="0"/>
          <w:marTop w:val="0"/>
          <w:marBottom w:val="0"/>
          <w:divBdr>
            <w:top w:val="none" w:sz="0" w:space="0" w:color="auto"/>
            <w:left w:val="none" w:sz="0" w:space="0" w:color="auto"/>
            <w:bottom w:val="none" w:sz="0" w:space="0" w:color="auto"/>
            <w:right w:val="none" w:sz="0" w:space="0" w:color="auto"/>
          </w:divBdr>
        </w:div>
        <w:div w:id="1382168766">
          <w:marLeft w:val="0"/>
          <w:marRight w:val="0"/>
          <w:marTop w:val="0"/>
          <w:marBottom w:val="0"/>
          <w:divBdr>
            <w:top w:val="none" w:sz="0" w:space="0" w:color="auto"/>
            <w:left w:val="none" w:sz="0" w:space="0" w:color="auto"/>
            <w:bottom w:val="none" w:sz="0" w:space="0" w:color="auto"/>
            <w:right w:val="none" w:sz="0" w:space="0" w:color="auto"/>
          </w:divBdr>
        </w:div>
        <w:div w:id="1861577240">
          <w:marLeft w:val="0"/>
          <w:marRight w:val="0"/>
          <w:marTop w:val="0"/>
          <w:marBottom w:val="0"/>
          <w:divBdr>
            <w:top w:val="none" w:sz="0" w:space="0" w:color="auto"/>
            <w:left w:val="none" w:sz="0" w:space="0" w:color="auto"/>
            <w:bottom w:val="none" w:sz="0" w:space="0" w:color="auto"/>
            <w:right w:val="none" w:sz="0" w:space="0" w:color="auto"/>
          </w:divBdr>
        </w:div>
        <w:div w:id="2038237856">
          <w:marLeft w:val="0"/>
          <w:marRight w:val="0"/>
          <w:marTop w:val="0"/>
          <w:marBottom w:val="0"/>
          <w:divBdr>
            <w:top w:val="none" w:sz="0" w:space="0" w:color="auto"/>
            <w:left w:val="none" w:sz="0" w:space="0" w:color="auto"/>
            <w:bottom w:val="none" w:sz="0" w:space="0" w:color="auto"/>
            <w:right w:val="none" w:sz="0" w:space="0" w:color="auto"/>
          </w:divBdr>
        </w:div>
      </w:divsChild>
    </w:div>
    <w:div w:id="1441804993">
      <w:bodyDiv w:val="1"/>
      <w:marLeft w:val="0"/>
      <w:marRight w:val="0"/>
      <w:marTop w:val="0"/>
      <w:marBottom w:val="0"/>
      <w:divBdr>
        <w:top w:val="none" w:sz="0" w:space="0" w:color="auto"/>
        <w:left w:val="none" w:sz="0" w:space="0" w:color="auto"/>
        <w:bottom w:val="none" w:sz="0" w:space="0" w:color="auto"/>
        <w:right w:val="none" w:sz="0" w:space="0" w:color="auto"/>
      </w:divBdr>
    </w:div>
    <w:div w:id="1448544810">
      <w:bodyDiv w:val="1"/>
      <w:marLeft w:val="0"/>
      <w:marRight w:val="0"/>
      <w:marTop w:val="0"/>
      <w:marBottom w:val="0"/>
      <w:divBdr>
        <w:top w:val="none" w:sz="0" w:space="0" w:color="auto"/>
        <w:left w:val="none" w:sz="0" w:space="0" w:color="auto"/>
        <w:bottom w:val="none" w:sz="0" w:space="0" w:color="auto"/>
        <w:right w:val="none" w:sz="0" w:space="0" w:color="auto"/>
      </w:divBdr>
    </w:div>
    <w:div w:id="1502626125">
      <w:bodyDiv w:val="1"/>
      <w:marLeft w:val="0"/>
      <w:marRight w:val="0"/>
      <w:marTop w:val="0"/>
      <w:marBottom w:val="0"/>
      <w:divBdr>
        <w:top w:val="none" w:sz="0" w:space="0" w:color="auto"/>
        <w:left w:val="none" w:sz="0" w:space="0" w:color="auto"/>
        <w:bottom w:val="none" w:sz="0" w:space="0" w:color="auto"/>
        <w:right w:val="none" w:sz="0" w:space="0" w:color="auto"/>
      </w:divBdr>
    </w:div>
    <w:div w:id="1760441758">
      <w:bodyDiv w:val="1"/>
      <w:marLeft w:val="0"/>
      <w:marRight w:val="0"/>
      <w:marTop w:val="0"/>
      <w:marBottom w:val="0"/>
      <w:divBdr>
        <w:top w:val="none" w:sz="0" w:space="0" w:color="auto"/>
        <w:left w:val="none" w:sz="0" w:space="0" w:color="auto"/>
        <w:bottom w:val="none" w:sz="0" w:space="0" w:color="auto"/>
        <w:right w:val="none" w:sz="0" w:space="0" w:color="auto"/>
      </w:divBdr>
      <w:divsChild>
        <w:div w:id="15236768">
          <w:marLeft w:val="0"/>
          <w:marRight w:val="0"/>
          <w:marTop w:val="0"/>
          <w:marBottom w:val="0"/>
          <w:divBdr>
            <w:top w:val="none" w:sz="0" w:space="0" w:color="auto"/>
            <w:left w:val="none" w:sz="0" w:space="0" w:color="auto"/>
            <w:bottom w:val="none" w:sz="0" w:space="0" w:color="auto"/>
            <w:right w:val="none" w:sz="0" w:space="0" w:color="auto"/>
          </w:divBdr>
        </w:div>
        <w:div w:id="194731585">
          <w:marLeft w:val="0"/>
          <w:marRight w:val="0"/>
          <w:marTop w:val="0"/>
          <w:marBottom w:val="0"/>
          <w:divBdr>
            <w:top w:val="none" w:sz="0" w:space="0" w:color="auto"/>
            <w:left w:val="none" w:sz="0" w:space="0" w:color="auto"/>
            <w:bottom w:val="none" w:sz="0" w:space="0" w:color="auto"/>
            <w:right w:val="none" w:sz="0" w:space="0" w:color="auto"/>
          </w:divBdr>
        </w:div>
        <w:div w:id="1460220718">
          <w:marLeft w:val="0"/>
          <w:marRight w:val="0"/>
          <w:marTop w:val="0"/>
          <w:marBottom w:val="0"/>
          <w:divBdr>
            <w:top w:val="none" w:sz="0" w:space="0" w:color="auto"/>
            <w:left w:val="none" w:sz="0" w:space="0" w:color="auto"/>
            <w:bottom w:val="none" w:sz="0" w:space="0" w:color="auto"/>
            <w:right w:val="none" w:sz="0" w:space="0" w:color="auto"/>
          </w:divBdr>
        </w:div>
      </w:divsChild>
    </w:div>
    <w:div w:id="2069373183">
      <w:bodyDiv w:val="1"/>
      <w:marLeft w:val="0"/>
      <w:marRight w:val="0"/>
      <w:marTop w:val="0"/>
      <w:marBottom w:val="0"/>
      <w:divBdr>
        <w:top w:val="none" w:sz="0" w:space="0" w:color="auto"/>
        <w:left w:val="none" w:sz="0" w:space="0" w:color="auto"/>
        <w:bottom w:val="none" w:sz="0" w:space="0" w:color="auto"/>
        <w:right w:val="none" w:sz="0" w:space="0" w:color="auto"/>
      </w:divBdr>
      <w:divsChild>
        <w:div w:id="273487059">
          <w:marLeft w:val="0"/>
          <w:marRight w:val="0"/>
          <w:marTop w:val="0"/>
          <w:marBottom w:val="0"/>
          <w:divBdr>
            <w:top w:val="none" w:sz="0" w:space="0" w:color="auto"/>
            <w:left w:val="none" w:sz="0" w:space="0" w:color="auto"/>
            <w:bottom w:val="none" w:sz="0" w:space="0" w:color="auto"/>
            <w:right w:val="none" w:sz="0" w:space="0" w:color="auto"/>
          </w:divBdr>
        </w:div>
        <w:div w:id="532961855">
          <w:marLeft w:val="0"/>
          <w:marRight w:val="0"/>
          <w:marTop w:val="0"/>
          <w:marBottom w:val="0"/>
          <w:divBdr>
            <w:top w:val="none" w:sz="0" w:space="0" w:color="auto"/>
            <w:left w:val="none" w:sz="0" w:space="0" w:color="auto"/>
            <w:bottom w:val="none" w:sz="0" w:space="0" w:color="auto"/>
            <w:right w:val="none" w:sz="0" w:space="0" w:color="auto"/>
          </w:divBdr>
        </w:div>
        <w:div w:id="994256992">
          <w:marLeft w:val="0"/>
          <w:marRight w:val="0"/>
          <w:marTop w:val="0"/>
          <w:marBottom w:val="0"/>
          <w:divBdr>
            <w:top w:val="none" w:sz="0" w:space="0" w:color="auto"/>
            <w:left w:val="none" w:sz="0" w:space="0" w:color="auto"/>
            <w:bottom w:val="none" w:sz="0" w:space="0" w:color="auto"/>
            <w:right w:val="none" w:sz="0" w:space="0" w:color="auto"/>
          </w:divBdr>
        </w:div>
      </w:divsChild>
    </w:div>
    <w:div w:id="211709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dns.org.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dns.org.n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dns.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CE26-AF87-4084-A7D8-7BA058CB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1184</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Telecom Group Position Description</vt:lpstr>
    </vt:vector>
  </TitlesOfParts>
  <Company>Telecom New Zealand Ltd</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 Group Position Description</dc:title>
  <dc:creator>Brent White</dc:creator>
  <cp:lastModifiedBy>Binh Nguyen</cp:lastModifiedBy>
  <cp:revision>12</cp:revision>
  <cp:lastPrinted>2019-02-15T23:56:00Z</cp:lastPrinted>
  <dcterms:created xsi:type="dcterms:W3CDTF">2023-06-30T01:10:00Z</dcterms:created>
  <dcterms:modified xsi:type="dcterms:W3CDTF">2025-07-27T22:55:00Z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88e169-3e57-4ba6-8784-9ee1cc9924dc_Enabled">
    <vt:lpwstr>true</vt:lpwstr>
  </property>
  <property fmtid="{D5CDD505-2E9C-101B-9397-08002B2CF9AE}" pid="3" name="MSIP_Label_9388e169-3e57-4ba6-8784-9ee1cc9924dc_SetDate">
    <vt:lpwstr>2023-06-26T02:50:00Z</vt:lpwstr>
  </property>
  <property fmtid="{D5CDD505-2E9C-101B-9397-08002B2CF9AE}" pid="4" name="MSIP_Label_9388e169-3e57-4ba6-8784-9ee1cc9924dc_Method">
    <vt:lpwstr>Standard</vt:lpwstr>
  </property>
  <property fmtid="{D5CDD505-2E9C-101B-9397-08002B2CF9AE}" pid="5" name="MSIP_Label_9388e169-3e57-4ba6-8784-9ee1cc9924dc_Name">
    <vt:lpwstr>Private</vt:lpwstr>
  </property>
  <property fmtid="{D5CDD505-2E9C-101B-9397-08002B2CF9AE}" pid="6" name="MSIP_Label_9388e169-3e57-4ba6-8784-9ee1cc9924dc_SiteId">
    <vt:lpwstr>6f6dcec8-a954-4e6e-8fc5-61056b9754d6</vt:lpwstr>
  </property>
  <property fmtid="{D5CDD505-2E9C-101B-9397-08002B2CF9AE}" pid="7" name="MSIP_Label_9388e169-3e57-4ba6-8784-9ee1cc9924dc_ActionId">
    <vt:lpwstr>a909f5a3-abfe-4021-acfb-a4ac5b429a88</vt:lpwstr>
  </property>
  <property fmtid="{D5CDD505-2E9C-101B-9397-08002B2CF9AE}" pid="8" name="MSIP_Label_9388e169-3e57-4ba6-8784-9ee1cc9924dc_ContentBits">
    <vt:lpwstr>0</vt:lpwstr>
  </property>
</Properties>
</file>