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548EF" w14:textId="39A10172" w:rsidR="00B22AD6" w:rsidRDefault="0093246C" w:rsidP="00B22AD6">
      <w:pPr>
        <w:numPr>
          <w:ilvl w:val="0"/>
          <w:numId w:val="24"/>
        </w:numPr>
        <w:rPr>
          <w:rFonts w:ascii="Calibri" w:hAnsi="Calibri" w:cs="Arial"/>
        </w:rPr>
      </w:pPr>
      <w:r w:rsidRPr="001C7702">
        <w:rPr>
          <w:rFonts w:ascii="Arial" w:hAnsi="Arial" w:cs="Arial"/>
          <w:noProof/>
        </w:rPr>
        <mc:AlternateContent>
          <mc:Choice Requires="wps">
            <w:drawing>
              <wp:anchor distT="0" distB="0" distL="114300" distR="114300" simplePos="0" relativeHeight="251658240" behindDoc="1" locked="0" layoutInCell="1" allowOverlap="1" wp14:anchorId="2F239435" wp14:editId="70C156E4">
                <wp:simplePos x="0" y="0"/>
                <wp:positionH relativeFrom="page">
                  <wp:align>left</wp:align>
                </wp:positionH>
                <wp:positionV relativeFrom="paragraph">
                  <wp:posOffset>-891540</wp:posOffset>
                </wp:positionV>
                <wp:extent cx="7727795" cy="1906239"/>
                <wp:effectExtent l="0" t="0" r="6985" b="0"/>
                <wp:wrapNone/>
                <wp:docPr id="1" name="Rectangle 1">
                  <a:extLst xmlns:a="http://schemas.openxmlformats.org/drawingml/2006/main">
                    <a:ext uri="{FF2B5EF4-FFF2-40B4-BE49-F238E27FC236}">
                      <a16:creationId xmlns:a16="http://schemas.microsoft.com/office/drawing/2014/main" id="{1428A921-ABCC-46CE-A32C-655317AFC2EA}"/>
                    </a:ext>
                  </a:extLst>
                </wp:docPr>
                <wp:cNvGraphicFramePr/>
                <a:graphic xmlns:a="http://schemas.openxmlformats.org/drawingml/2006/main">
                  <a:graphicData uri="http://schemas.microsoft.com/office/word/2010/wordprocessingShape">
                    <wps:wsp>
                      <wps:cNvSpPr/>
                      <wps:spPr>
                        <a:xfrm>
                          <a:off x="0" y="0"/>
                          <a:ext cx="7727795" cy="1906239"/>
                        </a:xfrm>
                        <a:prstGeom prst="rect">
                          <a:avLst/>
                        </a:prstGeom>
                        <a:solidFill>
                          <a:srgbClr val="472C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8E5EB" id="Rectangle 1" o:spid="_x0000_s1026" style="position:absolute;margin-left:0;margin-top:-70.2pt;width:608.5pt;height:150.1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" fillcolor="#472c4c" stroked="f" strokeweight="1pt">
                <w10:wrap anchorx="page"/>
              </v:rect>
            </w:pict>
          </mc:Fallback>
        </mc:AlternateContent>
      </w:r>
      <w:r w:rsidR="00B22AD6">
        <w:rPr>
          <w:rFonts w:ascii="Calibri" w:hAnsi="Calibri" w:cs="Arial"/>
          <w:sz w:val="20"/>
          <w:szCs w:val="14"/>
        </w:rPr>
        <w:t>Organised, efficient and productive, autonomous / Independent.</w:t>
      </w:r>
    </w:p>
    <w:p w14:paraId="3021885E" w14:textId="3454F0A7" w:rsidR="008248AD" w:rsidRPr="001C7702" w:rsidRDefault="001C7702" w:rsidP="0086528C">
      <w:pPr>
        <w:rPr>
          <w:rFonts w:ascii="Arial" w:hAnsi="Arial" w:cs="Arial"/>
        </w:rPr>
      </w:pPr>
      <w:r w:rsidRPr="001C7702">
        <w:rPr>
          <w:rFonts w:ascii="Arial" w:hAnsi="Arial" w:cs="Arial"/>
          <w:noProof/>
        </w:rPr>
        <mc:AlternateContent>
          <mc:Choice Requires="wps">
            <w:drawing>
              <wp:anchor distT="0" distB="0" distL="114300" distR="114300" simplePos="0" relativeHeight="251658241" behindDoc="0" locked="0" layoutInCell="1" allowOverlap="1" wp14:anchorId="359A31D0" wp14:editId="376E5B8B">
                <wp:simplePos x="0" y="0"/>
                <wp:positionH relativeFrom="margin">
                  <wp:align>left</wp:align>
                </wp:positionH>
                <wp:positionV relativeFrom="paragraph">
                  <wp:posOffset>-139882</wp:posOffset>
                </wp:positionV>
                <wp:extent cx="3810000" cy="977900"/>
                <wp:effectExtent l="0" t="0" r="0" b="0"/>
                <wp:wrapNone/>
                <wp:docPr id="3" name="Text Box 3">
                  <a:extLst xmlns:a="http://schemas.openxmlformats.org/drawingml/2006/main">
                    <a:ext uri="{FF2B5EF4-FFF2-40B4-BE49-F238E27FC236}">
                      <a16:creationId xmlns:a16="http://schemas.microsoft.com/office/drawing/2014/main" id="{26772792-D818-4080-B067-66621C5B0B01}"/>
                    </a:ext>
                  </a:extLst>
                </wp:docPr>
                <wp:cNvGraphicFramePr/>
                <a:graphic xmlns:a="http://schemas.openxmlformats.org/drawingml/2006/main">
                  <a:graphicData uri="http://schemas.microsoft.com/office/word/2010/wordprocessingShape">
                    <wps:wsp>
                      <wps:cNvSpPr txBox="1"/>
                      <wps:spPr>
                        <a:xfrm>
                          <a:off x="0" y="0"/>
                          <a:ext cx="3810000" cy="977900"/>
                        </a:xfrm>
                        <a:prstGeom prst="rect">
                          <a:avLst/>
                        </a:prstGeom>
                        <a:solidFill>
                          <a:srgbClr val="472C4C"/>
                        </a:solidFill>
                        <a:ln w="6350">
                          <a:noFill/>
                        </a:ln>
                      </wps:spPr>
                      <wps:txbx>
                        <w:txbxContent>
                          <w:p w14:paraId="493F8BD5" w14:textId="77777777" w:rsidR="008248AD" w:rsidRPr="001C7702" w:rsidRDefault="008248AD" w:rsidP="008248AD">
                            <w:pPr>
                              <w:pStyle w:val="Heading1"/>
                              <w:spacing w:line="276" w:lineRule="auto"/>
                              <w:jc w:val="left"/>
                              <w:rPr>
                                <w:rFonts w:ascii="Arial" w:hAnsi="Arial"/>
                                <w:color w:val="F9F7E4"/>
                                <w:sz w:val="48"/>
                                <w:szCs w:val="32"/>
                              </w:rPr>
                            </w:pPr>
                            <w:r w:rsidRPr="001C7702">
                              <w:rPr>
                                <w:rFonts w:ascii="Arial" w:hAnsi="Arial"/>
                                <w:color w:val="F9F7E4"/>
                                <w:sz w:val="48"/>
                                <w:szCs w:val="32"/>
                              </w:rPr>
                              <w:t>Position Description</w:t>
                            </w:r>
                          </w:p>
                          <w:p w14:paraId="25E44079" w14:textId="1A0A07CA" w:rsidR="008248AD" w:rsidRPr="00377898" w:rsidRDefault="00FE09DC" w:rsidP="008248AD">
                            <w:pPr>
                              <w:spacing w:line="276" w:lineRule="auto"/>
                              <w:rPr>
                                <w:rFonts w:ascii="Arial" w:hAnsi="Arial" w:cs="Arial"/>
                                <w:color w:val="F9F7E4"/>
                                <w:sz w:val="36"/>
                                <w:szCs w:val="32"/>
                              </w:rPr>
                            </w:pPr>
                            <w:r w:rsidRPr="001367DD">
                              <w:rPr>
                                <w:rFonts w:ascii="Arial" w:hAnsi="Arial" w:cs="Arial"/>
                                <w:color w:val="F9F7E4"/>
                                <w:sz w:val="36"/>
                                <w:szCs w:val="32"/>
                              </w:rPr>
                              <w:t>Project Manager</w:t>
                            </w:r>
                          </w:p>
                          <w:p w14:paraId="19F4EAA3" w14:textId="77777777" w:rsidR="008248AD" w:rsidRPr="001C7702" w:rsidRDefault="008248AD">
                            <w:pPr>
                              <w:rPr>
                                <w:sz w:val="24"/>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9A31D0" id="_x0000_t202" coordsize="21600,21600" o:spt="202" path="m,l,21600r21600,l21600,xe">
                <v:stroke joinstyle="miter"/>
                <v:path gradientshapeok="t" o:connecttype="rect"/>
              </v:shapetype>
              <v:shape id="Text Box 3" o:spid="_x0000_s1026" type="#_x0000_t202" style="position:absolute;margin-left:0;margin-top:-11pt;width:300pt;height:77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" fillcolor="#472c4c" stroked="f" strokeweight=".5pt">
                <v:textbox>
                  <w:txbxContent>
                    <w:p w14:paraId="493F8BD5" w14:textId="77777777" w:rsidR="008248AD" w:rsidRPr="001C7702" w:rsidRDefault="008248AD" w:rsidP="008248AD">
                      <w:pPr>
                        <w:pStyle w:val="Heading1"/>
                        <w:spacing w:line="276" w:lineRule="auto"/>
                        <w:jc w:val="left"/>
                        <w:rPr>
                          <w:rFonts w:ascii="Arial" w:hAnsi="Arial"/>
                          <w:color w:val="F9F7E4"/>
                          <w:sz w:val="48"/>
                          <w:szCs w:val="32"/>
                        </w:rPr>
                      </w:pPr>
                      <w:r w:rsidRPr="001C7702">
                        <w:rPr>
                          <w:rFonts w:ascii="Arial" w:hAnsi="Arial"/>
                          <w:color w:val="F9F7E4"/>
                          <w:sz w:val="48"/>
                          <w:szCs w:val="32"/>
                        </w:rPr>
                        <w:t>Position Description</w:t>
                      </w:r>
                    </w:p>
                    <w:p w14:paraId="25E44079" w14:textId="1A0A07CA" w:rsidR="008248AD" w:rsidRPr="00377898" w:rsidRDefault="00FE09DC" w:rsidP="008248AD">
                      <w:pPr>
                        <w:spacing w:line="276" w:lineRule="auto"/>
                        <w:rPr>
                          <w:rFonts w:ascii="Arial" w:hAnsi="Arial" w:cs="Arial"/>
                          <w:color w:val="F9F7E4"/>
                          <w:sz w:val="36"/>
                          <w:szCs w:val="32"/>
                        </w:rPr>
                      </w:pPr>
                      <w:r w:rsidRPr="001367DD">
                        <w:rPr>
                          <w:rFonts w:ascii="Arial" w:hAnsi="Arial" w:cs="Arial"/>
                          <w:color w:val="F9F7E4"/>
                          <w:sz w:val="36"/>
                          <w:szCs w:val="32"/>
                        </w:rPr>
                        <w:t>Project Manager</w:t>
                      </w:r>
                    </w:p>
                    <w:p w14:paraId="19F4EAA3" w14:textId="77777777" w:rsidR="008248AD" w:rsidRPr="001C7702" w:rsidRDefault="008248AD">
                      <w:pPr>
                        <w:rPr>
                          <w:sz w:val="24"/>
                          <w:szCs w:val="18"/>
                        </w:rPr>
                      </w:pPr>
                    </w:p>
                  </w:txbxContent>
                </v:textbox>
                <w10:wrap anchorx="margin"/>
              </v:shape>
            </w:pict>
          </mc:Fallback>
        </mc:AlternateContent>
      </w:r>
    </w:p>
    <w:p w14:paraId="3C09BE39" w14:textId="62E841A5" w:rsidR="00D67D15" w:rsidRPr="001C7702" w:rsidRDefault="00F041CE" w:rsidP="00AD0E0B">
      <w:pPr>
        <w:jc w:val="right"/>
        <w:rPr>
          <w:rFonts w:ascii="Arial" w:hAnsi="Arial" w:cs="Arial"/>
        </w:rPr>
      </w:pPr>
      <w:r w:rsidRPr="001C7702">
        <w:rPr>
          <w:rFonts w:ascii="Arial" w:hAnsi="Arial" w:cs="Arial"/>
          <w:noProof/>
        </w:rPr>
        <w:drawing>
          <wp:inline distT="0" distB="0" distL="0" distR="0" wp14:anchorId="0C37B8D1" wp14:editId="751CC056">
            <wp:extent cx="1209098" cy="852028"/>
            <wp:effectExtent l="0" t="0" r="0" b="0"/>
            <wp:docPr id="6" name="Picture 6">
              <a:extLst xmlns:a="http://schemas.openxmlformats.org/drawingml/2006/main">
                <a:ext uri="{FF2B5EF4-FFF2-40B4-BE49-F238E27FC236}">
                  <a16:creationId xmlns:a16="http://schemas.microsoft.com/office/drawing/2014/main" id="{DF1B4450-E150-41B3-8BD4-7B86B2CF94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12259" cy="854255"/>
                    </a:xfrm>
                    <a:prstGeom prst="rect">
                      <a:avLst/>
                    </a:prstGeom>
                  </pic:spPr>
                </pic:pic>
              </a:graphicData>
            </a:graphic>
          </wp:inline>
        </w:drawing>
      </w:r>
    </w:p>
    <w:p w14:paraId="392B6977" w14:textId="080FF5A3" w:rsidR="001A23FC" w:rsidRPr="001C7702" w:rsidRDefault="00372BA7" w:rsidP="0086528C">
      <w:pPr>
        <w:pStyle w:val="Heading2"/>
        <w:rPr>
          <w:rFonts w:ascii="Arial" w:hAnsi="Arial"/>
          <w:color w:val="472C4C"/>
          <w:sz w:val="24"/>
          <w:szCs w:val="24"/>
        </w:rPr>
      </w:pPr>
      <w:r w:rsidRPr="001C7702">
        <w:rPr>
          <w:rFonts w:ascii="Arial" w:hAnsi="Arial"/>
          <w:color w:val="472C4C"/>
          <w:sz w:val="24"/>
          <w:szCs w:val="24"/>
        </w:rPr>
        <w:br/>
      </w:r>
      <w:r w:rsidR="00D9283F" w:rsidRPr="001C7702">
        <w:rPr>
          <w:rFonts w:ascii="Arial" w:hAnsi="Arial"/>
          <w:color w:val="472C4C"/>
          <w:sz w:val="24"/>
          <w:szCs w:val="24"/>
        </w:rPr>
        <w:t>Our purpose</w:t>
      </w:r>
    </w:p>
    <w:p w14:paraId="4F64BB6C" w14:textId="51A9736A" w:rsidR="001A23FC" w:rsidRPr="003B7913" w:rsidRDefault="005F253B" w:rsidP="00F73BE4">
      <w:pPr>
        <w:jc w:val="both"/>
        <w:rPr>
          <w:rFonts w:ascii="Arial" w:hAnsi="Arial" w:cs="Arial"/>
          <w:sz w:val="21"/>
          <w:szCs w:val="21"/>
        </w:rPr>
      </w:pPr>
      <w:r w:rsidRPr="003B7913">
        <w:rPr>
          <w:rFonts w:ascii="Arial" w:hAnsi="Arial" w:cs="Arial"/>
          <w:sz w:val="21"/>
          <w:szCs w:val="21"/>
        </w:rPr>
        <w:t xml:space="preserve">Our long-term aspirations are to develop more long-term value-based relationships with our customers, and for our people to grow and develop so that they are better off working at the Co-operative.  </w:t>
      </w:r>
    </w:p>
    <w:p w14:paraId="31C42007" w14:textId="061CA6DA" w:rsidR="00D9283F" w:rsidRPr="001C7702" w:rsidRDefault="00D9283F" w:rsidP="00F73BE4">
      <w:pPr>
        <w:pStyle w:val="Heading2"/>
        <w:jc w:val="both"/>
        <w:rPr>
          <w:rFonts w:ascii="Arial" w:hAnsi="Arial"/>
          <w:color w:val="472C4C"/>
          <w:sz w:val="24"/>
          <w:szCs w:val="24"/>
        </w:rPr>
      </w:pPr>
      <w:r w:rsidRPr="001C7702">
        <w:rPr>
          <w:rFonts w:ascii="Arial" w:hAnsi="Arial"/>
          <w:color w:val="472C4C"/>
          <w:sz w:val="24"/>
          <w:szCs w:val="24"/>
        </w:rPr>
        <w:t>Our values</w:t>
      </w:r>
    </w:p>
    <w:p w14:paraId="4B07B2FD" w14:textId="18ADF33E" w:rsidR="00E24259" w:rsidRPr="003B7913" w:rsidRDefault="000F5A76" w:rsidP="00F73BE4">
      <w:pPr>
        <w:jc w:val="both"/>
        <w:rPr>
          <w:rFonts w:ascii="Arial" w:hAnsi="Arial" w:cs="Arial"/>
          <w:sz w:val="21"/>
          <w:szCs w:val="21"/>
        </w:rPr>
      </w:pPr>
      <w:r w:rsidRPr="003B7913">
        <w:rPr>
          <w:rFonts w:ascii="Arial" w:hAnsi="Arial" w:cs="Arial"/>
          <w:sz w:val="21"/>
          <w:szCs w:val="21"/>
        </w:rPr>
        <w:t>Our values represent who we are, how we think, and how we behave to bring these to life every</w:t>
      </w:r>
      <w:r w:rsidR="004224A0" w:rsidRPr="003B7913">
        <w:rPr>
          <w:rFonts w:ascii="Arial" w:hAnsi="Arial" w:cs="Arial"/>
          <w:sz w:val="21"/>
          <w:szCs w:val="21"/>
        </w:rPr>
        <w:t xml:space="preserve"> </w:t>
      </w:r>
      <w:r w:rsidRPr="003B7913">
        <w:rPr>
          <w:rFonts w:ascii="Arial" w:hAnsi="Arial" w:cs="Arial"/>
          <w:sz w:val="21"/>
          <w:szCs w:val="21"/>
        </w:rPr>
        <w:t xml:space="preserve">day. </w:t>
      </w:r>
      <w:r w:rsidR="00501FEF" w:rsidRPr="003B7913">
        <w:rPr>
          <w:rFonts w:ascii="Arial" w:hAnsi="Arial" w:cs="Arial"/>
          <w:sz w:val="21"/>
          <w:szCs w:val="21"/>
        </w:rPr>
        <w:t>You’ll demonstrate behaviours that define our core values and support an inclusive culture with a strong teamwork spirit.</w:t>
      </w:r>
    </w:p>
    <w:p w14:paraId="5EA85AC3" w14:textId="6459448C" w:rsidR="00E24259" w:rsidRPr="001C7702" w:rsidRDefault="003B7913" w:rsidP="00372BA7">
      <w:pPr>
        <w:jc w:val="both"/>
        <w:rPr>
          <w:rFonts w:ascii="Arial" w:hAnsi="Arial" w:cs="Arial"/>
          <w:sz w:val="24"/>
          <w:szCs w:val="24"/>
        </w:rPr>
      </w:pPr>
      <w:r w:rsidRPr="003B7913">
        <w:rPr>
          <w:rFonts w:ascii="Arial" w:hAnsi="Arial" w:cs="Arial"/>
          <w:noProof/>
          <w:sz w:val="21"/>
          <w:szCs w:val="21"/>
        </w:rPr>
        <w:drawing>
          <wp:anchor distT="0" distB="0" distL="114300" distR="114300" simplePos="0" relativeHeight="251658242" behindDoc="0" locked="0" layoutInCell="1" allowOverlap="1" wp14:anchorId="27C4723B" wp14:editId="3C5FC526">
            <wp:simplePos x="0" y="0"/>
            <wp:positionH relativeFrom="margin">
              <wp:align>left</wp:align>
            </wp:positionH>
            <wp:positionV relativeFrom="paragraph">
              <wp:posOffset>206558</wp:posOffset>
            </wp:positionV>
            <wp:extent cx="5481955" cy="1873885"/>
            <wp:effectExtent l="0" t="0" r="4445" b="0"/>
            <wp:wrapTopAndBottom/>
            <wp:docPr id="11" name="Picture 11">
              <a:extLst xmlns:a="http://schemas.openxmlformats.org/drawingml/2006/main">
                <a:ext uri="{FF2B5EF4-FFF2-40B4-BE49-F238E27FC236}">
                  <a16:creationId xmlns:a16="http://schemas.microsoft.com/office/drawing/2014/main" id="{C98A38AF-ABF6-43EB-B17D-735CA5DBD1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5487082" cy="1875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7088E" w:rsidRPr="001C7702">
        <w:rPr>
          <w:rFonts w:ascii="Arial" w:hAnsi="Arial" w:cs="Arial"/>
          <w:noProof/>
          <w:sz w:val="24"/>
          <w:szCs w:val="24"/>
        </w:rPr>
        <w:t xml:space="preserve">    </w:t>
      </w:r>
    </w:p>
    <w:p w14:paraId="2DF4C735" w14:textId="3A940277" w:rsidR="00011661" w:rsidRPr="001C7702" w:rsidRDefault="004224A0" w:rsidP="00E24259">
      <w:pPr>
        <w:pStyle w:val="Heading2"/>
        <w:rPr>
          <w:rFonts w:ascii="Arial" w:hAnsi="Arial"/>
          <w:color w:val="472C4C"/>
          <w:sz w:val="24"/>
          <w:szCs w:val="24"/>
        </w:rPr>
      </w:pPr>
      <w:r w:rsidRPr="001C7702">
        <w:rPr>
          <w:rFonts w:ascii="Arial" w:hAnsi="Arial"/>
          <w:color w:val="472C4C"/>
          <w:sz w:val="24"/>
          <w:szCs w:val="24"/>
        </w:rPr>
        <w:t>About</w:t>
      </w:r>
      <w:r w:rsidR="003332D6" w:rsidRPr="001C7702">
        <w:rPr>
          <w:rFonts w:ascii="Arial" w:hAnsi="Arial"/>
          <w:color w:val="472C4C"/>
          <w:sz w:val="24"/>
          <w:szCs w:val="24"/>
        </w:rPr>
        <w:t xml:space="preserve"> t</w:t>
      </w:r>
      <w:r w:rsidR="00011661" w:rsidRPr="001C7702">
        <w:rPr>
          <w:rFonts w:ascii="Arial" w:hAnsi="Arial"/>
          <w:color w:val="472C4C"/>
          <w:sz w:val="24"/>
          <w:szCs w:val="24"/>
        </w:rPr>
        <w:t>he team</w:t>
      </w:r>
    </w:p>
    <w:p w14:paraId="061C1744" w14:textId="77777777" w:rsidR="00504561" w:rsidRPr="00504561" w:rsidRDefault="0020550C" w:rsidP="0086528C">
      <w:pPr>
        <w:pStyle w:val="Heading2"/>
        <w:rPr>
          <w:rFonts w:ascii="Arial" w:hAnsi="Arial"/>
          <w:b w:val="0"/>
          <w:iCs/>
          <w:color w:val="auto"/>
          <w:sz w:val="21"/>
          <w:szCs w:val="21"/>
        </w:rPr>
      </w:pPr>
      <w:r w:rsidRPr="00504561">
        <w:rPr>
          <w:rFonts w:ascii="Arial" w:hAnsi="Arial"/>
          <w:b w:val="0"/>
          <w:iCs/>
          <w:color w:val="auto"/>
          <w:sz w:val="21"/>
          <w:szCs w:val="21"/>
        </w:rPr>
        <w:t>The Enterprise Portfolio and Change Management team is responsible for leading the consistent use of a standardised set of skills, tools, and processes to support the delivery and execution of enterprise-wide business and regulatory change. Within the team are centralised project resources that lead and manage the Bank’s bigger delivery and change projects and programmes of work, and specialist capability resources providing leadership, coaching, co-ordination of, and advice on our project, programme and change capabilities, frameworks and practices. Together, the team are focussed on uplifting programme and change management capability and practices to enable the Bank to respond quickly to market and regulatory changes, customer needs, and adoption of new technology, all whilst minimising unnecessary impact on its people and its customers.</w:t>
      </w:r>
    </w:p>
    <w:p w14:paraId="59F20D5A" w14:textId="67BE2EF3" w:rsidR="00E54AF9" w:rsidRPr="001C7702" w:rsidRDefault="00011661" w:rsidP="0086528C">
      <w:pPr>
        <w:pStyle w:val="Heading2"/>
        <w:rPr>
          <w:rFonts w:ascii="Arial" w:hAnsi="Arial"/>
          <w:sz w:val="24"/>
          <w:szCs w:val="24"/>
        </w:rPr>
      </w:pPr>
      <w:r w:rsidRPr="001C7702">
        <w:rPr>
          <w:rFonts w:ascii="Arial" w:hAnsi="Arial"/>
          <w:color w:val="472C4C"/>
          <w:sz w:val="24"/>
          <w:szCs w:val="24"/>
        </w:rPr>
        <w:t xml:space="preserve">Purpose of this position </w:t>
      </w:r>
    </w:p>
    <w:p w14:paraId="6FE4164D" w14:textId="514C591D" w:rsidR="00C4343C" w:rsidRPr="00C4343C" w:rsidRDefault="00C4343C" w:rsidP="00C4343C">
      <w:pPr>
        <w:rPr>
          <w:rFonts w:ascii="Arial" w:hAnsi="Arial" w:cs="Arial"/>
          <w:iCs/>
          <w:sz w:val="21"/>
          <w:szCs w:val="21"/>
          <w:lang w:val="en-NZ"/>
        </w:rPr>
      </w:pPr>
      <w:r w:rsidRPr="00C4343C">
        <w:rPr>
          <w:rFonts w:ascii="Arial" w:hAnsi="Arial" w:cs="Arial"/>
          <w:iCs/>
          <w:sz w:val="21"/>
          <w:szCs w:val="21"/>
          <w:lang w:val="en-NZ"/>
        </w:rPr>
        <w:t>The purpose of the Project Manager role is to lead the delivery design and implementation of critical technology projects that support the execution of key parts of the Bank’s strategy and business plan.</w:t>
      </w:r>
    </w:p>
    <w:p w14:paraId="1C388CD3" w14:textId="77777777" w:rsidR="00C4343C" w:rsidRPr="00C4343C" w:rsidRDefault="00C4343C" w:rsidP="00C4343C">
      <w:pPr>
        <w:rPr>
          <w:rFonts w:ascii="Arial" w:hAnsi="Arial" w:cs="Arial"/>
          <w:iCs/>
          <w:sz w:val="21"/>
          <w:szCs w:val="21"/>
          <w:lang w:val="en-NZ"/>
        </w:rPr>
      </w:pPr>
    </w:p>
    <w:p w14:paraId="407F3014" w14:textId="79038007" w:rsidR="00C4343C" w:rsidRPr="00C4343C" w:rsidRDefault="00C4343C" w:rsidP="00C4343C">
      <w:pPr>
        <w:rPr>
          <w:rFonts w:ascii="Arial" w:hAnsi="Arial" w:cs="Arial"/>
          <w:b/>
          <w:iCs/>
          <w:sz w:val="21"/>
          <w:szCs w:val="21"/>
          <w:lang w:val="en-NZ"/>
        </w:rPr>
      </w:pPr>
      <w:r w:rsidRPr="00C4343C">
        <w:rPr>
          <w:rFonts w:ascii="Arial" w:hAnsi="Arial" w:cs="Arial"/>
          <w:iCs/>
          <w:sz w:val="21"/>
          <w:szCs w:val="21"/>
          <w:lang w:val="en-NZ"/>
        </w:rPr>
        <w:t>They’ll achieve this by leading project team(s) that could be specialist or cross-functional, ensuring that customer and staff needs are fulfilled, strategic outcomes are met, and risks are managed effectively. Many projects will involve co-ordinating external business partners and specialist technical vendors.</w:t>
      </w:r>
    </w:p>
    <w:p w14:paraId="6A64364C" w14:textId="77777777" w:rsidR="00C4343C" w:rsidRPr="00C4343C" w:rsidRDefault="00C4343C" w:rsidP="00C4343C">
      <w:pPr>
        <w:rPr>
          <w:rFonts w:ascii="Arial" w:hAnsi="Arial" w:cs="Arial"/>
          <w:iCs/>
          <w:sz w:val="21"/>
          <w:szCs w:val="21"/>
          <w:lang w:val="en-NZ"/>
        </w:rPr>
      </w:pPr>
    </w:p>
    <w:p w14:paraId="2183E2F2" w14:textId="45EB2C9B" w:rsidR="00C4343C" w:rsidRPr="00C4343C" w:rsidRDefault="00C4343C" w:rsidP="00C4343C">
      <w:pPr>
        <w:rPr>
          <w:rFonts w:ascii="Arial" w:hAnsi="Arial" w:cs="Arial"/>
          <w:iCs/>
          <w:sz w:val="21"/>
          <w:szCs w:val="21"/>
          <w:lang w:val="en-NZ"/>
        </w:rPr>
      </w:pPr>
      <w:r w:rsidRPr="00C4343C">
        <w:rPr>
          <w:rFonts w:ascii="Arial" w:hAnsi="Arial" w:cs="Arial"/>
          <w:iCs/>
          <w:sz w:val="21"/>
          <w:szCs w:val="21"/>
          <w:lang w:val="en-NZ"/>
        </w:rPr>
        <w:t xml:space="preserve">This role will work directly with </w:t>
      </w:r>
      <w:r w:rsidR="00E857F1" w:rsidRPr="00504561">
        <w:rPr>
          <w:rFonts w:ascii="Arial" w:hAnsi="Arial" w:cs="Arial"/>
          <w:iCs/>
          <w:sz w:val="21"/>
          <w:szCs w:val="21"/>
          <w:lang w:val="en-NZ"/>
        </w:rPr>
        <w:t xml:space="preserve">the </w:t>
      </w:r>
      <w:r w:rsidR="00AE62A8" w:rsidRPr="00504561">
        <w:rPr>
          <w:rFonts w:ascii="Arial" w:hAnsi="Arial" w:cs="Arial"/>
          <w:iCs/>
          <w:sz w:val="21"/>
          <w:szCs w:val="21"/>
          <w:lang w:val="en-NZ"/>
        </w:rPr>
        <w:t>team’s</w:t>
      </w:r>
      <w:r w:rsidR="00E857F1" w:rsidRPr="00504561">
        <w:rPr>
          <w:rFonts w:ascii="Arial" w:hAnsi="Arial" w:cs="Arial"/>
          <w:iCs/>
          <w:sz w:val="21"/>
          <w:szCs w:val="21"/>
          <w:lang w:val="en-NZ"/>
        </w:rPr>
        <w:t xml:space="preserve"> </w:t>
      </w:r>
      <w:r w:rsidR="00AE62A8" w:rsidRPr="00504561">
        <w:rPr>
          <w:rFonts w:ascii="Arial" w:hAnsi="Arial" w:cs="Arial"/>
          <w:iCs/>
          <w:sz w:val="21"/>
          <w:szCs w:val="21"/>
          <w:lang w:val="en-NZ"/>
        </w:rPr>
        <w:t>Programme Lead</w:t>
      </w:r>
      <w:r w:rsidR="00EB79F7" w:rsidRPr="00504561">
        <w:rPr>
          <w:rFonts w:ascii="Arial" w:hAnsi="Arial" w:cs="Arial"/>
          <w:iCs/>
          <w:sz w:val="21"/>
          <w:szCs w:val="21"/>
          <w:lang w:val="en-NZ"/>
        </w:rPr>
        <w:t xml:space="preserve"> and</w:t>
      </w:r>
      <w:r w:rsidR="00AE62A8" w:rsidRPr="00504561">
        <w:rPr>
          <w:rFonts w:ascii="Arial" w:hAnsi="Arial" w:cs="Arial"/>
          <w:iCs/>
          <w:sz w:val="21"/>
          <w:szCs w:val="21"/>
          <w:lang w:val="en-NZ"/>
        </w:rPr>
        <w:t xml:space="preserve"> will</w:t>
      </w:r>
      <w:r w:rsidRPr="00C4343C">
        <w:rPr>
          <w:rFonts w:ascii="Arial" w:hAnsi="Arial" w:cs="Arial"/>
          <w:iCs/>
          <w:sz w:val="21"/>
          <w:szCs w:val="21"/>
          <w:lang w:val="en-NZ"/>
        </w:rPr>
        <w:t xml:space="preserve"> engage with the Bank’s broader business and</w:t>
      </w:r>
      <w:r w:rsidR="00D35BE0">
        <w:rPr>
          <w:rFonts w:ascii="Arial" w:hAnsi="Arial" w:cs="Arial"/>
          <w:iCs/>
          <w:sz w:val="21"/>
          <w:szCs w:val="21"/>
          <w:lang w:val="en-NZ"/>
        </w:rPr>
        <w:t xml:space="preserve"> technology</w:t>
      </w:r>
      <w:r w:rsidRPr="00C4343C">
        <w:rPr>
          <w:rFonts w:ascii="Arial" w:hAnsi="Arial" w:cs="Arial"/>
          <w:iCs/>
          <w:sz w:val="21"/>
          <w:szCs w:val="21"/>
          <w:lang w:val="en-NZ"/>
        </w:rPr>
        <w:t xml:space="preserve"> delivery plan</w:t>
      </w:r>
      <w:r w:rsidR="00D35BE0">
        <w:rPr>
          <w:rFonts w:ascii="Arial" w:hAnsi="Arial" w:cs="Arial"/>
          <w:iCs/>
          <w:sz w:val="21"/>
          <w:szCs w:val="21"/>
          <w:lang w:val="en-NZ"/>
        </w:rPr>
        <w:t>s</w:t>
      </w:r>
      <w:r w:rsidRPr="00C4343C">
        <w:rPr>
          <w:rFonts w:ascii="Arial" w:hAnsi="Arial" w:cs="Arial"/>
          <w:iCs/>
          <w:sz w:val="21"/>
          <w:szCs w:val="21"/>
          <w:lang w:val="en-NZ"/>
        </w:rPr>
        <w:t xml:space="preserve"> to ensure the execution and sequencing on technology project delivery is aligned with this plan and other strategic priorities. This will mean working with other leaders, internal delivery teams and collaboratively with 3rd Party vendors, to deliver each project. </w:t>
      </w:r>
    </w:p>
    <w:p w14:paraId="63E32C32" w14:textId="77777777" w:rsidR="001C7702" w:rsidRPr="00504561" w:rsidRDefault="001C7702" w:rsidP="001C7702">
      <w:pPr>
        <w:rPr>
          <w:rFonts w:ascii="Arial" w:hAnsi="Arial" w:cs="Arial"/>
          <w:iCs/>
          <w:sz w:val="21"/>
          <w:szCs w:val="21"/>
        </w:rPr>
      </w:pPr>
    </w:p>
    <w:p w14:paraId="1DF2A5B6" w14:textId="3200B5D1" w:rsidR="00060985" w:rsidRPr="00060985" w:rsidRDefault="00060985" w:rsidP="00060985">
      <w:pPr>
        <w:rPr>
          <w:rFonts w:ascii="Arial" w:hAnsi="Arial" w:cs="Arial"/>
          <w:iCs/>
          <w:sz w:val="21"/>
          <w:szCs w:val="21"/>
          <w:lang w:val="en-NZ"/>
        </w:rPr>
      </w:pPr>
      <w:r w:rsidRPr="00060985">
        <w:rPr>
          <w:rFonts w:ascii="Arial" w:hAnsi="Arial" w:cs="Arial"/>
          <w:iCs/>
          <w:sz w:val="21"/>
          <w:szCs w:val="21"/>
          <w:lang w:val="en-NZ"/>
        </w:rPr>
        <w:t>The Project Manager will adopt a variety of project delivery methodologies as needed and escalate risks, actions, issues and decisions in a timely manner. This will ensure projects are delivered to the desired quality, within the agreed restraints of time and cost and ensuring what gets delivered is embedded/adopted by our customers and our people to realise maximum benefit.</w:t>
      </w:r>
    </w:p>
    <w:p w14:paraId="56D36508" w14:textId="77777777" w:rsidR="00060985" w:rsidRPr="00504561" w:rsidRDefault="00060985" w:rsidP="001C7702">
      <w:pPr>
        <w:rPr>
          <w:rFonts w:ascii="Arial" w:hAnsi="Arial" w:cs="Arial"/>
          <w:iCs/>
          <w:sz w:val="21"/>
          <w:szCs w:val="21"/>
        </w:rPr>
      </w:pPr>
    </w:p>
    <w:p w14:paraId="375637C4" w14:textId="604BEF9C" w:rsidR="001C7702" w:rsidRPr="00504561" w:rsidRDefault="001C7702" w:rsidP="001C7702">
      <w:pPr>
        <w:rPr>
          <w:rFonts w:ascii="Arial" w:hAnsi="Arial" w:cs="Arial"/>
          <w:iCs/>
          <w:sz w:val="21"/>
          <w:szCs w:val="21"/>
        </w:rPr>
      </w:pPr>
      <w:r w:rsidRPr="00504561">
        <w:rPr>
          <w:rFonts w:ascii="Arial" w:hAnsi="Arial" w:cs="Arial"/>
          <w:iCs/>
          <w:sz w:val="21"/>
          <w:szCs w:val="21"/>
        </w:rPr>
        <w:t xml:space="preserve">Position reports to: </w:t>
      </w:r>
      <w:r w:rsidR="004852E4" w:rsidRPr="00504561">
        <w:rPr>
          <w:rFonts w:ascii="Arial" w:hAnsi="Arial" w:cs="Arial"/>
          <w:iCs/>
          <w:sz w:val="21"/>
          <w:szCs w:val="21"/>
        </w:rPr>
        <w:t>Programme Lead</w:t>
      </w:r>
    </w:p>
    <w:p w14:paraId="70F6A07C" w14:textId="2B37D7C6" w:rsidR="001C7702" w:rsidRPr="001C7702" w:rsidRDefault="001C7702" w:rsidP="001C7702">
      <w:pPr>
        <w:pStyle w:val="Heading2"/>
        <w:rPr>
          <w:rFonts w:ascii="Arial" w:hAnsi="Arial"/>
          <w:color w:val="472C4C"/>
          <w:sz w:val="24"/>
          <w:szCs w:val="24"/>
        </w:rPr>
      </w:pPr>
      <w:r w:rsidRPr="001C7702">
        <w:rPr>
          <w:rFonts w:ascii="Arial" w:hAnsi="Arial"/>
          <w:color w:val="472C4C"/>
          <w:sz w:val="24"/>
          <w:szCs w:val="24"/>
        </w:rPr>
        <w:t>Challenges and opportunities of th</w:t>
      </w:r>
      <w:r w:rsidR="003B7913">
        <w:rPr>
          <w:rFonts w:ascii="Arial" w:hAnsi="Arial"/>
          <w:color w:val="472C4C"/>
          <w:sz w:val="24"/>
          <w:szCs w:val="24"/>
        </w:rPr>
        <w:t>is</w:t>
      </w:r>
      <w:r w:rsidRPr="001C7702">
        <w:rPr>
          <w:rFonts w:ascii="Arial" w:hAnsi="Arial"/>
          <w:color w:val="472C4C"/>
          <w:sz w:val="24"/>
          <w:szCs w:val="24"/>
        </w:rPr>
        <w:t xml:space="preserve"> role</w:t>
      </w:r>
    </w:p>
    <w:p w14:paraId="61CECF6D" w14:textId="621F9727" w:rsidR="000301F1" w:rsidRPr="00504561" w:rsidRDefault="000301F1" w:rsidP="0086528C">
      <w:pPr>
        <w:rPr>
          <w:rFonts w:ascii="Arial" w:hAnsi="Arial" w:cs="Arial"/>
          <w:iCs/>
          <w:sz w:val="21"/>
          <w:szCs w:val="21"/>
        </w:rPr>
      </w:pPr>
      <w:r w:rsidRPr="00504561">
        <w:rPr>
          <w:rFonts w:ascii="Arial" w:hAnsi="Arial" w:cs="Arial"/>
          <w:iCs/>
          <w:sz w:val="21"/>
          <w:szCs w:val="21"/>
        </w:rPr>
        <w:t>This area is to focus on the key areas that are the most challenging to navigate but also most important to get right for this position, within our operating environment.</w:t>
      </w:r>
    </w:p>
    <w:p w14:paraId="6CAC2D2D" w14:textId="77777777" w:rsidR="007C0003" w:rsidRPr="003B7913" w:rsidRDefault="007C0003" w:rsidP="0086528C">
      <w:pPr>
        <w:rPr>
          <w:rFonts w:ascii="Arial" w:hAnsi="Arial" w:cs="Arial"/>
          <w:iCs/>
          <w:color w:val="C00000"/>
          <w:sz w:val="21"/>
          <w:szCs w:val="21"/>
        </w:rPr>
      </w:pPr>
    </w:p>
    <w:p w14:paraId="46B2AAA7" w14:textId="6AAF60A1" w:rsidR="000F38FC" w:rsidRPr="000F38FC" w:rsidRDefault="000F38FC" w:rsidP="000F38FC">
      <w:pPr>
        <w:numPr>
          <w:ilvl w:val="0"/>
          <w:numId w:val="1"/>
        </w:numPr>
        <w:rPr>
          <w:rFonts w:ascii="Arial" w:hAnsi="Arial" w:cs="Arial"/>
          <w:sz w:val="21"/>
          <w:szCs w:val="21"/>
          <w:lang w:eastAsia="en-NZ"/>
        </w:rPr>
      </w:pPr>
      <w:r w:rsidRPr="000F38FC">
        <w:rPr>
          <w:rFonts w:ascii="Arial" w:hAnsi="Arial" w:cs="Arial"/>
          <w:sz w:val="21"/>
          <w:szCs w:val="21"/>
          <w:lang w:eastAsia="en-NZ"/>
        </w:rPr>
        <w:t>Balancing our desire to ‘deliver great people and customer experiences’ with the Co-operative</w:t>
      </w:r>
      <w:r>
        <w:rPr>
          <w:rFonts w:ascii="Arial" w:hAnsi="Arial" w:cs="Arial"/>
          <w:sz w:val="21"/>
          <w:szCs w:val="21"/>
          <w:lang w:eastAsia="en-NZ"/>
        </w:rPr>
        <w:t xml:space="preserve"> Bank’s</w:t>
      </w:r>
      <w:r w:rsidRPr="000F38FC">
        <w:rPr>
          <w:rFonts w:ascii="Arial" w:hAnsi="Arial" w:cs="Arial"/>
          <w:sz w:val="21"/>
          <w:szCs w:val="21"/>
          <w:lang w:eastAsia="en-NZ"/>
        </w:rPr>
        <w:t xml:space="preserve"> risk appetite and compliance obligations. </w:t>
      </w:r>
    </w:p>
    <w:p w14:paraId="4F49B251" w14:textId="1961B6F1" w:rsidR="000F38FC" w:rsidRPr="000F38FC" w:rsidRDefault="000F38FC" w:rsidP="000F38FC">
      <w:pPr>
        <w:numPr>
          <w:ilvl w:val="0"/>
          <w:numId w:val="1"/>
        </w:numPr>
        <w:rPr>
          <w:rFonts w:ascii="Arial" w:hAnsi="Arial" w:cs="Arial"/>
          <w:sz w:val="21"/>
          <w:szCs w:val="21"/>
          <w:lang w:eastAsia="en-NZ"/>
        </w:rPr>
      </w:pPr>
      <w:r w:rsidRPr="000F38FC">
        <w:rPr>
          <w:rFonts w:ascii="Arial" w:hAnsi="Arial" w:cs="Arial"/>
          <w:sz w:val="21"/>
          <w:szCs w:val="21"/>
          <w:lang w:eastAsia="en-NZ"/>
        </w:rPr>
        <w:t xml:space="preserve">Ensuring that the quality assurance applied during the project stages deliver the intended experience and outcomes for our people, our customers and </w:t>
      </w:r>
      <w:r>
        <w:rPr>
          <w:rFonts w:ascii="Arial" w:hAnsi="Arial" w:cs="Arial"/>
          <w:sz w:val="21"/>
          <w:szCs w:val="21"/>
          <w:lang w:eastAsia="en-NZ"/>
        </w:rPr>
        <w:t>the Bank.</w:t>
      </w:r>
    </w:p>
    <w:p w14:paraId="594AAB9C" w14:textId="5C3427F6" w:rsidR="000F38FC" w:rsidRPr="000F38FC" w:rsidRDefault="000F38FC" w:rsidP="000F38FC">
      <w:pPr>
        <w:numPr>
          <w:ilvl w:val="0"/>
          <w:numId w:val="1"/>
        </w:numPr>
        <w:rPr>
          <w:rFonts w:ascii="Arial" w:hAnsi="Arial" w:cs="Arial"/>
          <w:sz w:val="21"/>
          <w:szCs w:val="21"/>
          <w:lang w:eastAsia="en-NZ"/>
        </w:rPr>
      </w:pPr>
      <w:r w:rsidRPr="000F38FC">
        <w:rPr>
          <w:rFonts w:ascii="Arial" w:hAnsi="Arial" w:cs="Arial"/>
          <w:sz w:val="21"/>
          <w:szCs w:val="21"/>
          <w:lang w:eastAsia="en-NZ"/>
        </w:rPr>
        <w:t xml:space="preserve">This role will include both a project overview and governance component as well as a </w:t>
      </w:r>
      <w:commentRangeStart w:id="0"/>
      <w:commentRangeStart w:id="1"/>
      <w:r w:rsidRPr="000F38FC">
        <w:rPr>
          <w:rFonts w:ascii="Arial" w:hAnsi="Arial" w:cs="Arial"/>
          <w:sz w:val="21"/>
          <w:szCs w:val="21"/>
          <w:lang w:eastAsia="en-NZ"/>
        </w:rPr>
        <w:t>hands-on component</w:t>
      </w:r>
      <w:commentRangeEnd w:id="0"/>
      <w:r w:rsidR="00305239" w:rsidRPr="000F38FC">
        <w:rPr>
          <w:rStyle w:val="CommentReference"/>
          <w:rFonts w:ascii="Arial" w:hAnsi="Arial" w:cs="Arial"/>
          <w:sz w:val="21"/>
          <w:szCs w:val="21"/>
          <w:lang w:eastAsia="en-NZ"/>
        </w:rPr>
        <w:commentReference w:id="0"/>
      </w:r>
      <w:commentRangeEnd w:id="1"/>
      <w:r w:rsidR="0087278C">
        <w:rPr>
          <w:rStyle w:val="CommentReference"/>
        </w:rPr>
        <w:commentReference w:id="1"/>
      </w:r>
      <w:r w:rsidRPr="000F38FC">
        <w:rPr>
          <w:rFonts w:ascii="Arial" w:hAnsi="Arial" w:cs="Arial"/>
          <w:sz w:val="21"/>
          <w:szCs w:val="21"/>
          <w:lang w:eastAsia="en-NZ"/>
        </w:rPr>
        <w:t xml:space="preserve"> to ensure that projects achieve the agreed outcomes.</w:t>
      </w:r>
    </w:p>
    <w:p w14:paraId="20A665E0" w14:textId="77777777" w:rsidR="000F38FC" w:rsidRPr="000F38FC" w:rsidRDefault="000F38FC" w:rsidP="000F38FC">
      <w:pPr>
        <w:numPr>
          <w:ilvl w:val="0"/>
          <w:numId w:val="1"/>
        </w:numPr>
        <w:rPr>
          <w:rFonts w:ascii="Arial" w:hAnsi="Arial" w:cs="Arial"/>
          <w:sz w:val="21"/>
          <w:szCs w:val="21"/>
          <w:lang w:eastAsia="en-NZ"/>
        </w:rPr>
      </w:pPr>
      <w:r w:rsidRPr="000F38FC">
        <w:rPr>
          <w:rFonts w:ascii="Arial" w:hAnsi="Arial" w:cs="Arial"/>
          <w:sz w:val="21"/>
          <w:szCs w:val="21"/>
          <w:lang w:eastAsia="en-NZ"/>
        </w:rPr>
        <w:t>Achieving delivery at a sufficient rate to enable the Bank to achieve strategic business goals.  The main constraints will be resource availability and cost.</w:t>
      </w:r>
    </w:p>
    <w:p w14:paraId="2A9F12ED" w14:textId="77777777" w:rsidR="000F38FC" w:rsidRPr="000F38FC" w:rsidRDefault="000F38FC" w:rsidP="000F38FC">
      <w:pPr>
        <w:numPr>
          <w:ilvl w:val="0"/>
          <w:numId w:val="1"/>
        </w:numPr>
        <w:rPr>
          <w:rFonts w:ascii="Arial" w:hAnsi="Arial" w:cs="Arial"/>
          <w:sz w:val="21"/>
          <w:szCs w:val="21"/>
          <w:lang w:eastAsia="en-NZ"/>
        </w:rPr>
      </w:pPr>
      <w:r w:rsidRPr="000F38FC">
        <w:rPr>
          <w:rFonts w:ascii="Arial" w:hAnsi="Arial" w:cs="Arial"/>
          <w:sz w:val="21"/>
          <w:szCs w:val="21"/>
          <w:lang w:eastAsia="en-NZ"/>
        </w:rPr>
        <w:t>Adopting robust project management methodologies in an environment with low project and change management maturity.</w:t>
      </w:r>
    </w:p>
    <w:p w14:paraId="33A5CBB1" w14:textId="77777777" w:rsidR="000F38FC" w:rsidRDefault="000F38FC" w:rsidP="000F38FC">
      <w:pPr>
        <w:numPr>
          <w:ilvl w:val="0"/>
          <w:numId w:val="1"/>
        </w:numPr>
        <w:rPr>
          <w:rFonts w:ascii="Arial" w:hAnsi="Arial" w:cs="Arial"/>
          <w:sz w:val="21"/>
          <w:szCs w:val="21"/>
          <w:lang w:eastAsia="en-NZ"/>
        </w:rPr>
      </w:pPr>
      <w:r w:rsidRPr="000F38FC">
        <w:rPr>
          <w:rFonts w:ascii="Arial" w:hAnsi="Arial" w:cs="Arial"/>
          <w:sz w:val="21"/>
          <w:szCs w:val="21"/>
          <w:lang w:eastAsia="en-NZ"/>
        </w:rPr>
        <w:t>Championing and leading project management disciplines across the business for all projects.</w:t>
      </w:r>
    </w:p>
    <w:p w14:paraId="3AB7A965" w14:textId="77777777" w:rsidR="00E12D6B" w:rsidRPr="000F38FC" w:rsidRDefault="00E12D6B" w:rsidP="004B23BD">
      <w:pPr>
        <w:rPr>
          <w:rFonts w:ascii="Arial" w:hAnsi="Arial" w:cs="Arial"/>
          <w:sz w:val="21"/>
          <w:szCs w:val="21"/>
          <w:lang w:eastAsia="en-NZ"/>
        </w:rPr>
      </w:pPr>
    </w:p>
    <w:p w14:paraId="629337E1" w14:textId="40BCB16F" w:rsidR="00E54AF9" w:rsidRPr="001C7702" w:rsidRDefault="001C7702" w:rsidP="0086528C">
      <w:pPr>
        <w:pStyle w:val="Heading2"/>
        <w:rPr>
          <w:rFonts w:ascii="Arial" w:hAnsi="Arial"/>
          <w:sz w:val="24"/>
          <w:szCs w:val="24"/>
        </w:rPr>
      </w:pPr>
      <w:r w:rsidRPr="001C7702">
        <w:rPr>
          <w:rFonts w:ascii="Arial" w:hAnsi="Arial"/>
          <w:color w:val="472C4C"/>
          <w:sz w:val="24"/>
          <w:szCs w:val="24"/>
        </w:rPr>
        <w:t>How you will contribute:</w:t>
      </w:r>
    </w:p>
    <w:tbl>
      <w:tblPr>
        <w:tblW w:w="9322" w:type="dxa"/>
        <w:tblBorders>
          <w:insideH w:val="single" w:sz="4" w:space="0" w:color="595959"/>
          <w:insideV w:val="single" w:sz="4" w:space="0" w:color="595959"/>
        </w:tblBorders>
        <w:tblLayout w:type="fixed"/>
        <w:tblCellMar>
          <w:top w:w="57" w:type="dxa"/>
          <w:bottom w:w="57" w:type="dxa"/>
        </w:tblCellMar>
        <w:tblLook w:val="0000" w:firstRow="0" w:lastRow="0" w:firstColumn="0" w:lastColumn="0" w:noHBand="0" w:noVBand="0"/>
      </w:tblPr>
      <w:tblGrid>
        <w:gridCol w:w="4390"/>
        <w:gridCol w:w="4932"/>
      </w:tblGrid>
      <w:tr w:rsidR="00420EB9" w:rsidRPr="001C7702" w14:paraId="7E2BEC60" w14:textId="77777777" w:rsidTr="5F49C657">
        <w:trPr>
          <w:trHeight w:val="431"/>
          <w:tblHeader/>
        </w:trPr>
        <w:tc>
          <w:tcPr>
            <w:tcW w:w="4390" w:type="dxa"/>
            <w:tcBorders>
              <w:top w:val="single" w:sz="4" w:space="0" w:color="auto"/>
              <w:left w:val="single" w:sz="4" w:space="0" w:color="auto"/>
              <w:bottom w:val="single" w:sz="4" w:space="0" w:color="auto"/>
              <w:right w:val="nil"/>
            </w:tcBorders>
            <w:shd w:val="clear" w:color="auto" w:fill="472C4C"/>
            <w:vAlign w:val="center"/>
          </w:tcPr>
          <w:p w14:paraId="44D39964" w14:textId="77777777" w:rsidR="00420EB9" w:rsidRPr="003B7913" w:rsidRDefault="00420EB9" w:rsidP="0086528C">
            <w:pPr>
              <w:pStyle w:val="Heading2"/>
              <w:rPr>
                <w:rFonts w:ascii="Arial" w:hAnsi="Arial"/>
                <w:color w:val="F9F7E4"/>
                <w:sz w:val="22"/>
                <w:szCs w:val="22"/>
              </w:rPr>
            </w:pPr>
            <w:r w:rsidRPr="003B7913">
              <w:rPr>
                <w:rFonts w:ascii="Arial" w:hAnsi="Arial"/>
                <w:color w:val="F9F7E4"/>
                <w:sz w:val="22"/>
                <w:szCs w:val="22"/>
              </w:rPr>
              <w:t>What you’ll do</w:t>
            </w:r>
          </w:p>
        </w:tc>
        <w:tc>
          <w:tcPr>
            <w:tcW w:w="4932" w:type="dxa"/>
            <w:tcBorders>
              <w:top w:val="single" w:sz="4" w:space="0" w:color="auto"/>
              <w:left w:val="nil"/>
              <w:bottom w:val="single" w:sz="4" w:space="0" w:color="auto"/>
              <w:right w:val="single" w:sz="4" w:space="0" w:color="auto"/>
            </w:tcBorders>
            <w:shd w:val="clear" w:color="auto" w:fill="472C4C"/>
            <w:vAlign w:val="center"/>
          </w:tcPr>
          <w:p w14:paraId="04B06554" w14:textId="77777777" w:rsidR="00420EB9" w:rsidRPr="003B7913" w:rsidRDefault="00420EB9" w:rsidP="0086528C">
            <w:pPr>
              <w:pStyle w:val="Heading3"/>
              <w:jc w:val="left"/>
              <w:rPr>
                <w:rFonts w:ascii="Arial" w:hAnsi="Arial"/>
                <w:color w:val="F9F7E4"/>
                <w:sz w:val="22"/>
                <w:szCs w:val="22"/>
              </w:rPr>
            </w:pPr>
            <w:r w:rsidRPr="003B7913">
              <w:rPr>
                <w:rFonts w:ascii="Arial" w:hAnsi="Arial"/>
                <w:color w:val="F9F7E4"/>
                <w:sz w:val="22"/>
                <w:szCs w:val="22"/>
              </w:rPr>
              <w:t>Success</w:t>
            </w:r>
            <w:r w:rsidR="0034331E" w:rsidRPr="003B7913">
              <w:rPr>
                <w:rFonts w:ascii="Arial" w:hAnsi="Arial"/>
                <w:color w:val="F9F7E4"/>
                <w:sz w:val="22"/>
                <w:szCs w:val="22"/>
              </w:rPr>
              <w:t xml:space="preserve"> will mean</w:t>
            </w:r>
          </w:p>
        </w:tc>
      </w:tr>
      <w:tr w:rsidR="009E362B" w:rsidRPr="001C7702" w14:paraId="100E4AFB" w14:textId="77777777" w:rsidTr="5F49C657">
        <w:trPr>
          <w:trHeight w:val="340"/>
        </w:trPr>
        <w:tc>
          <w:tcPr>
            <w:tcW w:w="9322" w:type="dxa"/>
            <w:gridSpan w:val="2"/>
            <w:tcBorders>
              <w:top w:val="single" w:sz="4" w:space="0" w:color="auto"/>
              <w:left w:val="single" w:sz="4" w:space="0" w:color="auto"/>
              <w:bottom w:val="single" w:sz="4" w:space="0" w:color="595959" w:themeColor="text1" w:themeTint="A6"/>
              <w:right w:val="single" w:sz="4" w:space="0" w:color="auto"/>
            </w:tcBorders>
            <w:shd w:val="clear" w:color="auto" w:fill="FEF1CC"/>
          </w:tcPr>
          <w:p w14:paraId="5074131E" w14:textId="37DD1A3A" w:rsidR="009E362B" w:rsidRPr="001C7702" w:rsidRDefault="007C0003" w:rsidP="0086528C">
            <w:pPr>
              <w:pStyle w:val="Heading4"/>
              <w:rPr>
                <w:rFonts w:ascii="Arial" w:hAnsi="Arial"/>
                <w:color w:val="103B1F"/>
                <w:sz w:val="22"/>
                <w:szCs w:val="22"/>
              </w:rPr>
            </w:pPr>
            <w:r>
              <w:rPr>
                <w:rFonts w:ascii="Arial" w:hAnsi="Arial"/>
                <w:color w:val="2DB45D"/>
                <w:sz w:val="22"/>
                <w:szCs w:val="22"/>
              </w:rPr>
              <w:t>Technology Project &amp; Change Management</w:t>
            </w:r>
          </w:p>
        </w:tc>
      </w:tr>
      <w:tr w:rsidR="009E362B" w:rsidRPr="001C7702" w14:paraId="58740A13" w14:textId="77777777" w:rsidTr="5F49C657">
        <w:trPr>
          <w:trHeight w:val="485"/>
        </w:trPr>
        <w:tc>
          <w:tcPr>
            <w:tcW w:w="4390" w:type="dxa"/>
            <w:tcBorders>
              <w:top w:val="single" w:sz="4" w:space="0" w:color="595959" w:themeColor="text1" w:themeTint="A6"/>
              <w:left w:val="single" w:sz="4" w:space="0" w:color="auto"/>
              <w:bottom w:val="single" w:sz="4" w:space="0" w:color="595959" w:themeColor="text1" w:themeTint="A6"/>
            </w:tcBorders>
          </w:tcPr>
          <w:p w14:paraId="4F9AE199" w14:textId="3D39FC50" w:rsidR="0021224D" w:rsidRDefault="0021224D" w:rsidP="006B779C">
            <w:pPr>
              <w:pStyle w:val="Default"/>
              <w:tabs>
                <w:tab w:val="left" w:pos="900"/>
                <w:tab w:val="left" w:pos="4536"/>
              </w:tabs>
              <w:spacing w:before="100" w:beforeAutospacing="1" w:after="100" w:afterAutospacing="1"/>
              <w:rPr>
                <w:rFonts w:ascii="Arial" w:hAnsi="Arial" w:cs="Arial"/>
                <w:sz w:val="21"/>
                <w:szCs w:val="21"/>
              </w:rPr>
            </w:pPr>
            <w:r w:rsidRPr="0021224D">
              <w:rPr>
                <w:rFonts w:ascii="Arial" w:hAnsi="Arial" w:cs="Arial"/>
                <w:sz w:val="21"/>
                <w:szCs w:val="21"/>
              </w:rPr>
              <w:t>Lead cross-functional teams to successfully scope, design and deliver technology projects across the business alongside other key stakeholders and change roles at the Co-operative</w:t>
            </w:r>
            <w:r w:rsidR="00567197">
              <w:rPr>
                <w:rFonts w:ascii="Arial" w:hAnsi="Arial" w:cs="Arial"/>
                <w:sz w:val="21"/>
                <w:szCs w:val="21"/>
              </w:rPr>
              <w:t xml:space="preserve"> Bank.</w:t>
            </w:r>
          </w:p>
          <w:p w14:paraId="03CD9CB4" w14:textId="77777777" w:rsidR="0021224D" w:rsidRDefault="0021224D" w:rsidP="006B779C">
            <w:pPr>
              <w:pStyle w:val="Default"/>
              <w:spacing w:before="100" w:beforeAutospacing="1" w:after="100" w:afterAutospacing="1"/>
              <w:rPr>
                <w:rFonts w:ascii="Arial" w:hAnsi="Arial" w:cs="Arial"/>
                <w:sz w:val="21"/>
                <w:szCs w:val="21"/>
              </w:rPr>
            </w:pPr>
            <w:r w:rsidRPr="0021224D">
              <w:rPr>
                <w:rFonts w:ascii="Arial" w:hAnsi="Arial" w:cs="Arial"/>
                <w:sz w:val="21"/>
                <w:szCs w:val="21"/>
              </w:rPr>
              <w:t>Deliver assigned technology projects using robust best practice project management methodologies that are right sized for the organisation and scope /type of project.</w:t>
            </w:r>
          </w:p>
          <w:p w14:paraId="02014B02" w14:textId="77777777" w:rsidR="0021224D" w:rsidRDefault="0021224D" w:rsidP="006B779C">
            <w:pPr>
              <w:pStyle w:val="Default"/>
              <w:spacing w:before="100" w:beforeAutospacing="1" w:after="100" w:afterAutospacing="1"/>
              <w:rPr>
                <w:rFonts w:ascii="Arial" w:hAnsi="Arial" w:cs="Arial"/>
                <w:sz w:val="21"/>
                <w:szCs w:val="21"/>
              </w:rPr>
            </w:pPr>
            <w:r w:rsidRPr="0021224D">
              <w:rPr>
                <w:rFonts w:ascii="Arial" w:hAnsi="Arial" w:cs="Arial"/>
                <w:sz w:val="21"/>
                <w:szCs w:val="21"/>
              </w:rPr>
              <w:t xml:space="preserve">Development of clear business and </w:t>
            </w:r>
            <w:commentRangeStart w:id="2"/>
            <w:commentRangeStart w:id="3"/>
            <w:r w:rsidRPr="0021224D">
              <w:rPr>
                <w:rFonts w:ascii="Arial" w:hAnsi="Arial" w:cs="Arial"/>
                <w:sz w:val="21"/>
                <w:szCs w:val="21"/>
              </w:rPr>
              <w:t>technical requirements</w:t>
            </w:r>
            <w:commentRangeEnd w:id="2"/>
            <w:r w:rsidR="00EC008A" w:rsidRPr="0021224D">
              <w:rPr>
                <w:rStyle w:val="CommentReference"/>
                <w:rFonts w:ascii="Arial" w:hAnsi="Arial" w:cs="Arial"/>
                <w:sz w:val="21"/>
                <w:szCs w:val="21"/>
              </w:rPr>
              <w:commentReference w:id="2"/>
            </w:r>
            <w:commentRangeEnd w:id="3"/>
            <w:r w:rsidR="002959A4">
              <w:rPr>
                <w:rStyle w:val="CommentReference"/>
                <w:rFonts w:asciiTheme="minorHAnsi" w:hAnsiTheme="minorHAnsi" w:cstheme="minorHAnsi"/>
                <w:bCs/>
                <w:color w:val="auto"/>
                <w:lang w:val="en-GB" w:eastAsia="en-US"/>
              </w:rPr>
              <w:commentReference w:id="3"/>
            </w:r>
            <w:r w:rsidRPr="0021224D">
              <w:rPr>
                <w:rFonts w:ascii="Arial" w:hAnsi="Arial" w:cs="Arial"/>
                <w:sz w:val="21"/>
                <w:szCs w:val="21"/>
              </w:rPr>
              <w:t xml:space="preserve"> and management of project scope.</w:t>
            </w:r>
          </w:p>
          <w:p w14:paraId="06A74640" w14:textId="57EDDE9C" w:rsidR="0021224D" w:rsidRDefault="0021224D" w:rsidP="006B779C">
            <w:pPr>
              <w:pStyle w:val="Default"/>
              <w:spacing w:before="100" w:beforeAutospacing="1" w:after="100" w:afterAutospacing="1"/>
              <w:rPr>
                <w:rFonts w:ascii="Arial" w:hAnsi="Arial" w:cs="Arial"/>
                <w:sz w:val="21"/>
                <w:szCs w:val="21"/>
              </w:rPr>
            </w:pPr>
            <w:r w:rsidRPr="0021224D">
              <w:rPr>
                <w:rFonts w:ascii="Arial" w:hAnsi="Arial" w:cs="Arial"/>
                <w:sz w:val="21"/>
                <w:szCs w:val="21"/>
              </w:rPr>
              <w:t>Manage complex dependencies</w:t>
            </w:r>
            <w:r w:rsidR="00424BB4">
              <w:rPr>
                <w:rFonts w:ascii="Arial" w:hAnsi="Arial" w:cs="Arial"/>
                <w:sz w:val="21"/>
                <w:szCs w:val="21"/>
              </w:rPr>
              <w:t xml:space="preserve"> (including technology)</w:t>
            </w:r>
            <w:r w:rsidRPr="0021224D">
              <w:rPr>
                <w:rFonts w:ascii="Arial" w:hAnsi="Arial" w:cs="Arial"/>
                <w:sz w:val="21"/>
                <w:szCs w:val="21"/>
              </w:rPr>
              <w:t xml:space="preserve"> involving multiple teams, organisations and change approval processes</w:t>
            </w:r>
            <w:r>
              <w:rPr>
                <w:rFonts w:ascii="Arial" w:hAnsi="Arial" w:cs="Arial"/>
                <w:sz w:val="21"/>
                <w:szCs w:val="21"/>
              </w:rPr>
              <w:t>.</w:t>
            </w:r>
          </w:p>
          <w:p w14:paraId="5A3EB368" w14:textId="42F18DAC" w:rsidR="0021224D" w:rsidRPr="0021224D" w:rsidRDefault="0021224D" w:rsidP="006B779C">
            <w:pPr>
              <w:pStyle w:val="Default"/>
              <w:spacing w:before="100" w:beforeAutospacing="1" w:after="100" w:afterAutospacing="1"/>
              <w:rPr>
                <w:rFonts w:ascii="Arial" w:hAnsi="Arial" w:cs="Arial"/>
                <w:sz w:val="21"/>
                <w:szCs w:val="21"/>
              </w:rPr>
            </w:pPr>
            <w:r w:rsidRPr="0021224D">
              <w:rPr>
                <w:rFonts w:ascii="Arial" w:hAnsi="Arial" w:cs="Arial"/>
                <w:sz w:val="21"/>
                <w:szCs w:val="21"/>
              </w:rPr>
              <w:t xml:space="preserve">Clearly define internal and </w:t>
            </w:r>
            <w:r w:rsidR="00567197" w:rsidRPr="0021224D">
              <w:rPr>
                <w:rFonts w:ascii="Arial" w:hAnsi="Arial" w:cs="Arial"/>
                <w:sz w:val="21"/>
                <w:szCs w:val="21"/>
              </w:rPr>
              <w:t>third-party</w:t>
            </w:r>
            <w:r w:rsidRPr="0021224D">
              <w:rPr>
                <w:rFonts w:ascii="Arial" w:hAnsi="Arial" w:cs="Arial"/>
                <w:sz w:val="21"/>
                <w:szCs w:val="21"/>
              </w:rPr>
              <w:t xml:space="preserve"> accountabilities and responsibilities.</w:t>
            </w:r>
          </w:p>
          <w:p w14:paraId="3275896B" w14:textId="10B79896" w:rsidR="0021224D" w:rsidRDefault="0021224D" w:rsidP="006B779C">
            <w:pPr>
              <w:pStyle w:val="Default"/>
              <w:spacing w:before="100" w:beforeAutospacing="1" w:after="100" w:afterAutospacing="1"/>
              <w:rPr>
                <w:rFonts w:ascii="Arial" w:hAnsi="Arial" w:cs="Arial"/>
                <w:sz w:val="21"/>
                <w:szCs w:val="21"/>
                <w:lang w:val="en-GB"/>
              </w:rPr>
            </w:pPr>
            <w:r w:rsidRPr="1966631B">
              <w:rPr>
                <w:rFonts w:ascii="Arial" w:hAnsi="Arial" w:cs="Arial"/>
                <w:sz w:val="21"/>
                <w:szCs w:val="21"/>
                <w:lang w:val="en-GB"/>
              </w:rPr>
              <w:t xml:space="preserve">Identify and </w:t>
            </w:r>
            <w:commentRangeStart w:id="4"/>
            <w:commentRangeStart w:id="5"/>
            <w:r w:rsidRPr="1966631B">
              <w:rPr>
                <w:rFonts w:ascii="Arial" w:hAnsi="Arial" w:cs="Arial"/>
                <w:sz w:val="21"/>
                <w:szCs w:val="21"/>
                <w:lang w:val="en-GB"/>
              </w:rPr>
              <w:t xml:space="preserve">track benefits </w:t>
            </w:r>
            <w:commentRangeEnd w:id="4"/>
            <w:r w:rsidR="00C3338B" w:rsidRPr="1966631B">
              <w:rPr>
                <w:rStyle w:val="CommentReference"/>
                <w:rFonts w:ascii="Arial" w:hAnsi="Arial" w:cs="Arial"/>
                <w:sz w:val="21"/>
                <w:szCs w:val="21"/>
                <w:lang w:val="en-GB"/>
              </w:rPr>
              <w:commentReference w:id="4"/>
            </w:r>
            <w:commentRangeEnd w:id="5"/>
            <w:r w:rsidR="00467805">
              <w:rPr>
                <w:rStyle w:val="CommentReference"/>
                <w:rFonts w:asciiTheme="minorHAnsi" w:hAnsiTheme="minorHAnsi" w:cstheme="minorHAnsi"/>
                <w:bCs/>
                <w:color w:val="auto"/>
                <w:lang w:val="en-GB" w:eastAsia="en-US"/>
              </w:rPr>
              <w:commentReference w:id="5"/>
            </w:r>
            <w:r w:rsidRPr="1966631B">
              <w:rPr>
                <w:rFonts w:ascii="Arial" w:hAnsi="Arial" w:cs="Arial"/>
                <w:sz w:val="21"/>
                <w:szCs w:val="21"/>
                <w:lang w:val="en-GB"/>
              </w:rPr>
              <w:t xml:space="preserve">from </w:t>
            </w:r>
            <w:r w:rsidR="00567197" w:rsidRPr="1966631B">
              <w:rPr>
                <w:rFonts w:ascii="Arial" w:hAnsi="Arial" w:cs="Arial"/>
                <w:sz w:val="21"/>
                <w:szCs w:val="21"/>
                <w:lang w:val="en-GB"/>
              </w:rPr>
              <w:t>delivery and</w:t>
            </w:r>
            <w:r w:rsidRPr="1966631B">
              <w:rPr>
                <w:rFonts w:ascii="Arial" w:hAnsi="Arial" w:cs="Arial"/>
                <w:sz w:val="21"/>
                <w:szCs w:val="21"/>
                <w:lang w:val="en-GB"/>
              </w:rPr>
              <w:t xml:space="preserve"> communicate impact.</w:t>
            </w:r>
          </w:p>
          <w:p w14:paraId="6225A6F6" w14:textId="77777777" w:rsidR="0021224D" w:rsidRDefault="0021224D" w:rsidP="006B779C">
            <w:pPr>
              <w:pStyle w:val="Default"/>
              <w:spacing w:before="100" w:beforeAutospacing="1" w:after="100" w:afterAutospacing="1"/>
              <w:rPr>
                <w:rFonts w:ascii="Arial" w:hAnsi="Arial" w:cs="Arial"/>
                <w:sz w:val="21"/>
                <w:szCs w:val="21"/>
                <w:lang w:val="en-GB"/>
              </w:rPr>
            </w:pPr>
            <w:r w:rsidRPr="1966631B">
              <w:rPr>
                <w:rFonts w:ascii="Arial" w:hAnsi="Arial" w:cs="Arial"/>
                <w:sz w:val="21"/>
                <w:szCs w:val="21"/>
                <w:lang w:val="en-GB"/>
              </w:rPr>
              <w:t>Create, manage and share project status updates, reports and presentations as required to manage stakeholders and drive project outcomes.</w:t>
            </w:r>
          </w:p>
          <w:p w14:paraId="4E088250" w14:textId="5B81E322" w:rsidR="008978E3" w:rsidRDefault="0021224D" w:rsidP="006B779C">
            <w:pPr>
              <w:pStyle w:val="Default"/>
              <w:spacing w:before="100" w:beforeAutospacing="1" w:after="100" w:afterAutospacing="1"/>
              <w:rPr>
                <w:rFonts w:ascii="Arial" w:hAnsi="Arial" w:cs="Arial"/>
                <w:sz w:val="21"/>
                <w:szCs w:val="21"/>
              </w:rPr>
            </w:pPr>
            <w:r w:rsidRPr="0021224D">
              <w:rPr>
                <w:rFonts w:ascii="Arial" w:hAnsi="Arial" w:cs="Arial"/>
                <w:sz w:val="21"/>
                <w:szCs w:val="21"/>
              </w:rPr>
              <w:t>Inclusion of robust change management practices within each project to ensure change is prioritised and sequenced effectively.</w:t>
            </w:r>
          </w:p>
          <w:p w14:paraId="285A68DF" w14:textId="08775DF1" w:rsidR="00E12D6B" w:rsidRPr="00F5639B" w:rsidRDefault="00B1354B" w:rsidP="006B779C">
            <w:pPr>
              <w:pStyle w:val="Default"/>
              <w:spacing w:before="100" w:beforeAutospacing="1" w:after="100" w:afterAutospacing="1"/>
              <w:rPr>
                <w:rFonts w:ascii="Arial" w:hAnsi="Arial" w:cs="Arial"/>
                <w:sz w:val="21"/>
                <w:szCs w:val="21"/>
              </w:rPr>
            </w:pPr>
            <w:r w:rsidRPr="00B1354B">
              <w:rPr>
                <w:rFonts w:ascii="Arial" w:hAnsi="Arial" w:cs="Arial"/>
                <w:sz w:val="21"/>
                <w:szCs w:val="21"/>
              </w:rPr>
              <w:t>Support development of project planning and delivery methods and approaches that align and enable better execution of the Co-operative’s strategy and operating rhythms.</w:t>
            </w:r>
          </w:p>
        </w:tc>
        <w:tc>
          <w:tcPr>
            <w:tcW w:w="4932" w:type="dxa"/>
            <w:tcBorders>
              <w:top w:val="single" w:sz="4" w:space="0" w:color="595959" w:themeColor="text1" w:themeTint="A6"/>
              <w:bottom w:val="single" w:sz="4" w:space="0" w:color="595959" w:themeColor="text1" w:themeTint="A6"/>
              <w:right w:val="single" w:sz="4" w:space="0" w:color="auto"/>
            </w:tcBorders>
          </w:tcPr>
          <w:p w14:paraId="1801B020" w14:textId="759A36A0" w:rsidR="00343D62" w:rsidRPr="00343D62" w:rsidRDefault="000061BE" w:rsidP="00ED2EA3">
            <w:pPr>
              <w:pStyle w:val="ListParagraph"/>
              <w:spacing w:before="100" w:beforeAutospacing="1" w:after="100" w:afterAutospacing="1"/>
              <w:rPr>
                <w:rFonts w:ascii="Arial" w:hAnsi="Arial" w:cs="Arial"/>
                <w:sz w:val="21"/>
                <w:szCs w:val="21"/>
              </w:rPr>
            </w:pPr>
            <w:r w:rsidRPr="000061BE">
              <w:rPr>
                <w:rFonts w:ascii="Arial" w:hAnsi="Arial" w:cs="Arial"/>
                <w:sz w:val="21"/>
                <w:szCs w:val="21"/>
              </w:rPr>
              <w:t>Sponsor and key stakeholder relationships, including to a Board level, are built and maintained.</w:t>
            </w:r>
          </w:p>
          <w:p w14:paraId="708253CD" w14:textId="77777777" w:rsidR="000061BE" w:rsidRPr="000061BE" w:rsidRDefault="000061BE" w:rsidP="00ED2EA3">
            <w:pPr>
              <w:pStyle w:val="ListParagraph"/>
              <w:spacing w:before="100" w:beforeAutospacing="1" w:after="100" w:afterAutospacing="1"/>
              <w:rPr>
                <w:rFonts w:ascii="Arial" w:hAnsi="Arial" w:cs="Arial"/>
                <w:sz w:val="21"/>
                <w:szCs w:val="21"/>
              </w:rPr>
            </w:pPr>
            <w:r w:rsidRPr="000061BE">
              <w:rPr>
                <w:rFonts w:ascii="Arial" w:hAnsi="Arial" w:cs="Arial"/>
                <w:sz w:val="21"/>
                <w:szCs w:val="21"/>
              </w:rPr>
              <w:t>People and customers buy-in to change.</w:t>
            </w:r>
          </w:p>
          <w:p w14:paraId="52D5C5AD" w14:textId="77777777" w:rsidR="000061BE" w:rsidRPr="000061BE" w:rsidRDefault="000061BE" w:rsidP="00ED2EA3">
            <w:pPr>
              <w:pStyle w:val="ListParagraph"/>
              <w:spacing w:before="100" w:beforeAutospacing="1" w:after="100" w:afterAutospacing="1"/>
              <w:rPr>
                <w:rFonts w:ascii="Arial" w:hAnsi="Arial" w:cs="Arial"/>
                <w:sz w:val="21"/>
                <w:szCs w:val="21"/>
              </w:rPr>
            </w:pPr>
            <w:r w:rsidRPr="000061BE">
              <w:rPr>
                <w:rFonts w:ascii="Arial" w:hAnsi="Arial" w:cs="Arial"/>
                <w:sz w:val="21"/>
                <w:szCs w:val="21"/>
              </w:rPr>
              <w:t>Targeted results from technology project and change initiatives are delivered.</w:t>
            </w:r>
          </w:p>
          <w:p w14:paraId="6E0D4E65" w14:textId="77777777" w:rsidR="000061BE" w:rsidRPr="000061BE" w:rsidRDefault="000061BE" w:rsidP="00ED2EA3">
            <w:pPr>
              <w:pStyle w:val="ListParagraph"/>
              <w:spacing w:before="100" w:beforeAutospacing="1" w:after="100" w:afterAutospacing="1"/>
              <w:rPr>
                <w:rFonts w:ascii="Arial" w:hAnsi="Arial" w:cs="Arial"/>
                <w:sz w:val="21"/>
                <w:szCs w:val="21"/>
              </w:rPr>
            </w:pPr>
            <w:r w:rsidRPr="000061BE">
              <w:rPr>
                <w:rFonts w:ascii="Arial" w:hAnsi="Arial" w:cs="Arial"/>
                <w:sz w:val="21"/>
                <w:szCs w:val="21"/>
              </w:rPr>
              <w:t xml:space="preserve">Methodologies are appropriate for the simplicity or complexity of projects that may involve software development, infrastructure, networking or data. </w:t>
            </w:r>
          </w:p>
          <w:p w14:paraId="0F855CA6" w14:textId="3A84ED42" w:rsidR="000061BE" w:rsidRPr="000061BE" w:rsidRDefault="003F4F32" w:rsidP="00ED2EA3">
            <w:pPr>
              <w:pStyle w:val="ListParagraph"/>
              <w:spacing w:before="100" w:beforeAutospacing="1" w:after="100" w:afterAutospacing="1"/>
              <w:rPr>
                <w:rFonts w:ascii="Arial" w:hAnsi="Arial" w:cs="Arial"/>
                <w:sz w:val="21"/>
                <w:szCs w:val="21"/>
              </w:rPr>
            </w:pPr>
            <w:r>
              <w:rPr>
                <w:rFonts w:ascii="Arial" w:hAnsi="Arial" w:cs="Arial"/>
                <w:sz w:val="21"/>
                <w:szCs w:val="21"/>
              </w:rPr>
              <w:t>P</w:t>
            </w:r>
            <w:r w:rsidR="000061BE" w:rsidRPr="000061BE">
              <w:rPr>
                <w:rFonts w:ascii="Arial" w:hAnsi="Arial" w:cs="Arial"/>
                <w:sz w:val="21"/>
                <w:szCs w:val="21"/>
              </w:rPr>
              <w:t>roject</w:t>
            </w:r>
            <w:r>
              <w:rPr>
                <w:rFonts w:ascii="Arial" w:hAnsi="Arial" w:cs="Arial"/>
                <w:sz w:val="21"/>
                <w:szCs w:val="21"/>
              </w:rPr>
              <w:t>s</w:t>
            </w:r>
            <w:r w:rsidR="000061BE" w:rsidRPr="000061BE">
              <w:rPr>
                <w:rFonts w:ascii="Arial" w:hAnsi="Arial" w:cs="Arial"/>
                <w:sz w:val="21"/>
                <w:szCs w:val="21"/>
              </w:rPr>
              <w:t xml:space="preserve"> </w:t>
            </w:r>
            <w:r>
              <w:rPr>
                <w:rFonts w:ascii="Arial" w:hAnsi="Arial" w:cs="Arial"/>
                <w:sz w:val="21"/>
                <w:szCs w:val="21"/>
              </w:rPr>
              <w:t>are</w:t>
            </w:r>
            <w:r w:rsidRPr="000061BE">
              <w:rPr>
                <w:rFonts w:ascii="Arial" w:hAnsi="Arial" w:cs="Arial"/>
                <w:sz w:val="21"/>
                <w:szCs w:val="21"/>
              </w:rPr>
              <w:t xml:space="preserve"> </w:t>
            </w:r>
            <w:r w:rsidR="000061BE" w:rsidRPr="000061BE">
              <w:rPr>
                <w:rFonts w:ascii="Arial" w:hAnsi="Arial" w:cs="Arial"/>
                <w:sz w:val="21"/>
                <w:szCs w:val="21"/>
              </w:rPr>
              <w:t>delivered on time, within scope, quality and cost</w:t>
            </w:r>
            <w:r w:rsidR="005E52C7">
              <w:rPr>
                <w:rFonts w:ascii="Arial" w:hAnsi="Arial" w:cs="Arial"/>
                <w:sz w:val="21"/>
                <w:szCs w:val="21"/>
              </w:rPr>
              <w:t>.</w:t>
            </w:r>
          </w:p>
          <w:p w14:paraId="0A400BC6" w14:textId="77777777" w:rsidR="000061BE" w:rsidRPr="000061BE" w:rsidRDefault="000061BE" w:rsidP="00ED2EA3">
            <w:pPr>
              <w:pStyle w:val="ListParagraph"/>
              <w:spacing w:before="100" w:beforeAutospacing="1" w:after="100" w:afterAutospacing="1"/>
              <w:rPr>
                <w:rFonts w:ascii="Arial" w:hAnsi="Arial" w:cs="Arial"/>
                <w:sz w:val="21"/>
                <w:szCs w:val="21"/>
              </w:rPr>
            </w:pPr>
            <w:r w:rsidRPr="000061BE">
              <w:rPr>
                <w:rFonts w:ascii="Arial" w:hAnsi="Arial" w:cs="Arial"/>
                <w:sz w:val="21"/>
                <w:szCs w:val="21"/>
              </w:rPr>
              <w:t xml:space="preserve">Accountabilities and responsibilities are clearly understood across all teams and </w:t>
            </w:r>
            <w:proofErr w:type="spellStart"/>
            <w:r w:rsidRPr="000061BE">
              <w:rPr>
                <w:rFonts w:ascii="Arial" w:hAnsi="Arial" w:cs="Arial"/>
                <w:sz w:val="21"/>
                <w:szCs w:val="21"/>
              </w:rPr>
              <w:t>organsations</w:t>
            </w:r>
            <w:proofErr w:type="spellEnd"/>
            <w:r w:rsidRPr="000061BE">
              <w:rPr>
                <w:rFonts w:ascii="Arial" w:hAnsi="Arial" w:cs="Arial"/>
                <w:sz w:val="21"/>
                <w:szCs w:val="21"/>
              </w:rPr>
              <w:t xml:space="preserve"> involved.</w:t>
            </w:r>
          </w:p>
          <w:p w14:paraId="561058A3" w14:textId="188EC091" w:rsidR="000061BE" w:rsidRPr="000061BE" w:rsidRDefault="000061BE" w:rsidP="00ED2EA3">
            <w:pPr>
              <w:pStyle w:val="ListParagraph"/>
              <w:spacing w:before="100" w:beforeAutospacing="1" w:after="100" w:afterAutospacing="1"/>
              <w:rPr>
                <w:rFonts w:ascii="Arial" w:hAnsi="Arial" w:cs="Arial"/>
                <w:sz w:val="21"/>
                <w:szCs w:val="21"/>
              </w:rPr>
            </w:pPr>
            <w:r w:rsidRPr="000061BE">
              <w:rPr>
                <w:rFonts w:ascii="Arial" w:hAnsi="Arial" w:cs="Arial"/>
                <w:sz w:val="21"/>
                <w:szCs w:val="21"/>
              </w:rPr>
              <w:t>Change is well implemented, planned and supported and consider</w:t>
            </w:r>
            <w:r w:rsidR="005E52C7">
              <w:rPr>
                <w:rFonts w:ascii="Arial" w:hAnsi="Arial" w:cs="Arial"/>
                <w:sz w:val="21"/>
                <w:szCs w:val="21"/>
              </w:rPr>
              <w:t>s</w:t>
            </w:r>
            <w:r w:rsidRPr="000061BE">
              <w:rPr>
                <w:rFonts w:ascii="Arial" w:hAnsi="Arial" w:cs="Arial"/>
                <w:sz w:val="21"/>
                <w:szCs w:val="21"/>
              </w:rPr>
              <w:t xml:space="preserve"> the impact on our people, our customers and the Co-operative.</w:t>
            </w:r>
          </w:p>
          <w:p w14:paraId="4C253769" w14:textId="77777777" w:rsidR="000061BE" w:rsidRPr="000061BE" w:rsidRDefault="000061BE" w:rsidP="00ED2EA3">
            <w:pPr>
              <w:pStyle w:val="ListParagraph"/>
              <w:spacing w:before="100" w:beforeAutospacing="1" w:after="100" w:afterAutospacing="1"/>
              <w:rPr>
                <w:rFonts w:ascii="Arial" w:hAnsi="Arial" w:cs="Arial"/>
                <w:sz w:val="21"/>
                <w:szCs w:val="21"/>
              </w:rPr>
            </w:pPr>
            <w:r w:rsidRPr="000061BE">
              <w:rPr>
                <w:rFonts w:ascii="Arial" w:hAnsi="Arial" w:cs="Arial"/>
                <w:sz w:val="21"/>
                <w:szCs w:val="21"/>
              </w:rPr>
              <w:t>Reports and presentations are on time and fit for purpose to meet the need of the project and organisation.</w:t>
            </w:r>
          </w:p>
          <w:p w14:paraId="4ACB9AF3" w14:textId="77777777" w:rsidR="000061BE" w:rsidRPr="000061BE" w:rsidRDefault="000061BE" w:rsidP="00ED2EA3">
            <w:pPr>
              <w:pStyle w:val="ListParagraph"/>
              <w:spacing w:before="100" w:beforeAutospacing="1" w:after="100" w:afterAutospacing="1"/>
              <w:rPr>
                <w:rFonts w:ascii="Arial" w:hAnsi="Arial" w:cs="Arial"/>
                <w:sz w:val="21"/>
                <w:szCs w:val="21"/>
              </w:rPr>
            </w:pPr>
            <w:r w:rsidRPr="000061BE">
              <w:rPr>
                <w:rFonts w:ascii="Arial" w:hAnsi="Arial" w:cs="Arial"/>
                <w:sz w:val="21"/>
                <w:szCs w:val="21"/>
              </w:rPr>
              <w:t>Other business change is considered within delivery plan and approaches.</w:t>
            </w:r>
          </w:p>
          <w:p w14:paraId="0C273DA1" w14:textId="00043406" w:rsidR="00E0523F" w:rsidRPr="00F5639B" w:rsidRDefault="000061BE" w:rsidP="00ED2EA3">
            <w:pPr>
              <w:pStyle w:val="ListParagraph"/>
              <w:spacing w:before="100" w:beforeAutospacing="1" w:after="100" w:afterAutospacing="1"/>
              <w:rPr>
                <w:rFonts w:ascii="Arial" w:hAnsi="Arial" w:cs="Arial"/>
                <w:sz w:val="21"/>
                <w:szCs w:val="21"/>
              </w:rPr>
            </w:pPr>
            <w:r w:rsidRPr="000061BE">
              <w:rPr>
                <w:rFonts w:ascii="Arial" w:hAnsi="Arial" w:cs="Arial"/>
                <w:sz w:val="21"/>
                <w:szCs w:val="21"/>
              </w:rPr>
              <w:t>Balancing the art and science to transformation management.</w:t>
            </w:r>
          </w:p>
        </w:tc>
      </w:tr>
      <w:tr w:rsidR="009E362B" w:rsidRPr="001C7702" w14:paraId="5C13E8AC" w14:textId="77777777" w:rsidTr="5F49C657">
        <w:trPr>
          <w:trHeight w:val="340"/>
        </w:trPr>
        <w:tc>
          <w:tcPr>
            <w:tcW w:w="9322" w:type="dxa"/>
            <w:gridSpan w:val="2"/>
            <w:tcBorders>
              <w:top w:val="single" w:sz="4" w:space="0" w:color="595959" w:themeColor="text1" w:themeTint="A6"/>
              <w:left w:val="single" w:sz="4" w:space="0" w:color="auto"/>
              <w:bottom w:val="single" w:sz="4" w:space="0" w:color="595959" w:themeColor="text1" w:themeTint="A6"/>
              <w:right w:val="single" w:sz="4" w:space="0" w:color="auto"/>
            </w:tcBorders>
            <w:shd w:val="clear" w:color="auto" w:fill="FEF1CC"/>
          </w:tcPr>
          <w:p w14:paraId="76B36AC4" w14:textId="71F5A38B" w:rsidR="009E362B" w:rsidRPr="001C7702" w:rsidRDefault="00ED2EA3" w:rsidP="0086528C">
            <w:pPr>
              <w:pStyle w:val="Heading4"/>
              <w:rPr>
                <w:rFonts w:ascii="Arial" w:hAnsi="Arial"/>
                <w:sz w:val="22"/>
                <w:szCs w:val="22"/>
              </w:rPr>
            </w:pPr>
            <w:r>
              <w:rPr>
                <w:rFonts w:ascii="Arial" w:hAnsi="Arial"/>
                <w:color w:val="2DB45D"/>
                <w:sz w:val="22"/>
                <w:szCs w:val="22"/>
              </w:rPr>
              <w:t>Effective Leadership</w:t>
            </w:r>
          </w:p>
        </w:tc>
      </w:tr>
      <w:tr w:rsidR="009E362B" w:rsidRPr="001C7702" w14:paraId="1AD78695" w14:textId="77777777" w:rsidTr="5F49C657">
        <w:trPr>
          <w:trHeight w:val="957"/>
        </w:trPr>
        <w:tc>
          <w:tcPr>
            <w:tcW w:w="4390" w:type="dxa"/>
            <w:tcBorders>
              <w:top w:val="single" w:sz="4" w:space="0" w:color="595959" w:themeColor="text1" w:themeTint="A6"/>
              <w:left w:val="single" w:sz="4" w:space="0" w:color="auto"/>
              <w:bottom w:val="single" w:sz="4" w:space="0" w:color="595959" w:themeColor="text1" w:themeTint="A6"/>
            </w:tcBorders>
          </w:tcPr>
          <w:p w14:paraId="7767449E" w14:textId="09FDE2CE" w:rsidR="00346B61" w:rsidRPr="00346B61" w:rsidRDefault="00346B61" w:rsidP="00346B61">
            <w:pPr>
              <w:spacing w:after="240"/>
              <w:rPr>
                <w:rFonts w:ascii="Arial" w:hAnsi="Arial" w:cs="Arial"/>
                <w:sz w:val="21"/>
                <w:szCs w:val="21"/>
              </w:rPr>
            </w:pPr>
            <w:r w:rsidRPr="00346B61">
              <w:rPr>
                <w:rFonts w:ascii="Arial" w:hAnsi="Arial" w:cs="Arial"/>
                <w:sz w:val="21"/>
                <w:szCs w:val="21"/>
              </w:rPr>
              <w:t xml:space="preserve">Lead </w:t>
            </w:r>
            <w:r w:rsidR="00B25CC1">
              <w:rPr>
                <w:rFonts w:ascii="Arial" w:hAnsi="Arial" w:cs="Arial"/>
                <w:sz w:val="21"/>
                <w:szCs w:val="21"/>
              </w:rPr>
              <w:t xml:space="preserve">business and </w:t>
            </w:r>
            <w:r w:rsidRPr="00346B61">
              <w:rPr>
                <w:rFonts w:ascii="Arial" w:hAnsi="Arial" w:cs="Arial"/>
                <w:sz w:val="21"/>
                <w:szCs w:val="21"/>
              </w:rPr>
              <w:t xml:space="preserve">technology </w:t>
            </w:r>
            <w:r w:rsidR="543C8954" w:rsidRPr="1966631B">
              <w:rPr>
                <w:rFonts w:ascii="Arial" w:hAnsi="Arial" w:cs="Arial"/>
                <w:sz w:val="21"/>
                <w:szCs w:val="21"/>
              </w:rPr>
              <w:t>delivery</w:t>
            </w:r>
            <w:r w:rsidRPr="00346B61">
              <w:rPr>
                <w:rFonts w:ascii="Arial" w:hAnsi="Arial" w:cs="Arial"/>
                <w:sz w:val="21"/>
                <w:szCs w:val="21"/>
              </w:rPr>
              <w:t xml:space="preserve"> resources to deliver change and solutions for the Co-operative</w:t>
            </w:r>
            <w:r w:rsidR="00FF7592">
              <w:rPr>
                <w:rFonts w:ascii="Arial" w:hAnsi="Arial" w:cs="Arial"/>
                <w:sz w:val="21"/>
                <w:szCs w:val="21"/>
              </w:rPr>
              <w:t xml:space="preserve"> Bank’s</w:t>
            </w:r>
            <w:r w:rsidRPr="00346B61">
              <w:rPr>
                <w:rFonts w:ascii="Arial" w:hAnsi="Arial" w:cs="Arial"/>
                <w:sz w:val="21"/>
                <w:szCs w:val="21"/>
              </w:rPr>
              <w:t xml:space="preserve"> customers and our people. </w:t>
            </w:r>
          </w:p>
          <w:p w14:paraId="4FC05623" w14:textId="377E2802" w:rsidR="00346B61" w:rsidRPr="00346B61" w:rsidRDefault="00B25CC1" w:rsidP="00346B61">
            <w:pPr>
              <w:spacing w:after="240"/>
              <w:rPr>
                <w:rFonts w:ascii="Arial" w:hAnsi="Arial" w:cs="Arial"/>
                <w:sz w:val="21"/>
                <w:szCs w:val="21"/>
              </w:rPr>
            </w:pPr>
            <w:r>
              <w:rPr>
                <w:rFonts w:ascii="Arial" w:hAnsi="Arial" w:cs="Arial"/>
                <w:sz w:val="21"/>
                <w:szCs w:val="21"/>
              </w:rPr>
              <w:t>Deliver q</w:t>
            </w:r>
            <w:r w:rsidR="00346B61" w:rsidRPr="00346B61">
              <w:rPr>
                <w:rFonts w:ascii="Arial" w:hAnsi="Arial" w:cs="Arial"/>
                <w:sz w:val="21"/>
                <w:szCs w:val="21"/>
              </w:rPr>
              <w:t xml:space="preserve">uality solutions that are strategically aligned, deliver great customer and business outcomes and support the team to deliver within allocated budgets and timelines. </w:t>
            </w:r>
          </w:p>
          <w:p w14:paraId="20B5568E" w14:textId="0CCE73CD" w:rsidR="00346B61" w:rsidRPr="00346B61" w:rsidRDefault="00346B61" w:rsidP="00346B61">
            <w:pPr>
              <w:spacing w:after="240"/>
              <w:rPr>
                <w:rFonts w:ascii="Arial" w:hAnsi="Arial" w:cs="Arial"/>
                <w:sz w:val="21"/>
                <w:szCs w:val="21"/>
              </w:rPr>
            </w:pPr>
            <w:r w:rsidRPr="00346B61">
              <w:rPr>
                <w:rFonts w:ascii="Arial" w:hAnsi="Arial" w:cs="Arial"/>
                <w:sz w:val="21"/>
                <w:szCs w:val="21"/>
              </w:rPr>
              <w:t xml:space="preserve">Leverage your understanding of common practices for the design, implementation and testing of software development, traditional infrastructure and cloud systems to apply appropriate methodologies  </w:t>
            </w:r>
          </w:p>
          <w:p w14:paraId="67C65741" w14:textId="318509B3" w:rsidR="00346B61" w:rsidRPr="00346B61" w:rsidRDefault="00346B61" w:rsidP="00346B61">
            <w:pPr>
              <w:spacing w:after="240"/>
              <w:rPr>
                <w:rFonts w:ascii="Arial" w:hAnsi="Arial" w:cs="Arial"/>
                <w:sz w:val="21"/>
                <w:szCs w:val="21"/>
              </w:rPr>
            </w:pPr>
            <w:r w:rsidRPr="00346B61">
              <w:rPr>
                <w:rFonts w:ascii="Arial" w:hAnsi="Arial" w:cs="Arial"/>
                <w:sz w:val="21"/>
                <w:szCs w:val="21"/>
              </w:rPr>
              <w:t xml:space="preserve">Champion agile delivery disciplines where relevant and beneficial. </w:t>
            </w:r>
          </w:p>
          <w:p w14:paraId="2D3E56F8" w14:textId="2CD0FC78" w:rsidR="008978E3" w:rsidRPr="00F5639B" w:rsidRDefault="00346B61" w:rsidP="00346B61">
            <w:pPr>
              <w:spacing w:after="240"/>
              <w:rPr>
                <w:rFonts w:ascii="Arial" w:hAnsi="Arial" w:cs="Arial"/>
                <w:sz w:val="21"/>
                <w:szCs w:val="21"/>
              </w:rPr>
            </w:pPr>
            <w:r w:rsidRPr="00346B61">
              <w:rPr>
                <w:rFonts w:ascii="Arial" w:hAnsi="Arial" w:cs="Arial"/>
                <w:sz w:val="21"/>
                <w:szCs w:val="21"/>
              </w:rPr>
              <w:t>Provide advice and coaching where needed on best practice project management disciplines.</w:t>
            </w:r>
          </w:p>
        </w:tc>
        <w:tc>
          <w:tcPr>
            <w:tcW w:w="4932" w:type="dxa"/>
            <w:tcBorders>
              <w:top w:val="single" w:sz="4" w:space="0" w:color="595959" w:themeColor="text1" w:themeTint="A6"/>
              <w:bottom w:val="single" w:sz="4" w:space="0" w:color="595959" w:themeColor="text1" w:themeTint="A6"/>
              <w:right w:val="single" w:sz="4" w:space="0" w:color="auto"/>
            </w:tcBorders>
          </w:tcPr>
          <w:p w14:paraId="62E39BEE" w14:textId="77777777" w:rsidR="00475F05" w:rsidRPr="00475F05" w:rsidRDefault="00475F05" w:rsidP="00475F05">
            <w:pPr>
              <w:pStyle w:val="ListParagraph"/>
              <w:rPr>
                <w:rFonts w:ascii="Arial" w:hAnsi="Arial" w:cs="Arial"/>
                <w:sz w:val="21"/>
                <w:szCs w:val="21"/>
                <w:lang w:val="en-GB" w:eastAsia="en-US"/>
              </w:rPr>
            </w:pPr>
            <w:r w:rsidRPr="00475F05">
              <w:rPr>
                <w:rFonts w:ascii="Arial" w:hAnsi="Arial" w:cs="Arial"/>
                <w:sz w:val="21"/>
                <w:szCs w:val="21"/>
                <w:lang w:val="en-GB" w:eastAsia="en-US"/>
              </w:rPr>
              <w:t xml:space="preserve">Create a high performing, engaged and motivated technology project team. </w:t>
            </w:r>
          </w:p>
          <w:p w14:paraId="50E1DFE3" w14:textId="77777777" w:rsidR="00475F05" w:rsidRPr="00475F05" w:rsidRDefault="00475F05" w:rsidP="00475F05">
            <w:pPr>
              <w:pStyle w:val="ListParagraph"/>
              <w:rPr>
                <w:rFonts w:ascii="Arial" w:hAnsi="Arial" w:cs="Arial"/>
                <w:sz w:val="21"/>
                <w:szCs w:val="21"/>
                <w:lang w:val="en-GB" w:eastAsia="en-US"/>
              </w:rPr>
            </w:pPr>
            <w:r w:rsidRPr="00475F05">
              <w:rPr>
                <w:rFonts w:ascii="Arial" w:hAnsi="Arial" w:cs="Arial"/>
                <w:sz w:val="21"/>
                <w:szCs w:val="21"/>
                <w:lang w:val="en-GB" w:eastAsia="en-US"/>
              </w:rPr>
              <w:t xml:space="preserve">Encourage a culture of customer focus and continuous improvement. </w:t>
            </w:r>
          </w:p>
          <w:p w14:paraId="0456ECEC" w14:textId="7DD1AA71" w:rsidR="00475F05" w:rsidRPr="00475F05" w:rsidRDefault="00475F05" w:rsidP="00475F05">
            <w:pPr>
              <w:pStyle w:val="ListParagraph"/>
              <w:rPr>
                <w:rFonts w:ascii="Arial" w:hAnsi="Arial" w:cs="Arial"/>
                <w:sz w:val="21"/>
                <w:szCs w:val="21"/>
                <w:lang w:val="en-GB" w:eastAsia="en-US"/>
              </w:rPr>
            </w:pPr>
            <w:r w:rsidRPr="00475F05">
              <w:rPr>
                <w:rFonts w:ascii="Arial" w:hAnsi="Arial" w:cs="Arial"/>
                <w:sz w:val="21"/>
                <w:szCs w:val="21"/>
                <w:lang w:val="en-GB" w:eastAsia="en-US"/>
              </w:rPr>
              <w:t xml:space="preserve">Project methodologies and approach are credible to </w:t>
            </w:r>
            <w:r w:rsidR="009B7A10">
              <w:rPr>
                <w:rFonts w:ascii="Arial" w:hAnsi="Arial" w:cs="Arial"/>
                <w:sz w:val="21"/>
                <w:szCs w:val="21"/>
                <w:lang w:val="en-GB" w:eastAsia="en-US"/>
              </w:rPr>
              <w:t xml:space="preserve">business and technology </w:t>
            </w:r>
            <w:r w:rsidRPr="00475F05">
              <w:rPr>
                <w:rFonts w:ascii="Arial" w:hAnsi="Arial" w:cs="Arial"/>
                <w:sz w:val="21"/>
                <w:szCs w:val="21"/>
                <w:lang w:val="en-GB" w:eastAsia="en-US"/>
              </w:rPr>
              <w:t>delivery teams and third parties.</w:t>
            </w:r>
          </w:p>
          <w:p w14:paraId="15CBCAF7" w14:textId="4CC2F661" w:rsidR="00475F05" w:rsidRPr="00475F05" w:rsidRDefault="00475F05" w:rsidP="00475F05">
            <w:pPr>
              <w:pStyle w:val="ListParagraph"/>
              <w:rPr>
                <w:rFonts w:ascii="Arial" w:hAnsi="Arial" w:cs="Arial"/>
                <w:sz w:val="21"/>
                <w:szCs w:val="21"/>
                <w:lang w:val="en-GB" w:eastAsia="en-US"/>
              </w:rPr>
            </w:pPr>
            <w:r w:rsidRPr="00475F05">
              <w:rPr>
                <w:rFonts w:ascii="Arial" w:hAnsi="Arial" w:cs="Arial"/>
                <w:sz w:val="21"/>
                <w:szCs w:val="21"/>
                <w:lang w:val="en-GB" w:eastAsia="en-US"/>
              </w:rPr>
              <w:t xml:space="preserve">Guide the </w:t>
            </w:r>
            <w:r w:rsidR="009B7A10">
              <w:rPr>
                <w:rFonts w:ascii="Arial" w:hAnsi="Arial" w:cs="Arial"/>
                <w:sz w:val="21"/>
                <w:szCs w:val="21"/>
                <w:lang w:val="en-GB" w:eastAsia="en-US"/>
              </w:rPr>
              <w:t xml:space="preserve">business and </w:t>
            </w:r>
            <w:r w:rsidRPr="00475F05">
              <w:rPr>
                <w:rFonts w:ascii="Arial" w:hAnsi="Arial" w:cs="Arial"/>
                <w:sz w:val="21"/>
                <w:szCs w:val="21"/>
                <w:lang w:val="en-GB" w:eastAsia="en-US"/>
              </w:rPr>
              <w:t xml:space="preserve">technical delivery team members to define what they can realistically achieve. </w:t>
            </w:r>
          </w:p>
          <w:p w14:paraId="78DB945C" w14:textId="4636262B" w:rsidR="00E0523F" w:rsidRPr="00F5639B" w:rsidRDefault="00475F05" w:rsidP="00475F05">
            <w:pPr>
              <w:pStyle w:val="ListParagraph"/>
              <w:rPr>
                <w:rFonts w:ascii="Arial" w:hAnsi="Arial" w:cs="Arial"/>
                <w:sz w:val="21"/>
                <w:szCs w:val="21"/>
                <w:lang w:val="en-GB" w:eastAsia="en-US"/>
              </w:rPr>
            </w:pPr>
            <w:r w:rsidRPr="00475F05">
              <w:rPr>
                <w:rFonts w:ascii="Arial" w:hAnsi="Arial" w:cs="Arial"/>
                <w:sz w:val="21"/>
                <w:szCs w:val="21"/>
                <w:lang w:val="en-GB" w:eastAsia="en-US"/>
              </w:rPr>
              <w:t>Right-size the approach for the scale of work and the organisation.</w:t>
            </w:r>
          </w:p>
        </w:tc>
      </w:tr>
      <w:tr w:rsidR="009E362B" w:rsidRPr="001C7702" w14:paraId="5929DDA5" w14:textId="77777777" w:rsidTr="5F49C657">
        <w:trPr>
          <w:trHeight w:val="340"/>
        </w:trPr>
        <w:tc>
          <w:tcPr>
            <w:tcW w:w="9322" w:type="dxa"/>
            <w:gridSpan w:val="2"/>
            <w:tcBorders>
              <w:top w:val="single" w:sz="4" w:space="0" w:color="595959" w:themeColor="text1" w:themeTint="A6"/>
              <w:left w:val="single" w:sz="4" w:space="0" w:color="auto"/>
              <w:bottom w:val="single" w:sz="4" w:space="0" w:color="595959" w:themeColor="text1" w:themeTint="A6"/>
              <w:right w:val="single" w:sz="4" w:space="0" w:color="auto"/>
            </w:tcBorders>
            <w:shd w:val="clear" w:color="auto" w:fill="FEF1CC"/>
          </w:tcPr>
          <w:p w14:paraId="5952D107" w14:textId="7FAE4420" w:rsidR="009E362B" w:rsidRPr="00F5639B" w:rsidRDefault="00EC5A6E" w:rsidP="0086528C">
            <w:pPr>
              <w:pStyle w:val="Heading4"/>
              <w:rPr>
                <w:rFonts w:ascii="Arial" w:hAnsi="Arial"/>
                <w:sz w:val="22"/>
                <w:szCs w:val="22"/>
              </w:rPr>
            </w:pPr>
            <w:r>
              <w:rPr>
                <w:rFonts w:ascii="Arial" w:hAnsi="Arial"/>
                <w:color w:val="2DB45D"/>
                <w:sz w:val="22"/>
                <w:szCs w:val="22"/>
              </w:rPr>
              <w:t>Finance and Risk Management</w:t>
            </w:r>
          </w:p>
        </w:tc>
      </w:tr>
      <w:tr w:rsidR="009E362B" w:rsidRPr="001C7702" w14:paraId="5B90DF35" w14:textId="77777777" w:rsidTr="5F49C657">
        <w:trPr>
          <w:trHeight w:val="978"/>
        </w:trPr>
        <w:tc>
          <w:tcPr>
            <w:tcW w:w="4390" w:type="dxa"/>
            <w:tcBorders>
              <w:top w:val="single" w:sz="4" w:space="0" w:color="595959" w:themeColor="text1" w:themeTint="A6"/>
              <w:left w:val="single" w:sz="4" w:space="0" w:color="auto"/>
              <w:bottom w:val="single" w:sz="4" w:space="0" w:color="595959" w:themeColor="text1" w:themeTint="A6"/>
            </w:tcBorders>
          </w:tcPr>
          <w:p w14:paraId="35C68B85" w14:textId="0903E9B1" w:rsidR="005F202A" w:rsidRPr="005F202A" w:rsidRDefault="005F202A" w:rsidP="005F202A">
            <w:pPr>
              <w:spacing w:after="240"/>
              <w:rPr>
                <w:rFonts w:ascii="Arial" w:hAnsi="Arial" w:cs="Arial"/>
                <w:sz w:val="21"/>
                <w:szCs w:val="21"/>
              </w:rPr>
            </w:pPr>
            <w:r w:rsidRPr="005F202A">
              <w:rPr>
                <w:rFonts w:ascii="Arial" w:hAnsi="Arial" w:cs="Arial"/>
                <w:sz w:val="21"/>
                <w:szCs w:val="21"/>
              </w:rPr>
              <w:t>Tracking and reporting project progress against milestones, activities and deliverables.</w:t>
            </w:r>
          </w:p>
          <w:p w14:paraId="1CE33CE5" w14:textId="1B898C5A" w:rsidR="005F202A" w:rsidRPr="005F202A" w:rsidRDefault="005F202A" w:rsidP="005F202A">
            <w:pPr>
              <w:spacing w:after="240"/>
              <w:rPr>
                <w:rFonts w:ascii="Arial" w:hAnsi="Arial" w:cs="Arial"/>
                <w:sz w:val="21"/>
                <w:szCs w:val="21"/>
              </w:rPr>
            </w:pPr>
            <w:r w:rsidRPr="005F202A">
              <w:rPr>
                <w:rFonts w:ascii="Arial" w:hAnsi="Arial" w:cs="Arial"/>
                <w:sz w:val="21"/>
                <w:szCs w:val="21"/>
              </w:rPr>
              <w:t>Reporting progress against budget.</w:t>
            </w:r>
          </w:p>
          <w:p w14:paraId="54A3CCEB" w14:textId="4F65E9CF" w:rsidR="005F202A" w:rsidRPr="005F202A" w:rsidRDefault="005F202A" w:rsidP="005F202A">
            <w:pPr>
              <w:spacing w:after="240"/>
              <w:rPr>
                <w:rFonts w:ascii="Arial" w:hAnsi="Arial" w:cs="Arial"/>
                <w:sz w:val="21"/>
                <w:szCs w:val="21"/>
              </w:rPr>
            </w:pPr>
            <w:r w:rsidRPr="005F202A">
              <w:rPr>
                <w:rFonts w:ascii="Arial" w:hAnsi="Arial" w:cs="Arial"/>
                <w:sz w:val="21"/>
                <w:szCs w:val="21"/>
              </w:rPr>
              <w:t>Identifying, tracking and managing project risk</w:t>
            </w:r>
            <w:r w:rsidR="00906F45">
              <w:rPr>
                <w:rFonts w:ascii="Arial" w:hAnsi="Arial" w:cs="Arial"/>
                <w:sz w:val="21"/>
                <w:szCs w:val="21"/>
              </w:rPr>
              <w:t>s</w:t>
            </w:r>
            <w:r w:rsidRPr="005F202A">
              <w:rPr>
                <w:rFonts w:ascii="Arial" w:hAnsi="Arial" w:cs="Arial"/>
                <w:sz w:val="21"/>
                <w:szCs w:val="21"/>
              </w:rPr>
              <w:t xml:space="preserve"> and issues.</w:t>
            </w:r>
          </w:p>
          <w:p w14:paraId="2AF94843" w14:textId="4F876DB5" w:rsidR="005F202A" w:rsidRPr="005F202A" w:rsidRDefault="005F202A" w:rsidP="005F202A">
            <w:pPr>
              <w:spacing w:after="240"/>
              <w:rPr>
                <w:rFonts w:ascii="Arial" w:hAnsi="Arial" w:cs="Arial"/>
                <w:sz w:val="21"/>
                <w:szCs w:val="21"/>
              </w:rPr>
            </w:pPr>
            <w:r w:rsidRPr="005F202A">
              <w:rPr>
                <w:rFonts w:ascii="Arial" w:hAnsi="Arial" w:cs="Arial"/>
                <w:sz w:val="21"/>
                <w:szCs w:val="21"/>
              </w:rPr>
              <w:t>Manage third party delivery by co-ordinating procurement, contract negotiation and management</w:t>
            </w:r>
            <w:r w:rsidR="000E0660">
              <w:rPr>
                <w:rFonts w:ascii="Arial" w:hAnsi="Arial" w:cs="Arial"/>
                <w:sz w:val="21"/>
                <w:szCs w:val="21"/>
              </w:rPr>
              <w:t>.</w:t>
            </w:r>
          </w:p>
          <w:p w14:paraId="24AD21FA" w14:textId="6A1B2E8B" w:rsidR="008978E3" w:rsidRPr="00F5639B" w:rsidRDefault="00C108E9" w:rsidP="005F202A">
            <w:pPr>
              <w:spacing w:after="240"/>
              <w:rPr>
                <w:rFonts w:ascii="Arial" w:hAnsi="Arial" w:cs="Arial"/>
                <w:sz w:val="21"/>
                <w:szCs w:val="21"/>
              </w:rPr>
            </w:pPr>
            <w:r>
              <w:rPr>
                <w:rFonts w:ascii="Arial" w:hAnsi="Arial" w:cs="Arial"/>
                <w:sz w:val="21"/>
                <w:szCs w:val="21"/>
              </w:rPr>
              <w:t>Leading for a</w:t>
            </w:r>
            <w:r w:rsidR="005F202A" w:rsidRPr="005F202A">
              <w:rPr>
                <w:rFonts w:ascii="Arial" w:hAnsi="Arial" w:cs="Arial"/>
                <w:sz w:val="21"/>
                <w:szCs w:val="21"/>
              </w:rPr>
              <w:t xml:space="preserve"> healthy risk management mind-set in the team</w:t>
            </w:r>
            <w:r w:rsidR="000E0660">
              <w:rPr>
                <w:rFonts w:ascii="Arial" w:hAnsi="Arial" w:cs="Arial"/>
                <w:sz w:val="21"/>
                <w:szCs w:val="21"/>
              </w:rPr>
              <w:t>.</w:t>
            </w:r>
          </w:p>
        </w:tc>
        <w:tc>
          <w:tcPr>
            <w:tcW w:w="4932" w:type="dxa"/>
            <w:tcBorders>
              <w:top w:val="single" w:sz="4" w:space="0" w:color="595959" w:themeColor="text1" w:themeTint="A6"/>
              <w:bottom w:val="single" w:sz="4" w:space="0" w:color="595959" w:themeColor="text1" w:themeTint="A6"/>
              <w:right w:val="single" w:sz="4" w:space="0" w:color="auto"/>
            </w:tcBorders>
          </w:tcPr>
          <w:p w14:paraId="01EF8DBE" w14:textId="2FD5677C" w:rsidR="000B7674" w:rsidRPr="000B7674" w:rsidRDefault="000B7674" w:rsidP="000B7674">
            <w:pPr>
              <w:pStyle w:val="ListParagraph"/>
              <w:rPr>
                <w:rFonts w:ascii="Arial" w:hAnsi="Arial" w:cs="Arial"/>
                <w:sz w:val="21"/>
                <w:szCs w:val="21"/>
                <w:lang w:val="en-GB" w:eastAsia="en-US"/>
              </w:rPr>
            </w:pPr>
            <w:r w:rsidRPr="000B7674">
              <w:rPr>
                <w:rFonts w:ascii="Arial" w:hAnsi="Arial" w:cs="Arial"/>
                <w:sz w:val="21"/>
                <w:szCs w:val="21"/>
                <w:lang w:val="en-GB" w:eastAsia="en-US"/>
              </w:rPr>
              <w:t>Each project’s financial situation is well understood by key stakeholders/senior leadership.</w:t>
            </w:r>
          </w:p>
          <w:p w14:paraId="5E1D6D8D" w14:textId="07E6340E" w:rsidR="000B7674" w:rsidRPr="000B7674" w:rsidRDefault="000B7674" w:rsidP="000B7674">
            <w:pPr>
              <w:pStyle w:val="ListParagraph"/>
              <w:rPr>
                <w:rFonts w:ascii="Arial" w:hAnsi="Arial" w:cs="Arial"/>
                <w:sz w:val="21"/>
                <w:szCs w:val="21"/>
                <w:lang w:val="en-GB" w:eastAsia="en-US"/>
              </w:rPr>
            </w:pPr>
            <w:r w:rsidRPr="000B7674">
              <w:rPr>
                <w:rFonts w:ascii="Arial" w:hAnsi="Arial" w:cs="Arial"/>
                <w:sz w:val="21"/>
                <w:szCs w:val="21"/>
                <w:lang w:val="en-GB" w:eastAsia="en-US"/>
              </w:rPr>
              <w:t xml:space="preserve">Management of salary transfer to CAPEX is captured where relevant (i.e. technology teams with </w:t>
            </w:r>
            <w:proofErr w:type="spellStart"/>
            <w:r w:rsidRPr="000B7674">
              <w:rPr>
                <w:rFonts w:ascii="Arial" w:hAnsi="Arial" w:cs="Arial"/>
                <w:sz w:val="21"/>
                <w:szCs w:val="21"/>
                <w:lang w:val="en-GB" w:eastAsia="en-US"/>
              </w:rPr>
              <w:t>capitalisable</w:t>
            </w:r>
            <w:proofErr w:type="spellEnd"/>
            <w:r w:rsidRPr="000B7674">
              <w:rPr>
                <w:rFonts w:ascii="Arial" w:hAnsi="Arial" w:cs="Arial"/>
                <w:sz w:val="21"/>
                <w:szCs w:val="21"/>
                <w:lang w:val="en-GB" w:eastAsia="en-US"/>
              </w:rPr>
              <w:t xml:space="preserve"> salaries)</w:t>
            </w:r>
            <w:r w:rsidR="00C108E9">
              <w:rPr>
                <w:rFonts w:ascii="Arial" w:hAnsi="Arial" w:cs="Arial"/>
                <w:sz w:val="21"/>
                <w:szCs w:val="21"/>
                <w:lang w:val="en-GB" w:eastAsia="en-US"/>
              </w:rPr>
              <w:t>.</w:t>
            </w:r>
          </w:p>
          <w:p w14:paraId="2A009C47" w14:textId="1E928737" w:rsidR="000B7674" w:rsidRPr="000B7674" w:rsidRDefault="000B7674" w:rsidP="000B7674">
            <w:pPr>
              <w:pStyle w:val="ListParagraph"/>
              <w:rPr>
                <w:rFonts w:ascii="Arial" w:hAnsi="Arial" w:cs="Arial"/>
                <w:sz w:val="21"/>
                <w:szCs w:val="21"/>
                <w:lang w:val="en-GB" w:eastAsia="en-US"/>
              </w:rPr>
            </w:pPr>
            <w:r w:rsidRPr="000B7674">
              <w:rPr>
                <w:rFonts w:ascii="Arial" w:hAnsi="Arial" w:cs="Arial"/>
                <w:sz w:val="21"/>
                <w:szCs w:val="21"/>
                <w:lang w:val="en-GB" w:eastAsia="en-US"/>
              </w:rPr>
              <w:t>We get value for money from delivery by third parties</w:t>
            </w:r>
            <w:r w:rsidR="00C108E9">
              <w:rPr>
                <w:rFonts w:ascii="Arial" w:hAnsi="Arial" w:cs="Arial"/>
                <w:sz w:val="21"/>
                <w:szCs w:val="21"/>
                <w:lang w:val="en-GB" w:eastAsia="en-US"/>
              </w:rPr>
              <w:t>.</w:t>
            </w:r>
          </w:p>
          <w:p w14:paraId="7478194B" w14:textId="77777777" w:rsidR="000B7674" w:rsidRPr="000B7674" w:rsidRDefault="000B7674" w:rsidP="000B7674">
            <w:pPr>
              <w:pStyle w:val="ListParagraph"/>
              <w:rPr>
                <w:rFonts w:ascii="Arial" w:hAnsi="Arial" w:cs="Arial"/>
                <w:sz w:val="21"/>
                <w:szCs w:val="21"/>
                <w:lang w:val="en-GB" w:eastAsia="en-US"/>
              </w:rPr>
            </w:pPr>
            <w:r w:rsidRPr="000B7674">
              <w:rPr>
                <w:rFonts w:ascii="Arial" w:hAnsi="Arial" w:cs="Arial"/>
                <w:sz w:val="21"/>
                <w:szCs w:val="21"/>
                <w:lang w:val="en-GB" w:eastAsia="en-US"/>
              </w:rPr>
              <w:t>Risks are mitigated or managed within appetite.</w:t>
            </w:r>
          </w:p>
          <w:p w14:paraId="25F8F9B8" w14:textId="3E6F59B8" w:rsidR="00E0523F" w:rsidRPr="00F5639B" w:rsidRDefault="000B7674" w:rsidP="000B7674">
            <w:pPr>
              <w:pStyle w:val="ListParagraph"/>
              <w:rPr>
                <w:rFonts w:ascii="Arial" w:hAnsi="Arial" w:cs="Arial"/>
                <w:sz w:val="21"/>
                <w:szCs w:val="21"/>
                <w:lang w:val="en-GB" w:eastAsia="en-US"/>
              </w:rPr>
            </w:pPr>
            <w:r w:rsidRPr="000B7674">
              <w:rPr>
                <w:rFonts w:ascii="Arial" w:hAnsi="Arial" w:cs="Arial"/>
                <w:sz w:val="21"/>
                <w:szCs w:val="21"/>
                <w:lang w:val="en-GB" w:eastAsia="en-US"/>
              </w:rPr>
              <w:t>Risk is considered within a customer lens.</w:t>
            </w:r>
          </w:p>
        </w:tc>
      </w:tr>
      <w:tr w:rsidR="009E362B" w:rsidRPr="001C7702" w14:paraId="46B14BE2" w14:textId="77777777" w:rsidTr="5F49C657">
        <w:trPr>
          <w:trHeight w:val="340"/>
        </w:trPr>
        <w:tc>
          <w:tcPr>
            <w:tcW w:w="9322" w:type="dxa"/>
            <w:gridSpan w:val="2"/>
            <w:tcBorders>
              <w:top w:val="single" w:sz="4" w:space="0" w:color="595959" w:themeColor="text1" w:themeTint="A6"/>
              <w:left w:val="single" w:sz="4" w:space="0" w:color="auto"/>
              <w:bottom w:val="single" w:sz="4" w:space="0" w:color="595959" w:themeColor="text1" w:themeTint="A6"/>
              <w:right w:val="single" w:sz="4" w:space="0" w:color="auto"/>
            </w:tcBorders>
            <w:shd w:val="clear" w:color="auto" w:fill="FEF1CC"/>
          </w:tcPr>
          <w:p w14:paraId="5FCFEC83" w14:textId="03E39B45" w:rsidR="009E362B" w:rsidRPr="00F5639B" w:rsidRDefault="000B7674" w:rsidP="0086528C">
            <w:pPr>
              <w:pStyle w:val="Heading4"/>
              <w:rPr>
                <w:rFonts w:ascii="Arial" w:hAnsi="Arial"/>
                <w:sz w:val="22"/>
                <w:szCs w:val="22"/>
              </w:rPr>
            </w:pPr>
            <w:r>
              <w:rPr>
                <w:rFonts w:ascii="Arial" w:hAnsi="Arial"/>
                <w:color w:val="2DB45D"/>
                <w:sz w:val="22"/>
                <w:szCs w:val="22"/>
              </w:rPr>
              <w:t>Stakeholder Management</w:t>
            </w:r>
          </w:p>
        </w:tc>
      </w:tr>
      <w:tr w:rsidR="009E362B" w:rsidRPr="001C7702" w14:paraId="5520BE23" w14:textId="77777777" w:rsidTr="5F49C657">
        <w:trPr>
          <w:trHeight w:val="340"/>
        </w:trPr>
        <w:tc>
          <w:tcPr>
            <w:tcW w:w="4390" w:type="dxa"/>
            <w:tcBorders>
              <w:top w:val="single" w:sz="4" w:space="0" w:color="595959" w:themeColor="text1" w:themeTint="A6"/>
              <w:left w:val="single" w:sz="4" w:space="0" w:color="auto"/>
              <w:bottom w:val="single" w:sz="4" w:space="0" w:color="595959" w:themeColor="text1" w:themeTint="A6"/>
            </w:tcBorders>
          </w:tcPr>
          <w:p w14:paraId="7B809652" w14:textId="1A171B3A" w:rsidR="007B0A8F" w:rsidRPr="007B0A8F" w:rsidRDefault="007B0A8F" w:rsidP="007B0A8F">
            <w:pPr>
              <w:spacing w:after="240"/>
              <w:rPr>
                <w:rFonts w:ascii="Arial" w:hAnsi="Arial" w:cs="Arial"/>
                <w:sz w:val="21"/>
                <w:szCs w:val="21"/>
              </w:rPr>
            </w:pPr>
            <w:r w:rsidRPr="007B0A8F">
              <w:rPr>
                <w:rFonts w:ascii="Arial" w:hAnsi="Arial" w:cs="Arial"/>
                <w:sz w:val="21"/>
                <w:szCs w:val="21"/>
              </w:rPr>
              <w:t>Build and maintain strong relationships with technology project team and key stakeholders.</w:t>
            </w:r>
          </w:p>
          <w:p w14:paraId="0F13B1F7" w14:textId="28EFC37C" w:rsidR="007B0A8F" w:rsidRPr="007B0A8F" w:rsidRDefault="007B0A8F" w:rsidP="007B0A8F">
            <w:pPr>
              <w:spacing w:after="240"/>
              <w:rPr>
                <w:rFonts w:ascii="Arial" w:hAnsi="Arial" w:cs="Arial"/>
                <w:sz w:val="21"/>
                <w:szCs w:val="21"/>
              </w:rPr>
            </w:pPr>
            <w:r w:rsidRPr="007B0A8F">
              <w:rPr>
                <w:rFonts w:ascii="Arial" w:hAnsi="Arial" w:cs="Arial"/>
                <w:sz w:val="21"/>
                <w:szCs w:val="21"/>
              </w:rPr>
              <w:t>Work collaboratively with other members of the team.</w:t>
            </w:r>
          </w:p>
          <w:p w14:paraId="019F130C" w14:textId="112B31CF" w:rsidR="007B0A8F" w:rsidRPr="007B0A8F" w:rsidRDefault="007B0A8F" w:rsidP="007B0A8F">
            <w:pPr>
              <w:spacing w:after="240"/>
              <w:rPr>
                <w:rFonts w:ascii="Arial" w:hAnsi="Arial" w:cs="Arial"/>
                <w:sz w:val="21"/>
                <w:szCs w:val="21"/>
              </w:rPr>
            </w:pPr>
            <w:r w:rsidRPr="007B0A8F">
              <w:rPr>
                <w:rFonts w:ascii="Arial" w:hAnsi="Arial" w:cs="Arial"/>
                <w:sz w:val="21"/>
                <w:szCs w:val="21"/>
              </w:rPr>
              <w:t>Provide leadership, mentoring, and coaching to other members of the project team and the business as required.</w:t>
            </w:r>
          </w:p>
          <w:p w14:paraId="4571BC28" w14:textId="412289CC" w:rsidR="008978E3" w:rsidRPr="00F5639B" w:rsidRDefault="00ED60ED" w:rsidP="007B0A8F">
            <w:pPr>
              <w:spacing w:after="240"/>
              <w:rPr>
                <w:rFonts w:ascii="Arial" w:hAnsi="Arial" w:cs="Arial"/>
                <w:sz w:val="21"/>
                <w:szCs w:val="21"/>
              </w:rPr>
            </w:pPr>
            <w:r>
              <w:rPr>
                <w:rFonts w:ascii="Arial" w:hAnsi="Arial" w:cs="Arial"/>
                <w:sz w:val="21"/>
                <w:szCs w:val="21"/>
              </w:rPr>
              <w:t>Ensure r</w:t>
            </w:r>
            <w:r w:rsidR="007B0A8F" w:rsidRPr="007B0A8F">
              <w:rPr>
                <w:rFonts w:ascii="Arial" w:hAnsi="Arial" w:cs="Arial"/>
                <w:sz w:val="21"/>
                <w:szCs w:val="21"/>
              </w:rPr>
              <w:t>egular meetings are held with clearly defined agendas.</w:t>
            </w:r>
          </w:p>
        </w:tc>
        <w:tc>
          <w:tcPr>
            <w:tcW w:w="4932" w:type="dxa"/>
            <w:tcBorders>
              <w:top w:val="single" w:sz="4" w:space="0" w:color="595959" w:themeColor="text1" w:themeTint="A6"/>
              <w:bottom w:val="single" w:sz="4" w:space="0" w:color="595959" w:themeColor="text1" w:themeTint="A6"/>
              <w:right w:val="single" w:sz="4" w:space="0" w:color="auto"/>
            </w:tcBorders>
          </w:tcPr>
          <w:p w14:paraId="7D0E66E7" w14:textId="77777777" w:rsidR="00AB6A9D" w:rsidRPr="00AB6A9D" w:rsidRDefault="00AB6A9D" w:rsidP="00AB6A9D">
            <w:pPr>
              <w:pStyle w:val="ListParagraph"/>
              <w:rPr>
                <w:rFonts w:ascii="Arial" w:hAnsi="Arial" w:cs="Arial"/>
                <w:sz w:val="21"/>
                <w:szCs w:val="21"/>
                <w:lang w:val="en-GB" w:eastAsia="en-US"/>
              </w:rPr>
            </w:pPr>
            <w:r w:rsidRPr="00AB6A9D">
              <w:rPr>
                <w:rFonts w:ascii="Arial" w:hAnsi="Arial" w:cs="Arial"/>
                <w:sz w:val="21"/>
                <w:szCs w:val="21"/>
                <w:lang w:val="en-GB" w:eastAsia="en-US"/>
              </w:rPr>
              <w:t>Stakeholders and teams are kept on task.</w:t>
            </w:r>
          </w:p>
          <w:p w14:paraId="2C8EB2A4" w14:textId="650D2868" w:rsidR="00AB6A9D" w:rsidRPr="00AB6A9D" w:rsidRDefault="00AB6A9D" w:rsidP="00AB6A9D">
            <w:pPr>
              <w:pStyle w:val="ListParagraph"/>
              <w:rPr>
                <w:rFonts w:ascii="Arial" w:hAnsi="Arial" w:cs="Arial"/>
                <w:sz w:val="21"/>
                <w:szCs w:val="21"/>
                <w:lang w:val="en-GB" w:eastAsia="en-US"/>
              </w:rPr>
            </w:pPr>
            <w:r w:rsidRPr="00AB6A9D">
              <w:rPr>
                <w:rFonts w:ascii="Arial" w:hAnsi="Arial" w:cs="Arial"/>
                <w:sz w:val="21"/>
                <w:szCs w:val="21"/>
                <w:lang w:val="en-GB" w:eastAsia="en-US"/>
              </w:rPr>
              <w:t>Wider business is aware of and understands delivery and implementation plan</w:t>
            </w:r>
            <w:r w:rsidR="00BD1106">
              <w:rPr>
                <w:rFonts w:ascii="Arial" w:hAnsi="Arial" w:cs="Arial"/>
                <w:sz w:val="21"/>
                <w:szCs w:val="21"/>
                <w:lang w:val="en-GB" w:eastAsia="en-US"/>
              </w:rPr>
              <w:t>ning</w:t>
            </w:r>
            <w:r w:rsidRPr="00AB6A9D">
              <w:rPr>
                <w:rFonts w:ascii="Arial" w:hAnsi="Arial" w:cs="Arial"/>
                <w:sz w:val="21"/>
                <w:szCs w:val="21"/>
                <w:lang w:val="en-GB" w:eastAsia="en-US"/>
              </w:rPr>
              <w:t xml:space="preserve"> at the right time.</w:t>
            </w:r>
          </w:p>
          <w:p w14:paraId="796807D4" w14:textId="005FDDA0" w:rsidR="00AB6A9D" w:rsidRPr="00AB6A9D" w:rsidRDefault="00AB6A9D" w:rsidP="00AB6A9D">
            <w:pPr>
              <w:pStyle w:val="ListParagraph"/>
              <w:rPr>
                <w:rFonts w:ascii="Arial" w:hAnsi="Arial" w:cs="Arial"/>
                <w:sz w:val="21"/>
                <w:szCs w:val="21"/>
                <w:lang w:val="en-GB" w:eastAsia="en-US"/>
              </w:rPr>
            </w:pPr>
            <w:r w:rsidRPr="00AB6A9D">
              <w:rPr>
                <w:rFonts w:ascii="Arial" w:hAnsi="Arial" w:cs="Arial"/>
                <w:sz w:val="21"/>
                <w:szCs w:val="21"/>
                <w:lang w:val="en-GB" w:eastAsia="en-US"/>
              </w:rPr>
              <w:t>Teamwork is well integrated, and team goals are achieved.</w:t>
            </w:r>
          </w:p>
          <w:p w14:paraId="3184F7BC" w14:textId="27015072" w:rsidR="00E0523F" w:rsidRPr="00F5639B" w:rsidRDefault="00AB6A9D" w:rsidP="00AB6A9D">
            <w:pPr>
              <w:pStyle w:val="ListParagraph"/>
              <w:rPr>
                <w:rFonts w:ascii="Arial" w:hAnsi="Arial" w:cs="Arial"/>
                <w:sz w:val="21"/>
                <w:szCs w:val="21"/>
                <w:lang w:val="en-GB" w:eastAsia="en-US"/>
              </w:rPr>
            </w:pPr>
            <w:r w:rsidRPr="00AB6A9D">
              <w:rPr>
                <w:rFonts w:ascii="Arial" w:hAnsi="Arial" w:cs="Arial"/>
                <w:sz w:val="21"/>
                <w:szCs w:val="21"/>
                <w:lang w:val="en-GB" w:eastAsia="en-US"/>
              </w:rPr>
              <w:t>An uplift in project and change management maturity across the Bank.</w:t>
            </w:r>
          </w:p>
        </w:tc>
      </w:tr>
      <w:tr w:rsidR="00AB6A9D" w:rsidRPr="001C7702" w14:paraId="0D7E718B" w14:textId="77777777" w:rsidTr="5F49C657">
        <w:trPr>
          <w:trHeight w:val="340"/>
        </w:trPr>
        <w:tc>
          <w:tcPr>
            <w:tcW w:w="9322" w:type="dxa"/>
            <w:gridSpan w:val="2"/>
            <w:tcBorders>
              <w:top w:val="single" w:sz="4" w:space="0" w:color="595959" w:themeColor="text1" w:themeTint="A6"/>
              <w:left w:val="single" w:sz="4" w:space="0" w:color="auto"/>
              <w:bottom w:val="single" w:sz="4" w:space="0" w:color="595959" w:themeColor="text1" w:themeTint="A6"/>
              <w:right w:val="single" w:sz="4" w:space="0" w:color="auto"/>
            </w:tcBorders>
            <w:shd w:val="clear" w:color="auto" w:fill="FEF1CC"/>
          </w:tcPr>
          <w:p w14:paraId="1B0AEEF8" w14:textId="7236BFA5" w:rsidR="00AB6A9D" w:rsidRDefault="00AB6A9D">
            <w:pPr>
              <w:pStyle w:val="Heading4"/>
              <w:rPr>
                <w:rFonts w:ascii="Arial" w:hAnsi="Arial"/>
                <w:color w:val="2DB45D"/>
                <w:sz w:val="22"/>
                <w:szCs w:val="22"/>
              </w:rPr>
            </w:pPr>
            <w:r>
              <w:rPr>
                <w:rFonts w:ascii="Arial" w:hAnsi="Arial"/>
                <w:color w:val="2DB45D"/>
                <w:sz w:val="22"/>
                <w:szCs w:val="22"/>
              </w:rPr>
              <w:t>Other Accountabilities</w:t>
            </w:r>
          </w:p>
        </w:tc>
      </w:tr>
      <w:tr w:rsidR="00AB6A9D" w:rsidRPr="001C7702" w14:paraId="41BDB837" w14:textId="77777777" w:rsidTr="5F49C657">
        <w:trPr>
          <w:trHeight w:val="340"/>
        </w:trPr>
        <w:tc>
          <w:tcPr>
            <w:tcW w:w="4390" w:type="dxa"/>
            <w:tcBorders>
              <w:top w:val="single" w:sz="4" w:space="0" w:color="595959" w:themeColor="text1" w:themeTint="A6"/>
              <w:left w:val="single" w:sz="4" w:space="0" w:color="auto"/>
              <w:bottom w:val="single" w:sz="4" w:space="0" w:color="595959" w:themeColor="text1" w:themeTint="A6"/>
            </w:tcBorders>
          </w:tcPr>
          <w:p w14:paraId="4B7197C8" w14:textId="43F7014E" w:rsidR="00BD1761" w:rsidRPr="00BD1761" w:rsidRDefault="00BD1761" w:rsidP="00BD1761">
            <w:pPr>
              <w:spacing w:after="240"/>
              <w:rPr>
                <w:rFonts w:ascii="Arial" w:hAnsi="Arial" w:cs="Arial"/>
                <w:sz w:val="21"/>
                <w:szCs w:val="21"/>
              </w:rPr>
            </w:pPr>
            <w:r w:rsidRPr="00BD1761">
              <w:rPr>
                <w:rFonts w:ascii="Arial" w:hAnsi="Arial" w:cs="Arial"/>
                <w:sz w:val="21"/>
                <w:szCs w:val="21"/>
              </w:rPr>
              <w:t xml:space="preserve">Have self-awareness, influence and </w:t>
            </w:r>
            <w:proofErr w:type="gramStart"/>
            <w:r w:rsidRPr="00BD1761">
              <w:rPr>
                <w:rFonts w:ascii="Arial" w:hAnsi="Arial" w:cs="Arial"/>
                <w:sz w:val="21"/>
                <w:szCs w:val="21"/>
              </w:rPr>
              <w:t>leads</w:t>
            </w:r>
            <w:proofErr w:type="gramEnd"/>
            <w:r w:rsidRPr="00BD1761">
              <w:rPr>
                <w:rFonts w:ascii="Arial" w:hAnsi="Arial" w:cs="Arial"/>
                <w:sz w:val="21"/>
                <w:szCs w:val="21"/>
              </w:rPr>
              <w:t xml:space="preserve"> in ways that uphold our beliefs.</w:t>
            </w:r>
          </w:p>
          <w:p w14:paraId="060CCD66" w14:textId="4E6F7521" w:rsidR="0003302E" w:rsidRPr="007B0A8F" w:rsidRDefault="00BD1761" w:rsidP="00BD1761">
            <w:pPr>
              <w:spacing w:after="240"/>
              <w:rPr>
                <w:rFonts w:ascii="Arial" w:hAnsi="Arial" w:cs="Arial"/>
                <w:sz w:val="21"/>
                <w:szCs w:val="21"/>
              </w:rPr>
            </w:pPr>
            <w:r w:rsidRPr="5F49C657">
              <w:rPr>
                <w:rFonts w:ascii="Arial" w:hAnsi="Arial" w:cs="Arial"/>
                <w:sz w:val="21"/>
                <w:szCs w:val="21"/>
              </w:rPr>
              <w:t>Complies with Health &amp; Safety requirements, including practicing safe work methods, and helping management eliminate workplace hazards.</w:t>
            </w:r>
          </w:p>
        </w:tc>
        <w:tc>
          <w:tcPr>
            <w:tcW w:w="4932" w:type="dxa"/>
            <w:tcBorders>
              <w:top w:val="single" w:sz="4" w:space="0" w:color="595959" w:themeColor="text1" w:themeTint="A6"/>
              <w:bottom w:val="single" w:sz="4" w:space="0" w:color="595959" w:themeColor="text1" w:themeTint="A6"/>
              <w:right w:val="single" w:sz="4" w:space="0" w:color="auto"/>
            </w:tcBorders>
          </w:tcPr>
          <w:p w14:paraId="4B45DF84" w14:textId="77777777" w:rsidR="00035086" w:rsidRPr="00035086" w:rsidRDefault="00035086" w:rsidP="00035086">
            <w:pPr>
              <w:pStyle w:val="ListParagraph"/>
              <w:rPr>
                <w:rFonts w:ascii="Arial" w:hAnsi="Arial" w:cs="Arial"/>
                <w:sz w:val="21"/>
                <w:szCs w:val="21"/>
                <w:lang w:val="en-GB" w:eastAsia="en-US"/>
              </w:rPr>
            </w:pPr>
            <w:r w:rsidRPr="00035086">
              <w:rPr>
                <w:rFonts w:ascii="Arial" w:hAnsi="Arial" w:cs="Arial"/>
                <w:sz w:val="21"/>
                <w:szCs w:val="21"/>
                <w:lang w:val="en-GB" w:eastAsia="en-US"/>
              </w:rPr>
              <w:t>Demonstration of behaviours that define our core beliefs.</w:t>
            </w:r>
          </w:p>
          <w:p w14:paraId="34307322" w14:textId="529C9F52" w:rsidR="00AB6A9D" w:rsidRPr="00AB6A9D" w:rsidRDefault="00035086" w:rsidP="00035086">
            <w:pPr>
              <w:pStyle w:val="ListParagraph"/>
              <w:rPr>
                <w:rFonts w:ascii="Arial" w:hAnsi="Arial" w:cs="Arial"/>
                <w:sz w:val="21"/>
                <w:szCs w:val="21"/>
                <w:lang w:val="en-GB" w:eastAsia="en-US"/>
              </w:rPr>
            </w:pPr>
            <w:r w:rsidRPr="00035086">
              <w:rPr>
                <w:rFonts w:ascii="Arial" w:hAnsi="Arial" w:cs="Arial"/>
                <w:sz w:val="21"/>
                <w:szCs w:val="21"/>
                <w:lang w:val="en-GB" w:eastAsia="en-US"/>
              </w:rPr>
              <w:t xml:space="preserve">H&amp;S good practice and compliance </w:t>
            </w:r>
            <w:proofErr w:type="gramStart"/>
            <w:r w:rsidRPr="00035086">
              <w:rPr>
                <w:rFonts w:ascii="Arial" w:hAnsi="Arial" w:cs="Arial"/>
                <w:sz w:val="21"/>
                <w:szCs w:val="21"/>
                <w:lang w:val="en-GB" w:eastAsia="en-US"/>
              </w:rPr>
              <w:t>supports</w:t>
            </w:r>
            <w:proofErr w:type="gramEnd"/>
            <w:r w:rsidRPr="00035086">
              <w:rPr>
                <w:rFonts w:ascii="Arial" w:hAnsi="Arial" w:cs="Arial"/>
                <w:sz w:val="21"/>
                <w:szCs w:val="21"/>
                <w:lang w:val="en-GB" w:eastAsia="en-US"/>
              </w:rPr>
              <w:t xml:space="preserve"> a safe workplace.</w:t>
            </w:r>
          </w:p>
        </w:tc>
      </w:tr>
      <w:tr w:rsidR="00661718" w:rsidRPr="001C7702" w14:paraId="1C5EF001" w14:textId="77777777" w:rsidTr="5F49C657">
        <w:trPr>
          <w:trHeight w:val="340"/>
        </w:trPr>
        <w:tc>
          <w:tcPr>
            <w:tcW w:w="9322" w:type="dxa"/>
            <w:gridSpan w:val="2"/>
            <w:tcBorders>
              <w:top w:val="single" w:sz="4" w:space="0" w:color="595959" w:themeColor="text1" w:themeTint="A6"/>
              <w:left w:val="single" w:sz="4" w:space="0" w:color="auto"/>
              <w:bottom w:val="single" w:sz="4" w:space="0" w:color="595959" w:themeColor="text1" w:themeTint="A6"/>
              <w:right w:val="single" w:sz="4" w:space="0" w:color="auto"/>
            </w:tcBorders>
            <w:shd w:val="clear" w:color="auto" w:fill="FEF1CC"/>
          </w:tcPr>
          <w:p w14:paraId="4C52B7B8" w14:textId="0BAE0E4B" w:rsidR="00661718" w:rsidRPr="001C7702" w:rsidRDefault="001C7702" w:rsidP="0086528C">
            <w:pPr>
              <w:pStyle w:val="Heading4"/>
              <w:rPr>
                <w:rFonts w:ascii="Arial" w:hAnsi="Arial"/>
                <w:color w:val="2DB45D"/>
                <w:sz w:val="22"/>
                <w:szCs w:val="22"/>
              </w:rPr>
            </w:pPr>
            <w:r w:rsidRPr="001C7702">
              <w:rPr>
                <w:rFonts w:ascii="Arial" w:hAnsi="Arial"/>
                <w:color w:val="2DB45D"/>
                <w:sz w:val="22"/>
                <w:szCs w:val="22"/>
              </w:rPr>
              <w:t>H</w:t>
            </w:r>
            <w:r w:rsidR="00661718" w:rsidRPr="001C7702">
              <w:rPr>
                <w:rFonts w:ascii="Arial" w:hAnsi="Arial"/>
                <w:color w:val="2DB45D"/>
                <w:sz w:val="22"/>
                <w:szCs w:val="22"/>
              </w:rPr>
              <w:t>ealthy and safe work environments</w:t>
            </w:r>
          </w:p>
        </w:tc>
      </w:tr>
      <w:tr w:rsidR="00661718" w:rsidRPr="001C7702" w14:paraId="62360294" w14:textId="77777777" w:rsidTr="5F49C657">
        <w:trPr>
          <w:trHeight w:val="485"/>
        </w:trPr>
        <w:tc>
          <w:tcPr>
            <w:tcW w:w="4390" w:type="dxa"/>
            <w:tcBorders>
              <w:top w:val="single" w:sz="4" w:space="0" w:color="595959" w:themeColor="text1" w:themeTint="A6"/>
              <w:left w:val="single" w:sz="4" w:space="0" w:color="auto"/>
              <w:bottom w:val="single" w:sz="4" w:space="0" w:color="595959" w:themeColor="text1" w:themeTint="A6"/>
            </w:tcBorders>
          </w:tcPr>
          <w:p w14:paraId="012A07E5" w14:textId="77777777" w:rsidR="00661718" w:rsidRPr="003B7913" w:rsidRDefault="00661718" w:rsidP="0086528C">
            <w:pPr>
              <w:spacing w:after="240"/>
              <w:rPr>
                <w:rFonts w:ascii="Arial" w:hAnsi="Arial" w:cs="Arial"/>
                <w:sz w:val="21"/>
                <w:szCs w:val="21"/>
              </w:rPr>
            </w:pPr>
            <w:r w:rsidRPr="003B7913">
              <w:rPr>
                <w:rFonts w:ascii="Arial" w:hAnsi="Arial" w:cs="Arial"/>
                <w:sz w:val="21"/>
                <w:szCs w:val="21"/>
              </w:rPr>
              <w:t>Follow all health and safety policies, standards, emergency procedures and plans.</w:t>
            </w:r>
          </w:p>
          <w:p w14:paraId="447D9224" w14:textId="77777777" w:rsidR="00661718" w:rsidRPr="003B7913" w:rsidRDefault="00661718" w:rsidP="0086528C">
            <w:pPr>
              <w:spacing w:after="240"/>
              <w:rPr>
                <w:rFonts w:ascii="Arial" w:hAnsi="Arial" w:cs="Arial"/>
                <w:sz w:val="21"/>
                <w:szCs w:val="21"/>
              </w:rPr>
            </w:pPr>
            <w:r w:rsidRPr="003B7913">
              <w:rPr>
                <w:rFonts w:ascii="Arial" w:hAnsi="Arial" w:cs="Arial"/>
                <w:sz w:val="21"/>
                <w:szCs w:val="21"/>
              </w:rPr>
              <w:t xml:space="preserve">Participate in health and safety activities, training and meetings as required. </w:t>
            </w:r>
          </w:p>
          <w:p w14:paraId="205C4087" w14:textId="75ACA778" w:rsidR="00661718" w:rsidRPr="003B7913" w:rsidRDefault="00661718" w:rsidP="0086528C">
            <w:pPr>
              <w:spacing w:after="240"/>
              <w:rPr>
                <w:rFonts w:ascii="Arial" w:hAnsi="Arial" w:cs="Arial"/>
                <w:sz w:val="21"/>
                <w:szCs w:val="21"/>
              </w:rPr>
            </w:pPr>
            <w:r w:rsidRPr="003B7913">
              <w:rPr>
                <w:rFonts w:ascii="Arial" w:hAnsi="Arial" w:cs="Arial"/>
                <w:sz w:val="21"/>
                <w:szCs w:val="21"/>
              </w:rPr>
              <w:t xml:space="preserve">Reports hazards, near misses, injuries, </w:t>
            </w:r>
            <w:r w:rsidR="001C7702" w:rsidRPr="003B7913">
              <w:rPr>
                <w:rFonts w:ascii="Arial" w:hAnsi="Arial" w:cs="Arial"/>
                <w:sz w:val="21"/>
                <w:szCs w:val="21"/>
              </w:rPr>
              <w:t>incidents,</w:t>
            </w:r>
            <w:r w:rsidRPr="003B7913">
              <w:rPr>
                <w:rFonts w:ascii="Arial" w:hAnsi="Arial" w:cs="Arial"/>
                <w:sz w:val="21"/>
                <w:szCs w:val="21"/>
              </w:rPr>
              <w:t xml:space="preserve"> and ideas for continuous improvement.</w:t>
            </w:r>
          </w:p>
          <w:p w14:paraId="0E244AFF" w14:textId="2B44EE92" w:rsidR="00661718" w:rsidRPr="003B7913" w:rsidRDefault="00661718" w:rsidP="0086528C">
            <w:pPr>
              <w:spacing w:after="240"/>
              <w:rPr>
                <w:rFonts w:ascii="Arial" w:hAnsi="Arial" w:cs="Arial"/>
                <w:sz w:val="21"/>
                <w:szCs w:val="21"/>
              </w:rPr>
            </w:pPr>
            <w:r w:rsidRPr="003B7913">
              <w:rPr>
                <w:rFonts w:ascii="Arial" w:hAnsi="Arial" w:cs="Arial"/>
                <w:sz w:val="21"/>
                <w:szCs w:val="21"/>
              </w:rPr>
              <w:t>Cease work if an unsafe situation arises and seek assistance.</w:t>
            </w:r>
          </w:p>
        </w:tc>
        <w:tc>
          <w:tcPr>
            <w:tcW w:w="4932" w:type="dxa"/>
            <w:tcBorders>
              <w:top w:val="single" w:sz="4" w:space="0" w:color="595959" w:themeColor="text1" w:themeTint="A6"/>
              <w:bottom w:val="single" w:sz="4" w:space="0" w:color="595959" w:themeColor="text1" w:themeTint="A6"/>
              <w:right w:val="single" w:sz="4" w:space="0" w:color="auto"/>
            </w:tcBorders>
          </w:tcPr>
          <w:p w14:paraId="11968B05" w14:textId="5E6CF5A2" w:rsidR="00661718" w:rsidRPr="003B7913" w:rsidRDefault="00661718" w:rsidP="0086528C">
            <w:pPr>
              <w:pStyle w:val="ListParagraph"/>
              <w:rPr>
                <w:rFonts w:ascii="Arial" w:hAnsi="Arial" w:cs="Arial"/>
                <w:sz w:val="21"/>
                <w:szCs w:val="21"/>
              </w:rPr>
            </w:pPr>
            <w:r w:rsidRPr="003B7913">
              <w:rPr>
                <w:rFonts w:ascii="Arial" w:hAnsi="Arial" w:cs="Arial"/>
                <w:sz w:val="21"/>
                <w:szCs w:val="21"/>
              </w:rPr>
              <w:t>Having healthy and safe ways of working</w:t>
            </w:r>
            <w:r w:rsidR="00F514E9" w:rsidRPr="003B7913">
              <w:rPr>
                <w:rFonts w:ascii="Arial" w:hAnsi="Arial" w:cs="Arial"/>
                <w:sz w:val="21"/>
                <w:szCs w:val="21"/>
              </w:rPr>
              <w:t>.</w:t>
            </w:r>
          </w:p>
          <w:p w14:paraId="575FF045" w14:textId="5C1E9A76" w:rsidR="00661718" w:rsidRPr="003B7913" w:rsidRDefault="00661718" w:rsidP="0086528C">
            <w:pPr>
              <w:pStyle w:val="ListParagraph"/>
              <w:rPr>
                <w:rFonts w:ascii="Arial" w:hAnsi="Arial" w:cs="Arial"/>
                <w:sz w:val="21"/>
                <w:szCs w:val="21"/>
              </w:rPr>
            </w:pPr>
            <w:r w:rsidRPr="003B7913">
              <w:rPr>
                <w:rFonts w:ascii="Arial" w:hAnsi="Arial" w:cs="Arial"/>
                <w:sz w:val="21"/>
                <w:szCs w:val="21"/>
              </w:rPr>
              <w:t>All workers feel empowered to and aware of opportunities to participate in health and safety activities.</w:t>
            </w:r>
          </w:p>
          <w:p w14:paraId="16915C6A" w14:textId="37D274F7" w:rsidR="00661718" w:rsidRPr="003B7913" w:rsidRDefault="00661718" w:rsidP="0086528C">
            <w:pPr>
              <w:pStyle w:val="ListParagraph"/>
              <w:rPr>
                <w:rFonts w:ascii="Arial" w:hAnsi="Arial" w:cs="Arial"/>
                <w:sz w:val="21"/>
                <w:szCs w:val="21"/>
              </w:rPr>
            </w:pPr>
            <w:r w:rsidRPr="003B7913">
              <w:rPr>
                <w:rFonts w:ascii="Arial" w:hAnsi="Arial" w:cs="Arial"/>
                <w:sz w:val="21"/>
                <w:szCs w:val="21"/>
              </w:rPr>
              <w:t xml:space="preserve">Our people </w:t>
            </w:r>
            <w:r w:rsidR="00281050" w:rsidRPr="003B7913">
              <w:rPr>
                <w:rFonts w:ascii="Arial" w:hAnsi="Arial" w:cs="Arial"/>
                <w:sz w:val="21"/>
                <w:szCs w:val="21"/>
              </w:rPr>
              <w:t>can</w:t>
            </w:r>
            <w:r w:rsidRPr="003B7913">
              <w:rPr>
                <w:rFonts w:ascii="Arial" w:hAnsi="Arial" w:cs="Arial"/>
                <w:sz w:val="21"/>
                <w:szCs w:val="21"/>
              </w:rPr>
              <w:t xml:space="preserve"> easily report hazards, near misses, injuries, </w:t>
            </w:r>
            <w:r w:rsidR="001C7702" w:rsidRPr="003B7913">
              <w:rPr>
                <w:rFonts w:ascii="Arial" w:hAnsi="Arial" w:cs="Arial"/>
                <w:sz w:val="21"/>
                <w:szCs w:val="21"/>
              </w:rPr>
              <w:t>incidents,</w:t>
            </w:r>
            <w:r w:rsidRPr="003B7913">
              <w:rPr>
                <w:rFonts w:ascii="Arial" w:hAnsi="Arial" w:cs="Arial"/>
                <w:sz w:val="21"/>
                <w:szCs w:val="21"/>
              </w:rPr>
              <w:t xml:space="preserve"> and ideas for continuous improvement. </w:t>
            </w:r>
          </w:p>
          <w:p w14:paraId="1C757C80" w14:textId="6192FDB6" w:rsidR="00661718" w:rsidRPr="003B7913" w:rsidRDefault="00661718" w:rsidP="0086528C">
            <w:pPr>
              <w:pStyle w:val="ListParagraph"/>
              <w:rPr>
                <w:rFonts w:ascii="Arial" w:hAnsi="Arial" w:cs="Arial"/>
                <w:sz w:val="21"/>
                <w:szCs w:val="21"/>
              </w:rPr>
            </w:pPr>
            <w:r w:rsidRPr="003B7913">
              <w:rPr>
                <w:rFonts w:ascii="Arial" w:hAnsi="Arial" w:cs="Arial"/>
                <w:sz w:val="21"/>
                <w:szCs w:val="21"/>
              </w:rPr>
              <w:t>Workers stop work if they feel unsafe and connect with their people leader or other workers for assistance.</w:t>
            </w:r>
          </w:p>
        </w:tc>
      </w:tr>
    </w:tbl>
    <w:p w14:paraId="25829F6D" w14:textId="77777777" w:rsidR="003B7913" w:rsidRDefault="003B7913" w:rsidP="001C7702">
      <w:pPr>
        <w:pStyle w:val="Heading2"/>
        <w:rPr>
          <w:rFonts w:ascii="Arial" w:hAnsi="Arial"/>
          <w:color w:val="472C4C"/>
          <w:sz w:val="24"/>
          <w:szCs w:val="24"/>
        </w:rPr>
      </w:pPr>
    </w:p>
    <w:p w14:paraId="68BF7603" w14:textId="1F2AD90A" w:rsidR="001C7702" w:rsidRDefault="001C7702" w:rsidP="001C7702">
      <w:pPr>
        <w:pStyle w:val="Heading2"/>
        <w:rPr>
          <w:rFonts w:ascii="Arial" w:hAnsi="Arial"/>
          <w:color w:val="472C4C"/>
          <w:sz w:val="24"/>
          <w:szCs w:val="24"/>
        </w:rPr>
      </w:pPr>
      <w:r w:rsidRPr="001C7702">
        <w:rPr>
          <w:rFonts w:ascii="Arial" w:hAnsi="Arial"/>
          <w:color w:val="472C4C"/>
          <w:sz w:val="24"/>
          <w:szCs w:val="24"/>
        </w:rPr>
        <w:t xml:space="preserve">Decision making and </w:t>
      </w:r>
      <w:r w:rsidR="003B7913" w:rsidRPr="001C7702">
        <w:rPr>
          <w:rFonts w:ascii="Arial" w:hAnsi="Arial"/>
          <w:color w:val="472C4C"/>
          <w:sz w:val="24"/>
          <w:szCs w:val="24"/>
        </w:rPr>
        <w:t>responsibilities</w:t>
      </w:r>
    </w:p>
    <w:p w14:paraId="2C9FB1AC" w14:textId="047477F0" w:rsidR="00D27611" w:rsidRPr="00F5639B" w:rsidRDefault="00D27611" w:rsidP="00D27611">
      <w:pPr>
        <w:pStyle w:val="ListParagraph"/>
        <w:numPr>
          <w:ilvl w:val="0"/>
          <w:numId w:val="19"/>
        </w:numPr>
        <w:ind w:left="567"/>
        <w:rPr>
          <w:rFonts w:ascii="Arial" w:hAnsi="Arial" w:cs="Arial"/>
          <w:b/>
          <w:bCs w:val="0"/>
          <w:sz w:val="21"/>
          <w:szCs w:val="21"/>
        </w:rPr>
      </w:pPr>
      <w:r w:rsidRPr="00F5639B">
        <w:rPr>
          <w:rFonts w:ascii="Arial" w:hAnsi="Arial" w:cs="Arial"/>
          <w:b/>
          <w:bCs w:val="0"/>
          <w:sz w:val="21"/>
          <w:szCs w:val="21"/>
        </w:rPr>
        <w:t xml:space="preserve">Decisions and/or financial accountabilities: </w:t>
      </w:r>
    </w:p>
    <w:p w14:paraId="7ADD2D06" w14:textId="24ED64CE" w:rsidR="00703BEE" w:rsidRPr="00703BEE" w:rsidRDefault="00703BEE" w:rsidP="00703BEE">
      <w:pPr>
        <w:pStyle w:val="ListParagraph"/>
        <w:numPr>
          <w:ilvl w:val="0"/>
          <w:numId w:val="26"/>
        </w:numPr>
        <w:ind w:left="993" w:hanging="284"/>
        <w:rPr>
          <w:rFonts w:ascii="Arial" w:hAnsi="Arial" w:cs="Arial"/>
          <w:sz w:val="21"/>
          <w:szCs w:val="21"/>
        </w:rPr>
      </w:pPr>
      <w:r w:rsidRPr="00703BEE">
        <w:rPr>
          <w:rFonts w:ascii="Arial" w:hAnsi="Arial" w:cs="Arial"/>
          <w:sz w:val="21"/>
          <w:szCs w:val="21"/>
        </w:rPr>
        <w:t>Make all project decisions as defined in governance structure for projects</w:t>
      </w:r>
      <w:r w:rsidR="009C6B84">
        <w:rPr>
          <w:rFonts w:ascii="Arial" w:hAnsi="Arial" w:cs="Arial"/>
          <w:sz w:val="21"/>
          <w:szCs w:val="21"/>
        </w:rPr>
        <w:t xml:space="preserve"> (including technology)</w:t>
      </w:r>
      <w:r w:rsidRPr="00703BEE">
        <w:rPr>
          <w:rFonts w:ascii="Arial" w:hAnsi="Arial" w:cs="Arial"/>
          <w:sz w:val="21"/>
          <w:szCs w:val="21"/>
        </w:rPr>
        <w:t xml:space="preserve"> that fall within scope and budget, through building clear understanding of the consequences of those decisions by engaging deeply with project teams.</w:t>
      </w:r>
    </w:p>
    <w:p w14:paraId="12154800" w14:textId="77777777" w:rsidR="00703BEE" w:rsidRPr="00703BEE" w:rsidRDefault="00703BEE" w:rsidP="00703BEE">
      <w:pPr>
        <w:pStyle w:val="ListParagraph"/>
        <w:numPr>
          <w:ilvl w:val="0"/>
          <w:numId w:val="26"/>
        </w:numPr>
        <w:ind w:left="993" w:hanging="284"/>
        <w:rPr>
          <w:rFonts w:ascii="Arial" w:hAnsi="Arial" w:cs="Arial"/>
          <w:sz w:val="21"/>
          <w:szCs w:val="21"/>
        </w:rPr>
      </w:pPr>
      <w:r w:rsidRPr="00703BEE">
        <w:rPr>
          <w:rFonts w:ascii="Arial" w:hAnsi="Arial" w:cs="Arial"/>
          <w:sz w:val="21"/>
          <w:szCs w:val="21"/>
        </w:rPr>
        <w:t xml:space="preserve">Make all project delivery related decisions for 3rd parties as defined in the SOW for each technology project. </w:t>
      </w:r>
    </w:p>
    <w:p w14:paraId="300D708D" w14:textId="77777777" w:rsidR="00D27611" w:rsidRPr="00F5639B" w:rsidRDefault="00D27611" w:rsidP="00AE3F99">
      <w:pPr>
        <w:rPr>
          <w:rFonts w:ascii="Arial" w:hAnsi="Arial" w:cs="Arial"/>
          <w:sz w:val="21"/>
          <w:szCs w:val="21"/>
        </w:rPr>
      </w:pPr>
    </w:p>
    <w:p w14:paraId="0EA3AC6A" w14:textId="77777777" w:rsidR="00D27611" w:rsidRPr="00F5639B" w:rsidRDefault="00D27611" w:rsidP="00D27611">
      <w:pPr>
        <w:pStyle w:val="ListParagraph"/>
        <w:numPr>
          <w:ilvl w:val="0"/>
          <w:numId w:val="19"/>
        </w:numPr>
        <w:ind w:left="567"/>
        <w:rPr>
          <w:rFonts w:ascii="Arial" w:hAnsi="Arial" w:cs="Arial"/>
          <w:b/>
          <w:bCs w:val="0"/>
          <w:sz w:val="21"/>
          <w:szCs w:val="21"/>
        </w:rPr>
      </w:pPr>
      <w:r w:rsidRPr="00F5639B">
        <w:rPr>
          <w:rFonts w:ascii="Arial" w:hAnsi="Arial" w:cs="Arial"/>
          <w:b/>
          <w:bCs w:val="0"/>
          <w:sz w:val="21"/>
          <w:szCs w:val="21"/>
        </w:rPr>
        <w:t xml:space="preserve">Actions and decisions that are recommended to a higher level of management for approval: </w:t>
      </w:r>
    </w:p>
    <w:p w14:paraId="558880F1" w14:textId="540EC057" w:rsidR="00A719A0" w:rsidRPr="005A547A" w:rsidRDefault="00A719A0" w:rsidP="005A547A">
      <w:pPr>
        <w:pStyle w:val="ListParagraph"/>
        <w:numPr>
          <w:ilvl w:val="0"/>
          <w:numId w:val="26"/>
        </w:numPr>
        <w:ind w:left="993" w:hanging="284"/>
        <w:rPr>
          <w:rFonts w:ascii="Arial" w:hAnsi="Arial" w:cs="Arial"/>
          <w:sz w:val="21"/>
          <w:szCs w:val="21"/>
        </w:rPr>
      </w:pPr>
      <w:r w:rsidRPr="005A547A">
        <w:rPr>
          <w:rFonts w:ascii="Arial" w:hAnsi="Arial" w:cs="Arial"/>
          <w:sz w:val="21"/>
          <w:szCs w:val="21"/>
        </w:rPr>
        <w:t xml:space="preserve">Advise Sponsors and </w:t>
      </w:r>
      <w:r w:rsidR="00824C8B">
        <w:rPr>
          <w:rFonts w:ascii="Arial" w:hAnsi="Arial" w:cs="Arial"/>
          <w:sz w:val="21"/>
          <w:szCs w:val="21"/>
        </w:rPr>
        <w:t>Business</w:t>
      </w:r>
      <w:r w:rsidR="00824C8B" w:rsidRPr="005A547A">
        <w:rPr>
          <w:rFonts w:ascii="Arial" w:hAnsi="Arial" w:cs="Arial"/>
          <w:sz w:val="21"/>
          <w:szCs w:val="21"/>
        </w:rPr>
        <w:t xml:space="preserve"> </w:t>
      </w:r>
      <w:r w:rsidRPr="005A547A">
        <w:rPr>
          <w:rFonts w:ascii="Arial" w:hAnsi="Arial" w:cs="Arial"/>
          <w:sz w:val="21"/>
          <w:szCs w:val="21"/>
        </w:rPr>
        <w:t xml:space="preserve">Owners of appropriate decision making as they arise during each project. </w:t>
      </w:r>
    </w:p>
    <w:p w14:paraId="70C7895F" w14:textId="77777777" w:rsidR="00A719A0" w:rsidRPr="005A547A" w:rsidRDefault="00A719A0" w:rsidP="005A547A">
      <w:pPr>
        <w:pStyle w:val="ListParagraph"/>
        <w:numPr>
          <w:ilvl w:val="0"/>
          <w:numId w:val="26"/>
        </w:numPr>
        <w:ind w:left="993" w:hanging="284"/>
        <w:rPr>
          <w:rFonts w:ascii="Arial" w:hAnsi="Arial" w:cs="Arial"/>
          <w:sz w:val="21"/>
          <w:szCs w:val="21"/>
        </w:rPr>
      </w:pPr>
      <w:r w:rsidRPr="005A547A">
        <w:rPr>
          <w:rFonts w:ascii="Arial" w:hAnsi="Arial" w:cs="Arial"/>
          <w:sz w:val="21"/>
          <w:szCs w:val="21"/>
        </w:rPr>
        <w:t>Hiring of additional temporary or permanent resource.</w:t>
      </w:r>
    </w:p>
    <w:p w14:paraId="2763408D" w14:textId="1CF1C543" w:rsidR="00E54AF9" w:rsidRPr="00F5639B" w:rsidRDefault="006615E8" w:rsidP="0086528C">
      <w:pPr>
        <w:pStyle w:val="Heading2"/>
        <w:rPr>
          <w:rFonts w:ascii="Arial" w:hAnsi="Arial"/>
          <w:color w:val="472C4C"/>
          <w:sz w:val="24"/>
          <w:szCs w:val="24"/>
        </w:rPr>
      </w:pPr>
      <w:r w:rsidRPr="00F5639B">
        <w:rPr>
          <w:rFonts w:ascii="Arial" w:hAnsi="Arial"/>
          <w:color w:val="472C4C"/>
          <w:sz w:val="24"/>
          <w:szCs w:val="24"/>
        </w:rPr>
        <w:t xml:space="preserve">Qualifications and experience </w:t>
      </w:r>
    </w:p>
    <w:p w14:paraId="70319099" w14:textId="3B96E177" w:rsidR="008A683A" w:rsidRPr="00824C8B" w:rsidRDefault="008A683A" w:rsidP="008A683A">
      <w:pPr>
        <w:pStyle w:val="Heading2"/>
        <w:numPr>
          <w:ilvl w:val="0"/>
          <w:numId w:val="28"/>
        </w:numPr>
        <w:spacing w:before="0"/>
        <w:rPr>
          <w:rFonts w:ascii="Arial" w:hAnsi="Arial"/>
          <w:b w:val="0"/>
          <w:bCs w:val="0"/>
          <w:color w:val="auto"/>
          <w:sz w:val="21"/>
          <w:szCs w:val="21"/>
          <w:lang w:val="en-NZ" w:eastAsia="en-NZ"/>
        </w:rPr>
      </w:pPr>
      <w:r w:rsidRPr="001367DD">
        <w:rPr>
          <w:rFonts w:ascii="Arial" w:hAnsi="Arial"/>
          <w:b w:val="0"/>
          <w:bCs w:val="0"/>
          <w:color w:val="auto"/>
          <w:sz w:val="21"/>
          <w:szCs w:val="21"/>
          <w:lang w:val="en-NZ" w:eastAsia="en-NZ"/>
        </w:rPr>
        <w:t>Tertiary level degree</w:t>
      </w:r>
      <w:r w:rsidR="5C966CB7" w:rsidRPr="5F49C657">
        <w:rPr>
          <w:rFonts w:ascii="Arial" w:hAnsi="Arial"/>
          <w:b w:val="0"/>
          <w:bCs w:val="0"/>
          <w:color w:val="auto"/>
          <w:sz w:val="21"/>
          <w:szCs w:val="21"/>
          <w:lang w:val="en-NZ" w:eastAsia="en-NZ"/>
        </w:rPr>
        <w:t xml:space="preserve"> or equivalent experience</w:t>
      </w:r>
    </w:p>
    <w:p w14:paraId="38853A1D" w14:textId="77777777" w:rsidR="008A683A" w:rsidRPr="001367DD" w:rsidRDefault="008A683A" w:rsidP="008A683A">
      <w:pPr>
        <w:pStyle w:val="Heading2"/>
        <w:numPr>
          <w:ilvl w:val="0"/>
          <w:numId w:val="28"/>
        </w:numPr>
        <w:spacing w:before="0"/>
        <w:rPr>
          <w:rFonts w:ascii="Arial" w:hAnsi="Arial"/>
          <w:b w:val="0"/>
          <w:color w:val="auto"/>
          <w:sz w:val="21"/>
          <w:szCs w:val="21"/>
          <w:lang w:val="en-NZ" w:eastAsia="en-NZ"/>
        </w:rPr>
      </w:pPr>
      <w:r w:rsidRPr="001367DD">
        <w:rPr>
          <w:rFonts w:ascii="Arial" w:hAnsi="Arial"/>
          <w:b w:val="0"/>
          <w:color w:val="auto"/>
          <w:sz w:val="21"/>
          <w:szCs w:val="21"/>
          <w:lang w:val="en-NZ" w:eastAsia="en-NZ"/>
        </w:rPr>
        <w:t xml:space="preserve">Certification in project management and change management essential </w:t>
      </w:r>
    </w:p>
    <w:p w14:paraId="7F91EFC9" w14:textId="77777777" w:rsidR="008A683A" w:rsidRPr="001367DD" w:rsidRDefault="008A683A" w:rsidP="008A683A">
      <w:pPr>
        <w:pStyle w:val="Heading2"/>
        <w:numPr>
          <w:ilvl w:val="0"/>
          <w:numId w:val="28"/>
        </w:numPr>
        <w:spacing w:before="0"/>
        <w:rPr>
          <w:rFonts w:ascii="Arial" w:hAnsi="Arial"/>
          <w:b w:val="0"/>
          <w:color w:val="auto"/>
          <w:sz w:val="21"/>
          <w:szCs w:val="21"/>
          <w:lang w:val="en-NZ" w:eastAsia="en-NZ"/>
        </w:rPr>
      </w:pPr>
      <w:r w:rsidRPr="001367DD">
        <w:rPr>
          <w:rFonts w:ascii="Arial" w:hAnsi="Arial"/>
          <w:b w:val="0"/>
          <w:color w:val="auto"/>
          <w:sz w:val="21"/>
          <w:szCs w:val="21"/>
          <w:lang w:val="en-NZ" w:eastAsia="en-NZ"/>
        </w:rPr>
        <w:t>Role requires 7-10 years’ experience in project management and delivery environments</w:t>
      </w:r>
    </w:p>
    <w:p w14:paraId="1CA8F260" w14:textId="77777777" w:rsidR="008A683A" w:rsidRPr="001367DD" w:rsidRDefault="008A683A" w:rsidP="008A683A">
      <w:pPr>
        <w:pStyle w:val="Heading2"/>
        <w:numPr>
          <w:ilvl w:val="0"/>
          <w:numId w:val="28"/>
        </w:numPr>
        <w:spacing w:before="0"/>
        <w:rPr>
          <w:rFonts w:ascii="Arial" w:hAnsi="Arial"/>
          <w:b w:val="0"/>
          <w:color w:val="auto"/>
          <w:sz w:val="21"/>
          <w:szCs w:val="21"/>
          <w:lang w:val="en-NZ" w:eastAsia="en-NZ"/>
        </w:rPr>
      </w:pPr>
      <w:r w:rsidRPr="001367DD">
        <w:rPr>
          <w:rFonts w:ascii="Arial" w:hAnsi="Arial"/>
          <w:b w:val="0"/>
          <w:color w:val="auto"/>
          <w:sz w:val="21"/>
          <w:szCs w:val="21"/>
          <w:lang w:val="en-NZ" w:eastAsia="en-NZ"/>
        </w:rPr>
        <w:t>Experienced in multi-project management, including being an Agile practitioner</w:t>
      </w:r>
    </w:p>
    <w:p w14:paraId="18670633" w14:textId="77777777" w:rsidR="008A683A" w:rsidRPr="001367DD" w:rsidRDefault="008A683A" w:rsidP="008A683A">
      <w:pPr>
        <w:pStyle w:val="Heading2"/>
        <w:numPr>
          <w:ilvl w:val="0"/>
          <w:numId w:val="28"/>
        </w:numPr>
        <w:spacing w:before="0"/>
        <w:rPr>
          <w:rFonts w:ascii="Arial" w:hAnsi="Arial"/>
          <w:b w:val="0"/>
          <w:color w:val="auto"/>
          <w:sz w:val="21"/>
          <w:szCs w:val="21"/>
          <w:lang w:val="en-NZ" w:eastAsia="en-NZ"/>
        </w:rPr>
      </w:pPr>
      <w:r w:rsidRPr="001367DD">
        <w:rPr>
          <w:rFonts w:ascii="Arial" w:hAnsi="Arial"/>
          <w:b w:val="0"/>
          <w:color w:val="auto"/>
          <w:sz w:val="21"/>
          <w:szCs w:val="21"/>
          <w:lang w:val="en-NZ" w:eastAsia="en-NZ"/>
        </w:rPr>
        <w:t>Experience delivering change across a broad range of people, process and systems preferable</w:t>
      </w:r>
    </w:p>
    <w:p w14:paraId="106157BC" w14:textId="72C1654F" w:rsidR="00D62E2C" w:rsidRPr="001367DD" w:rsidRDefault="008629C9" w:rsidP="0086528C">
      <w:pPr>
        <w:pStyle w:val="Heading2"/>
        <w:rPr>
          <w:rFonts w:ascii="Arial" w:hAnsi="Arial"/>
          <w:color w:val="472C4C"/>
          <w:sz w:val="21"/>
          <w:szCs w:val="21"/>
        </w:rPr>
      </w:pPr>
      <w:r w:rsidRPr="001367DD">
        <w:rPr>
          <w:rFonts w:ascii="Arial" w:hAnsi="Arial"/>
          <w:color w:val="472C4C"/>
          <w:sz w:val="21"/>
          <w:szCs w:val="21"/>
        </w:rPr>
        <w:t xml:space="preserve">Skills and attributes </w:t>
      </w:r>
    </w:p>
    <w:p w14:paraId="70D83D13" w14:textId="5D10EDBC" w:rsidR="00E97F6D" w:rsidRPr="00F5639B" w:rsidRDefault="00E97F6D" w:rsidP="0086528C">
      <w:pPr>
        <w:pStyle w:val="Heading5"/>
        <w:rPr>
          <w:rFonts w:ascii="Arial" w:hAnsi="Arial"/>
          <w:sz w:val="22"/>
          <w:szCs w:val="22"/>
        </w:rPr>
      </w:pPr>
      <w:r w:rsidRPr="00F5639B">
        <w:rPr>
          <w:rFonts w:ascii="Arial" w:hAnsi="Arial"/>
          <w:sz w:val="22"/>
          <w:szCs w:val="22"/>
        </w:rPr>
        <w:t>Technical Skills</w:t>
      </w:r>
    </w:p>
    <w:p w14:paraId="1D4EC868" w14:textId="77777777" w:rsidR="009C315E" w:rsidRPr="001367DD" w:rsidRDefault="009C315E" w:rsidP="009C315E">
      <w:pPr>
        <w:pStyle w:val="Heading5"/>
        <w:numPr>
          <w:ilvl w:val="0"/>
          <w:numId w:val="29"/>
        </w:numPr>
        <w:rPr>
          <w:rFonts w:ascii="Arial" w:hAnsi="Arial"/>
          <w:b w:val="0"/>
          <w:bCs/>
          <w:color w:val="auto"/>
          <w:kern w:val="0"/>
          <w:sz w:val="21"/>
          <w:szCs w:val="21"/>
          <w:lang w:val="en-NZ" w:eastAsia="en-NZ"/>
        </w:rPr>
      </w:pPr>
      <w:r w:rsidRPr="001367DD">
        <w:rPr>
          <w:rFonts w:ascii="Arial" w:hAnsi="Arial"/>
          <w:color w:val="auto"/>
          <w:kern w:val="0"/>
          <w:sz w:val="21"/>
          <w:szCs w:val="21"/>
          <w:lang w:val="en-NZ" w:eastAsia="en-NZ"/>
        </w:rPr>
        <w:t>Analytical</w:t>
      </w:r>
      <w:r w:rsidRPr="001367DD">
        <w:rPr>
          <w:rFonts w:ascii="Arial" w:hAnsi="Arial"/>
          <w:b w:val="0"/>
          <w:bCs/>
          <w:color w:val="auto"/>
          <w:kern w:val="0"/>
          <w:sz w:val="21"/>
          <w:szCs w:val="21"/>
          <w:lang w:val="en-NZ" w:eastAsia="en-NZ"/>
        </w:rPr>
        <w:t>: Excellent analytical, organisational, time management and co-ordination skills with a focus on detail. Ability to identify and manage risks and issues.</w:t>
      </w:r>
    </w:p>
    <w:p w14:paraId="726AF48D" w14:textId="50F1B923" w:rsidR="009C315E" w:rsidRPr="001367DD" w:rsidRDefault="009C315E" w:rsidP="009C315E">
      <w:pPr>
        <w:pStyle w:val="Heading5"/>
        <w:numPr>
          <w:ilvl w:val="0"/>
          <w:numId w:val="29"/>
        </w:numPr>
        <w:rPr>
          <w:rFonts w:ascii="Arial" w:hAnsi="Arial"/>
          <w:b w:val="0"/>
          <w:bCs/>
          <w:color w:val="auto"/>
          <w:kern w:val="0"/>
          <w:sz w:val="21"/>
          <w:szCs w:val="21"/>
          <w:lang w:val="en-NZ" w:eastAsia="en-NZ"/>
        </w:rPr>
      </w:pPr>
      <w:r w:rsidRPr="001367DD">
        <w:rPr>
          <w:rFonts w:ascii="Arial" w:hAnsi="Arial"/>
          <w:color w:val="auto"/>
          <w:kern w:val="0"/>
          <w:sz w:val="21"/>
          <w:szCs w:val="21"/>
          <w:lang w:val="en-NZ" w:eastAsia="en-NZ"/>
        </w:rPr>
        <w:t>Financial:</w:t>
      </w:r>
      <w:r w:rsidRPr="001367DD">
        <w:rPr>
          <w:rFonts w:ascii="Arial" w:hAnsi="Arial"/>
          <w:b w:val="0"/>
          <w:bCs/>
          <w:color w:val="auto"/>
          <w:kern w:val="0"/>
          <w:sz w:val="21"/>
          <w:szCs w:val="21"/>
          <w:lang w:val="en-NZ" w:eastAsia="en-NZ"/>
        </w:rPr>
        <w:t xml:space="preserve"> Cost analysis experience to contribute to business cases and optimal use of resources. Financial planning, management and reporting expertise</w:t>
      </w:r>
      <w:r w:rsidR="00301BD2">
        <w:rPr>
          <w:rFonts w:ascii="Arial" w:hAnsi="Arial"/>
          <w:b w:val="0"/>
          <w:bCs/>
          <w:color w:val="auto"/>
          <w:kern w:val="0"/>
          <w:sz w:val="21"/>
          <w:szCs w:val="21"/>
          <w:lang w:val="en-NZ" w:eastAsia="en-NZ"/>
        </w:rPr>
        <w:t>.</w:t>
      </w:r>
      <w:r w:rsidRPr="001367DD">
        <w:rPr>
          <w:rFonts w:ascii="Arial" w:hAnsi="Arial"/>
          <w:b w:val="0"/>
          <w:bCs/>
          <w:color w:val="auto"/>
          <w:kern w:val="0"/>
          <w:sz w:val="21"/>
          <w:szCs w:val="21"/>
          <w:lang w:val="en-NZ" w:eastAsia="en-NZ"/>
        </w:rPr>
        <w:t xml:space="preserve"> </w:t>
      </w:r>
    </w:p>
    <w:p w14:paraId="0C34BCF6" w14:textId="25DB79ED" w:rsidR="009C315E" w:rsidRPr="001367DD" w:rsidRDefault="009C315E" w:rsidP="009C315E">
      <w:pPr>
        <w:pStyle w:val="Heading5"/>
        <w:numPr>
          <w:ilvl w:val="0"/>
          <w:numId w:val="29"/>
        </w:numPr>
        <w:rPr>
          <w:rFonts w:ascii="Arial" w:hAnsi="Arial"/>
          <w:b w:val="0"/>
          <w:bCs/>
          <w:color w:val="auto"/>
          <w:kern w:val="0"/>
          <w:sz w:val="21"/>
          <w:szCs w:val="21"/>
          <w:lang w:val="en-NZ" w:eastAsia="en-NZ"/>
        </w:rPr>
      </w:pPr>
      <w:r w:rsidRPr="001367DD">
        <w:rPr>
          <w:rFonts w:ascii="Arial" w:hAnsi="Arial"/>
          <w:color w:val="auto"/>
          <w:kern w:val="0"/>
          <w:sz w:val="21"/>
          <w:szCs w:val="21"/>
          <w:lang w:val="en-NZ" w:eastAsia="en-NZ"/>
        </w:rPr>
        <w:t>Acumen:</w:t>
      </w:r>
      <w:r w:rsidRPr="001367DD">
        <w:rPr>
          <w:rFonts w:ascii="Arial" w:hAnsi="Arial"/>
          <w:b w:val="0"/>
          <w:bCs/>
          <w:color w:val="auto"/>
          <w:kern w:val="0"/>
          <w:sz w:val="21"/>
          <w:szCs w:val="21"/>
          <w:lang w:val="en-NZ" w:eastAsia="en-NZ"/>
        </w:rPr>
        <w:t xml:space="preserve"> Expertise in planning at both the high and detailed levels</w:t>
      </w:r>
      <w:r w:rsidR="00301BD2">
        <w:rPr>
          <w:rFonts w:ascii="Arial" w:hAnsi="Arial"/>
          <w:b w:val="0"/>
          <w:bCs/>
          <w:color w:val="auto"/>
          <w:kern w:val="0"/>
          <w:sz w:val="21"/>
          <w:szCs w:val="21"/>
          <w:lang w:val="en-NZ" w:eastAsia="en-NZ"/>
        </w:rPr>
        <w:t>.</w:t>
      </w:r>
      <w:r w:rsidRPr="001367DD">
        <w:rPr>
          <w:rFonts w:ascii="Arial" w:hAnsi="Arial"/>
          <w:b w:val="0"/>
          <w:bCs/>
          <w:color w:val="auto"/>
          <w:kern w:val="0"/>
          <w:sz w:val="21"/>
          <w:szCs w:val="21"/>
          <w:lang w:val="en-NZ" w:eastAsia="en-NZ"/>
        </w:rPr>
        <w:t xml:space="preserve"> </w:t>
      </w:r>
    </w:p>
    <w:p w14:paraId="5E41E708" w14:textId="0CB44BB8" w:rsidR="009C315E" w:rsidRPr="001367DD" w:rsidRDefault="009C315E" w:rsidP="009C315E">
      <w:pPr>
        <w:pStyle w:val="Heading5"/>
        <w:numPr>
          <w:ilvl w:val="0"/>
          <w:numId w:val="29"/>
        </w:numPr>
        <w:rPr>
          <w:rFonts w:ascii="Arial" w:hAnsi="Arial"/>
          <w:b w:val="0"/>
          <w:bCs/>
          <w:color w:val="auto"/>
          <w:kern w:val="0"/>
          <w:sz w:val="21"/>
          <w:szCs w:val="21"/>
          <w:lang w:val="en-NZ" w:eastAsia="en-NZ"/>
        </w:rPr>
      </w:pPr>
      <w:r w:rsidRPr="001367DD">
        <w:rPr>
          <w:rFonts w:ascii="Arial" w:hAnsi="Arial"/>
          <w:color w:val="auto"/>
          <w:kern w:val="0"/>
          <w:sz w:val="21"/>
          <w:szCs w:val="21"/>
          <w:lang w:val="en-NZ" w:eastAsia="en-NZ"/>
        </w:rPr>
        <w:t>Team dynamics:</w:t>
      </w:r>
      <w:r w:rsidRPr="001367DD">
        <w:rPr>
          <w:rFonts w:ascii="Arial" w:hAnsi="Arial"/>
          <w:b w:val="0"/>
          <w:bCs/>
          <w:color w:val="auto"/>
          <w:kern w:val="0"/>
          <w:sz w:val="21"/>
          <w:szCs w:val="21"/>
          <w:lang w:val="en-NZ" w:eastAsia="en-NZ"/>
        </w:rPr>
        <w:t xml:space="preserve">  Proven ability to manage and co-ordinate teams which include members at all levels and with disparate skills, experience and objectives</w:t>
      </w:r>
      <w:r w:rsidR="00301BD2">
        <w:rPr>
          <w:rFonts w:ascii="Arial" w:hAnsi="Arial"/>
          <w:b w:val="0"/>
          <w:bCs/>
          <w:color w:val="auto"/>
          <w:kern w:val="0"/>
          <w:sz w:val="21"/>
          <w:szCs w:val="21"/>
          <w:lang w:val="en-NZ" w:eastAsia="en-NZ"/>
        </w:rPr>
        <w:t>.</w:t>
      </w:r>
      <w:r w:rsidRPr="001367DD">
        <w:rPr>
          <w:rFonts w:ascii="Arial" w:hAnsi="Arial"/>
          <w:b w:val="0"/>
          <w:bCs/>
          <w:color w:val="auto"/>
          <w:kern w:val="0"/>
          <w:sz w:val="21"/>
          <w:szCs w:val="21"/>
          <w:lang w:val="en-NZ" w:eastAsia="en-NZ"/>
        </w:rPr>
        <w:t xml:space="preserve"> </w:t>
      </w:r>
    </w:p>
    <w:p w14:paraId="21490A8E" w14:textId="77777777" w:rsidR="009C315E" w:rsidRPr="001367DD" w:rsidRDefault="009C315E" w:rsidP="009C315E">
      <w:pPr>
        <w:pStyle w:val="Heading5"/>
        <w:numPr>
          <w:ilvl w:val="0"/>
          <w:numId w:val="29"/>
        </w:numPr>
        <w:rPr>
          <w:rFonts w:ascii="Arial" w:hAnsi="Arial"/>
          <w:b w:val="0"/>
          <w:bCs/>
          <w:color w:val="auto"/>
          <w:kern w:val="0"/>
          <w:sz w:val="21"/>
          <w:szCs w:val="21"/>
          <w:lang w:val="en-NZ" w:eastAsia="en-NZ"/>
        </w:rPr>
      </w:pPr>
      <w:r w:rsidRPr="001367DD">
        <w:rPr>
          <w:rFonts w:ascii="Arial" w:hAnsi="Arial"/>
          <w:color w:val="auto"/>
          <w:kern w:val="0"/>
          <w:sz w:val="21"/>
          <w:szCs w:val="21"/>
          <w:lang w:val="en-NZ" w:eastAsia="en-NZ"/>
        </w:rPr>
        <w:t>Tools:</w:t>
      </w:r>
      <w:r w:rsidRPr="001367DD">
        <w:rPr>
          <w:rFonts w:ascii="Arial" w:hAnsi="Arial"/>
          <w:b w:val="0"/>
          <w:bCs/>
          <w:color w:val="auto"/>
          <w:kern w:val="0"/>
          <w:sz w:val="21"/>
          <w:szCs w:val="21"/>
          <w:lang w:val="en-NZ" w:eastAsia="en-NZ"/>
        </w:rPr>
        <w:t xml:space="preserve"> Proficient in Microsoft Office Suite and Atlassian suite experience.</w:t>
      </w:r>
    </w:p>
    <w:p w14:paraId="0A26AB9A" w14:textId="77777777" w:rsidR="009C315E" w:rsidRPr="001367DD" w:rsidRDefault="009C315E" w:rsidP="009C315E">
      <w:pPr>
        <w:pStyle w:val="Heading5"/>
        <w:numPr>
          <w:ilvl w:val="0"/>
          <w:numId w:val="29"/>
        </w:numPr>
        <w:rPr>
          <w:rFonts w:ascii="Arial" w:hAnsi="Arial"/>
          <w:b w:val="0"/>
          <w:bCs/>
          <w:color w:val="auto"/>
          <w:kern w:val="0"/>
          <w:sz w:val="21"/>
          <w:szCs w:val="21"/>
          <w:lang w:val="en-NZ" w:eastAsia="en-NZ"/>
        </w:rPr>
      </w:pPr>
      <w:r w:rsidRPr="001367DD">
        <w:rPr>
          <w:rFonts w:ascii="Arial" w:hAnsi="Arial"/>
          <w:color w:val="auto"/>
          <w:kern w:val="0"/>
          <w:sz w:val="21"/>
          <w:szCs w:val="21"/>
          <w:lang w:val="en-NZ" w:eastAsia="en-NZ"/>
        </w:rPr>
        <w:t>Methodology:</w:t>
      </w:r>
      <w:r w:rsidRPr="001367DD">
        <w:rPr>
          <w:rFonts w:ascii="Arial" w:hAnsi="Arial"/>
          <w:b w:val="0"/>
          <w:bCs/>
          <w:color w:val="auto"/>
          <w:kern w:val="0"/>
          <w:sz w:val="21"/>
          <w:szCs w:val="21"/>
          <w:lang w:val="en-NZ" w:eastAsia="en-NZ"/>
        </w:rPr>
        <w:t xml:space="preserve"> Proficient in common project management methodologies, along with analysis, reporting, risk management and collaboration tools and techniques used to successfully deliver change. </w:t>
      </w:r>
    </w:p>
    <w:p w14:paraId="3E74D868" w14:textId="77777777" w:rsidR="00E97F6D" w:rsidRPr="00F5639B" w:rsidRDefault="009E362B" w:rsidP="0086528C">
      <w:pPr>
        <w:pStyle w:val="Heading5"/>
        <w:rPr>
          <w:rFonts w:ascii="Arial" w:hAnsi="Arial"/>
          <w:sz w:val="22"/>
          <w:szCs w:val="14"/>
        </w:rPr>
      </w:pPr>
      <w:r w:rsidRPr="00F5639B">
        <w:rPr>
          <w:rFonts w:ascii="Arial" w:hAnsi="Arial"/>
          <w:sz w:val="22"/>
          <w:szCs w:val="14"/>
        </w:rPr>
        <w:t>Personality Attributes</w:t>
      </w:r>
    </w:p>
    <w:p w14:paraId="7765C6BA" w14:textId="54F59CA0" w:rsidR="003C1CA0" w:rsidRPr="001367DD" w:rsidRDefault="003C1CA0" w:rsidP="003C1CA0">
      <w:pPr>
        <w:pStyle w:val="Heading5"/>
        <w:numPr>
          <w:ilvl w:val="0"/>
          <w:numId w:val="29"/>
        </w:numPr>
        <w:rPr>
          <w:rFonts w:ascii="Arial" w:hAnsi="Arial"/>
          <w:b w:val="0"/>
          <w:bCs/>
          <w:color w:val="auto"/>
          <w:kern w:val="0"/>
          <w:sz w:val="21"/>
          <w:szCs w:val="21"/>
          <w:lang w:val="en-NZ" w:eastAsia="en-NZ"/>
        </w:rPr>
      </w:pPr>
      <w:r w:rsidRPr="001367DD">
        <w:rPr>
          <w:rFonts w:ascii="Arial" w:hAnsi="Arial"/>
          <w:color w:val="auto"/>
          <w:kern w:val="0"/>
          <w:sz w:val="21"/>
          <w:szCs w:val="21"/>
          <w:lang w:val="en-NZ" w:eastAsia="en-NZ"/>
        </w:rPr>
        <w:t xml:space="preserve">Communication: </w:t>
      </w:r>
      <w:r w:rsidRPr="001367DD">
        <w:rPr>
          <w:rFonts w:ascii="Arial" w:hAnsi="Arial"/>
          <w:b w:val="0"/>
          <w:bCs/>
          <w:color w:val="auto"/>
          <w:kern w:val="0"/>
          <w:sz w:val="21"/>
          <w:szCs w:val="21"/>
          <w:lang w:val="en-NZ" w:eastAsia="en-NZ"/>
        </w:rPr>
        <w:t>Comfortable having difficult conversations. Uses interpersonal skills (including listening skills) to achieve effective two-way information exchange, including writing clearly and concisely</w:t>
      </w:r>
      <w:r w:rsidR="0020546F">
        <w:rPr>
          <w:rFonts w:ascii="Arial" w:hAnsi="Arial"/>
          <w:b w:val="0"/>
          <w:bCs/>
          <w:color w:val="auto"/>
          <w:kern w:val="0"/>
          <w:sz w:val="21"/>
          <w:szCs w:val="21"/>
          <w:lang w:val="en-NZ" w:eastAsia="en-NZ"/>
        </w:rPr>
        <w:t>.</w:t>
      </w:r>
    </w:p>
    <w:p w14:paraId="1685D664" w14:textId="6D8689DA" w:rsidR="003C1CA0" w:rsidRPr="001367DD" w:rsidRDefault="003C1CA0" w:rsidP="003C1CA0">
      <w:pPr>
        <w:pStyle w:val="Heading5"/>
        <w:numPr>
          <w:ilvl w:val="0"/>
          <w:numId w:val="29"/>
        </w:numPr>
        <w:rPr>
          <w:rFonts w:ascii="Arial" w:hAnsi="Arial"/>
          <w:color w:val="auto"/>
          <w:kern w:val="0"/>
          <w:sz w:val="21"/>
          <w:szCs w:val="21"/>
          <w:lang w:val="en-NZ" w:eastAsia="en-NZ"/>
        </w:rPr>
      </w:pPr>
      <w:r w:rsidRPr="001367DD">
        <w:rPr>
          <w:rFonts w:ascii="Arial" w:hAnsi="Arial"/>
          <w:color w:val="auto"/>
          <w:kern w:val="0"/>
          <w:sz w:val="21"/>
          <w:szCs w:val="21"/>
          <w:lang w:val="en-NZ" w:eastAsia="en-NZ"/>
        </w:rPr>
        <w:t xml:space="preserve">Innovation: </w:t>
      </w:r>
      <w:r w:rsidRPr="001367DD">
        <w:rPr>
          <w:rFonts w:ascii="Arial" w:hAnsi="Arial"/>
          <w:b w:val="0"/>
          <w:bCs/>
          <w:color w:val="auto"/>
          <w:kern w:val="0"/>
          <w:sz w:val="21"/>
          <w:szCs w:val="21"/>
          <w:lang w:val="en-NZ" w:eastAsia="en-NZ"/>
        </w:rPr>
        <w:t>Can think outside the box when problem solving</w:t>
      </w:r>
      <w:r w:rsidR="0020546F" w:rsidRPr="001367DD">
        <w:rPr>
          <w:rFonts w:ascii="Arial" w:hAnsi="Arial"/>
          <w:b w:val="0"/>
          <w:bCs/>
          <w:color w:val="auto"/>
          <w:kern w:val="0"/>
          <w:sz w:val="21"/>
          <w:szCs w:val="21"/>
          <w:lang w:val="en-NZ" w:eastAsia="en-NZ"/>
        </w:rPr>
        <w:t>.</w:t>
      </w:r>
    </w:p>
    <w:p w14:paraId="277E87E1" w14:textId="5D636754" w:rsidR="003C1CA0" w:rsidRPr="001367DD" w:rsidRDefault="003C1CA0" w:rsidP="003C1CA0">
      <w:pPr>
        <w:pStyle w:val="Heading5"/>
        <w:numPr>
          <w:ilvl w:val="0"/>
          <w:numId w:val="29"/>
        </w:numPr>
        <w:rPr>
          <w:rFonts w:ascii="Arial" w:hAnsi="Arial"/>
          <w:b w:val="0"/>
          <w:bCs/>
          <w:color w:val="auto"/>
          <w:kern w:val="0"/>
          <w:sz w:val="21"/>
          <w:szCs w:val="21"/>
          <w:lang w:val="en-NZ" w:eastAsia="en-NZ"/>
        </w:rPr>
      </w:pPr>
      <w:r w:rsidRPr="001367DD">
        <w:rPr>
          <w:rFonts w:ascii="Arial" w:hAnsi="Arial"/>
          <w:color w:val="auto"/>
          <w:kern w:val="0"/>
          <w:sz w:val="21"/>
          <w:szCs w:val="21"/>
          <w:lang w:val="en-NZ" w:eastAsia="en-NZ"/>
        </w:rPr>
        <w:t xml:space="preserve">Adaptability: </w:t>
      </w:r>
      <w:r w:rsidRPr="001367DD">
        <w:rPr>
          <w:rFonts w:ascii="Arial" w:hAnsi="Arial"/>
          <w:b w:val="0"/>
          <w:bCs/>
          <w:color w:val="auto"/>
          <w:kern w:val="0"/>
          <w:sz w:val="21"/>
          <w:szCs w:val="21"/>
          <w:lang w:val="en-NZ" w:eastAsia="en-NZ"/>
        </w:rPr>
        <w:t>Has good learning agility and can adapt to the changing needs of their busines</w:t>
      </w:r>
      <w:r w:rsidR="0020546F">
        <w:rPr>
          <w:rFonts w:ascii="Arial" w:hAnsi="Arial"/>
          <w:b w:val="0"/>
          <w:bCs/>
          <w:color w:val="auto"/>
          <w:kern w:val="0"/>
          <w:sz w:val="21"/>
          <w:szCs w:val="21"/>
          <w:lang w:val="en-NZ" w:eastAsia="en-NZ"/>
        </w:rPr>
        <w:t>s.</w:t>
      </w:r>
    </w:p>
    <w:p w14:paraId="7E9DD8B4" w14:textId="59709642" w:rsidR="006F37B1" w:rsidRPr="001367DD" w:rsidRDefault="006F37B1" w:rsidP="00F05226">
      <w:pPr>
        <w:pStyle w:val="Heading5"/>
        <w:numPr>
          <w:ilvl w:val="0"/>
          <w:numId w:val="29"/>
        </w:numPr>
        <w:rPr>
          <w:rFonts w:ascii="Arial" w:hAnsi="Arial"/>
          <w:color w:val="auto"/>
          <w:kern w:val="0"/>
          <w:sz w:val="21"/>
          <w:szCs w:val="21"/>
          <w:lang w:val="en-NZ" w:eastAsia="en-NZ"/>
        </w:rPr>
      </w:pPr>
      <w:r w:rsidRPr="001367DD">
        <w:rPr>
          <w:rFonts w:ascii="Arial" w:hAnsi="Arial"/>
          <w:color w:val="auto"/>
          <w:kern w:val="0"/>
          <w:sz w:val="21"/>
          <w:szCs w:val="21"/>
          <w:lang w:val="en-NZ" w:eastAsia="en-NZ"/>
        </w:rPr>
        <w:t xml:space="preserve">Results focused: </w:t>
      </w:r>
      <w:r w:rsidRPr="001367DD">
        <w:rPr>
          <w:rFonts w:ascii="Arial" w:hAnsi="Arial"/>
          <w:b w:val="0"/>
          <w:bCs/>
          <w:color w:val="auto"/>
          <w:kern w:val="0"/>
          <w:sz w:val="21"/>
          <w:szCs w:val="21"/>
          <w:lang w:val="en-NZ" w:eastAsia="en-NZ"/>
        </w:rPr>
        <w:t>Takes personal responsibility for achieving results</w:t>
      </w:r>
      <w:r w:rsidR="0020546F">
        <w:rPr>
          <w:rFonts w:ascii="Arial" w:hAnsi="Arial"/>
          <w:b w:val="0"/>
          <w:bCs/>
          <w:color w:val="auto"/>
          <w:kern w:val="0"/>
          <w:sz w:val="21"/>
          <w:szCs w:val="21"/>
          <w:lang w:val="en-NZ" w:eastAsia="en-NZ"/>
        </w:rPr>
        <w:t>.</w:t>
      </w:r>
    </w:p>
    <w:p w14:paraId="088F5FB0" w14:textId="09BC868A" w:rsidR="006F37B1" w:rsidRPr="001367DD" w:rsidRDefault="006F37B1" w:rsidP="00F05226">
      <w:pPr>
        <w:pStyle w:val="Heading5"/>
        <w:numPr>
          <w:ilvl w:val="0"/>
          <w:numId w:val="29"/>
        </w:numPr>
        <w:rPr>
          <w:rFonts w:ascii="Arial" w:hAnsi="Arial"/>
          <w:color w:val="auto"/>
          <w:kern w:val="0"/>
          <w:sz w:val="21"/>
          <w:szCs w:val="21"/>
          <w:lang w:val="en-NZ" w:eastAsia="en-NZ"/>
        </w:rPr>
      </w:pPr>
      <w:r w:rsidRPr="001367DD">
        <w:rPr>
          <w:rFonts w:ascii="Arial" w:hAnsi="Arial"/>
          <w:color w:val="auto"/>
          <w:kern w:val="0"/>
          <w:sz w:val="21"/>
          <w:szCs w:val="21"/>
          <w:lang w:val="en-NZ" w:eastAsia="en-NZ"/>
        </w:rPr>
        <w:t xml:space="preserve">Values based: </w:t>
      </w:r>
      <w:r w:rsidRPr="001367DD">
        <w:rPr>
          <w:rFonts w:ascii="Arial" w:hAnsi="Arial"/>
          <w:b w:val="0"/>
          <w:bCs/>
          <w:color w:val="auto"/>
          <w:kern w:val="0"/>
          <w:sz w:val="21"/>
          <w:szCs w:val="21"/>
          <w:lang w:val="en-NZ" w:eastAsia="en-NZ"/>
        </w:rPr>
        <w:t>Demonstrates personal commitment to the established beliefs of The Co-operative Bank</w:t>
      </w:r>
      <w:r w:rsidR="0020546F">
        <w:rPr>
          <w:rFonts w:ascii="Arial" w:hAnsi="Arial"/>
          <w:b w:val="0"/>
          <w:bCs/>
          <w:color w:val="auto"/>
          <w:kern w:val="0"/>
          <w:sz w:val="21"/>
          <w:szCs w:val="21"/>
          <w:lang w:val="en-NZ" w:eastAsia="en-NZ"/>
        </w:rPr>
        <w:t>.</w:t>
      </w:r>
      <w:r w:rsidRPr="001367DD">
        <w:rPr>
          <w:rFonts w:ascii="Arial" w:hAnsi="Arial"/>
          <w:color w:val="auto"/>
          <w:kern w:val="0"/>
          <w:sz w:val="21"/>
          <w:szCs w:val="21"/>
          <w:lang w:val="en-NZ" w:eastAsia="en-NZ"/>
        </w:rPr>
        <w:t xml:space="preserve"> </w:t>
      </w:r>
    </w:p>
    <w:p w14:paraId="7F56A4CC" w14:textId="77777777" w:rsidR="006F37B1" w:rsidRPr="001367DD" w:rsidRDefault="006F37B1" w:rsidP="00F05226">
      <w:pPr>
        <w:pStyle w:val="Heading5"/>
        <w:numPr>
          <w:ilvl w:val="0"/>
          <w:numId w:val="29"/>
        </w:numPr>
        <w:rPr>
          <w:rFonts w:ascii="Arial" w:hAnsi="Arial"/>
          <w:b w:val="0"/>
          <w:bCs/>
          <w:color w:val="auto"/>
          <w:kern w:val="0"/>
          <w:sz w:val="21"/>
          <w:szCs w:val="21"/>
          <w:lang w:val="en-NZ" w:eastAsia="en-NZ"/>
        </w:rPr>
      </w:pPr>
      <w:r w:rsidRPr="001367DD">
        <w:rPr>
          <w:rFonts w:ascii="Arial" w:hAnsi="Arial"/>
          <w:color w:val="auto"/>
          <w:kern w:val="0"/>
          <w:sz w:val="21"/>
          <w:szCs w:val="21"/>
          <w:lang w:val="en-NZ" w:eastAsia="en-NZ"/>
        </w:rPr>
        <w:t xml:space="preserve">Judgement: </w:t>
      </w:r>
      <w:r w:rsidRPr="001367DD">
        <w:rPr>
          <w:rFonts w:ascii="Arial" w:hAnsi="Arial"/>
          <w:b w:val="0"/>
          <w:bCs/>
          <w:color w:val="auto"/>
          <w:kern w:val="0"/>
          <w:sz w:val="21"/>
          <w:szCs w:val="21"/>
          <w:lang w:val="en-NZ" w:eastAsia="en-NZ"/>
        </w:rPr>
        <w:t>Knows when and how to resolve issues, how to manage conflict and when to escalate issues.</w:t>
      </w:r>
    </w:p>
    <w:p w14:paraId="39FD195A" w14:textId="77777777" w:rsidR="006F37B1" w:rsidRPr="001367DD" w:rsidRDefault="006F37B1" w:rsidP="00F05226">
      <w:pPr>
        <w:pStyle w:val="Heading5"/>
        <w:numPr>
          <w:ilvl w:val="0"/>
          <w:numId w:val="29"/>
        </w:numPr>
        <w:rPr>
          <w:rFonts w:ascii="Arial" w:hAnsi="Arial"/>
          <w:color w:val="auto"/>
          <w:kern w:val="0"/>
          <w:sz w:val="21"/>
          <w:szCs w:val="21"/>
          <w:lang w:val="en-NZ" w:eastAsia="en-NZ"/>
        </w:rPr>
      </w:pPr>
      <w:r w:rsidRPr="001367DD">
        <w:rPr>
          <w:rFonts w:ascii="Arial" w:hAnsi="Arial"/>
          <w:color w:val="auto"/>
          <w:kern w:val="0"/>
          <w:sz w:val="21"/>
          <w:szCs w:val="21"/>
          <w:lang w:val="en-NZ" w:eastAsia="en-NZ"/>
        </w:rPr>
        <w:t xml:space="preserve">Empathy: </w:t>
      </w:r>
      <w:r w:rsidRPr="001367DD">
        <w:rPr>
          <w:rFonts w:ascii="Arial" w:hAnsi="Arial"/>
          <w:b w:val="0"/>
          <w:bCs/>
          <w:color w:val="auto"/>
          <w:kern w:val="0"/>
          <w:sz w:val="21"/>
          <w:szCs w:val="21"/>
          <w:lang w:val="en-NZ" w:eastAsia="en-NZ"/>
        </w:rPr>
        <w:t>Emotional intelligence and communication skills necessary to effectively and empathetically organise and manage people related change alongside technology, process and business change.</w:t>
      </w:r>
      <w:r w:rsidRPr="001367DD">
        <w:rPr>
          <w:rFonts w:ascii="Arial" w:hAnsi="Arial"/>
          <w:color w:val="auto"/>
          <w:kern w:val="0"/>
          <w:sz w:val="21"/>
          <w:szCs w:val="21"/>
          <w:lang w:val="en-NZ" w:eastAsia="en-NZ"/>
        </w:rPr>
        <w:t xml:space="preserve"> </w:t>
      </w:r>
    </w:p>
    <w:p w14:paraId="3DC25342" w14:textId="77777777" w:rsidR="006F37B1" w:rsidRPr="001367DD" w:rsidRDefault="006F37B1" w:rsidP="00F05226">
      <w:pPr>
        <w:pStyle w:val="Heading5"/>
        <w:numPr>
          <w:ilvl w:val="0"/>
          <w:numId w:val="29"/>
        </w:numPr>
        <w:rPr>
          <w:rFonts w:ascii="Arial" w:hAnsi="Arial"/>
          <w:b w:val="0"/>
          <w:bCs/>
          <w:color w:val="auto"/>
          <w:kern w:val="0"/>
          <w:sz w:val="21"/>
          <w:szCs w:val="21"/>
          <w:lang w:val="en-NZ" w:eastAsia="en-NZ"/>
        </w:rPr>
      </w:pPr>
      <w:r w:rsidRPr="001367DD">
        <w:rPr>
          <w:rFonts w:ascii="Arial" w:hAnsi="Arial"/>
          <w:color w:val="auto"/>
          <w:kern w:val="0"/>
          <w:sz w:val="21"/>
          <w:szCs w:val="21"/>
          <w:lang w:val="en-NZ" w:eastAsia="en-NZ"/>
        </w:rPr>
        <w:t xml:space="preserve">Resilience: </w:t>
      </w:r>
      <w:r w:rsidRPr="001367DD">
        <w:rPr>
          <w:rFonts w:ascii="Arial" w:hAnsi="Arial"/>
          <w:b w:val="0"/>
          <w:bCs/>
          <w:color w:val="auto"/>
          <w:kern w:val="0"/>
          <w:sz w:val="21"/>
          <w:szCs w:val="21"/>
          <w:lang w:val="en-NZ" w:eastAsia="en-NZ"/>
        </w:rPr>
        <w:t>Ability to deliver in an environment that can be high pressure, challenging and rapidly changing.</w:t>
      </w:r>
    </w:p>
    <w:p w14:paraId="6300E257" w14:textId="77777777" w:rsidR="006F37B1" w:rsidRPr="006F37B1" w:rsidRDefault="006F37B1" w:rsidP="006F37B1">
      <w:pPr>
        <w:rPr>
          <w:rFonts w:ascii="Arial" w:hAnsi="Arial" w:cs="Arial"/>
          <w:sz w:val="20"/>
          <w:szCs w:val="20"/>
          <w:lang w:eastAsia="en-NZ"/>
        </w:rPr>
      </w:pPr>
    </w:p>
    <w:p w14:paraId="72D8A2DA" w14:textId="7A921C76" w:rsidR="00A76FE8" w:rsidRPr="00F5639B" w:rsidRDefault="00A76FE8">
      <w:pPr>
        <w:rPr>
          <w:rFonts w:ascii="Arial" w:hAnsi="Arial" w:cs="Arial"/>
          <w:b/>
          <w:bCs w:val="0"/>
          <w:color w:val="4DAA50"/>
          <w:kern w:val="24"/>
          <w:szCs w:val="14"/>
          <w:lang w:val="en-US"/>
        </w:rPr>
      </w:pPr>
    </w:p>
    <w:p w14:paraId="5DFE47E9" w14:textId="77777777" w:rsidR="007307FB" w:rsidRPr="00F5639B" w:rsidRDefault="007307FB" w:rsidP="007307FB">
      <w:pPr>
        <w:pStyle w:val="Heading5"/>
        <w:rPr>
          <w:rFonts w:ascii="Arial" w:hAnsi="Arial"/>
          <w:sz w:val="22"/>
          <w:szCs w:val="14"/>
        </w:rPr>
      </w:pPr>
      <w:r w:rsidRPr="00F5639B">
        <w:rPr>
          <w:rFonts w:ascii="Arial" w:hAnsi="Arial"/>
          <w:sz w:val="22"/>
          <w:szCs w:val="14"/>
        </w:rPr>
        <w:t>Leadership</w:t>
      </w:r>
      <w:r w:rsidRPr="00F5639B">
        <w:rPr>
          <w:rFonts w:ascii="Arial" w:hAnsi="Arial"/>
          <w:bCs/>
          <w:sz w:val="22"/>
          <w:szCs w:val="14"/>
        </w:rPr>
        <w:t xml:space="preserve"> Skills</w:t>
      </w:r>
    </w:p>
    <w:p w14:paraId="7F199AB8" w14:textId="0F1A5ACB" w:rsidR="007307FB" w:rsidRPr="001367DD" w:rsidRDefault="007307FB" w:rsidP="007307FB">
      <w:pPr>
        <w:rPr>
          <w:rFonts w:ascii="Arial" w:hAnsi="Arial" w:cs="Arial"/>
          <w:b/>
          <w:bCs w:val="0"/>
          <w:color w:val="4DAA50"/>
          <w:kern w:val="24"/>
          <w:sz w:val="21"/>
          <w:szCs w:val="21"/>
          <w:lang w:val="en-US"/>
        </w:rPr>
      </w:pPr>
      <w:r w:rsidRPr="001367DD">
        <w:rPr>
          <w:rFonts w:ascii="Arial" w:hAnsi="Arial" w:cs="Arial"/>
          <w:sz w:val="21"/>
          <w:szCs w:val="21"/>
        </w:rPr>
        <w:t>You will be expected to demonstrate behaviours from our Leadership skills framework through your actions, the way you work and how you work with others.</w:t>
      </w:r>
    </w:p>
    <w:p w14:paraId="2454A302" w14:textId="77777777" w:rsidR="007307FB" w:rsidRDefault="007307FB">
      <w:pPr>
        <w:rPr>
          <w:rFonts w:ascii="Arial" w:hAnsi="Arial" w:cs="Arial"/>
          <w:b/>
          <w:bCs w:val="0"/>
          <w:color w:val="4DAA50"/>
          <w:kern w:val="24"/>
          <w:szCs w:val="14"/>
          <w:lang w:val="en-US"/>
        </w:rPr>
      </w:pPr>
    </w:p>
    <w:sectPr w:rsidR="007307FB" w:rsidSect="003B7913">
      <w:headerReference w:type="even" r:id="rId19"/>
      <w:headerReference w:type="default" r:id="rId20"/>
      <w:footerReference w:type="default" r:id="rId21"/>
      <w:headerReference w:type="first" r:id="rId22"/>
      <w:footerReference w:type="first" r:id="rId23"/>
      <w:pgSz w:w="11894" w:h="16834" w:code="216"/>
      <w:pgMar w:top="1418" w:right="1440" w:bottom="1843" w:left="1440" w:header="0" w:footer="156"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1ACED7CA" w14:textId="77777777" w:rsidR="00305239" w:rsidRDefault="00305239" w:rsidP="00305239">
      <w:pPr>
        <w:pStyle w:val="CommentText"/>
      </w:pPr>
      <w:r>
        <w:rPr>
          <w:rStyle w:val="CommentReference"/>
        </w:rPr>
        <w:annotationRef/>
      </w:r>
      <w:r>
        <w:rPr>
          <w:lang w:val="en-NZ"/>
        </w:rPr>
        <w:t>What does this mean for the PM Please?</w:t>
      </w:r>
    </w:p>
  </w:comment>
  <w:comment w:id="1" w:author="Author" w:initials="A">
    <w:p w14:paraId="2E03C096" w14:textId="77777777" w:rsidR="0087278C" w:rsidRDefault="0087278C" w:rsidP="0087278C">
      <w:pPr>
        <w:pStyle w:val="CommentText"/>
      </w:pPr>
      <w:r>
        <w:rPr>
          <w:rStyle w:val="CommentReference"/>
        </w:rPr>
        <w:annotationRef/>
      </w:r>
      <w:r>
        <w:t>I read this as you’ll be playing a leadership role and you’ll have to ‘roll your sleeves up’ (surprising how many PMs are used to having coordinators to do the heavy lifting)</w:t>
      </w:r>
    </w:p>
  </w:comment>
  <w:comment w:id="2" w:author="Author" w:initials="A">
    <w:p w14:paraId="052E5A1A" w14:textId="0F2472E4" w:rsidR="00EC008A" w:rsidRDefault="00EC008A" w:rsidP="00EC008A">
      <w:pPr>
        <w:pStyle w:val="CommentText"/>
      </w:pPr>
      <w:r>
        <w:rPr>
          <w:rStyle w:val="CommentReference"/>
        </w:rPr>
        <w:annotationRef/>
      </w:r>
      <w:r>
        <w:rPr>
          <w:lang w:val="en-NZ"/>
        </w:rPr>
        <w:t>Will the PM develop these or is it more about working with the Tech teams to support development?</w:t>
      </w:r>
    </w:p>
  </w:comment>
  <w:comment w:id="3" w:author="Author" w:initials="A">
    <w:p w14:paraId="5EAED7B8" w14:textId="77777777" w:rsidR="002959A4" w:rsidRDefault="002959A4" w:rsidP="002959A4">
      <w:pPr>
        <w:pStyle w:val="CommentText"/>
      </w:pPr>
      <w:r>
        <w:rPr>
          <w:rStyle w:val="CommentReference"/>
        </w:rPr>
        <w:annotationRef/>
      </w:r>
      <w:r>
        <w:t>Agree this should change to “Ensure clear business requirements….. Are developed”</w:t>
      </w:r>
    </w:p>
  </w:comment>
  <w:comment w:id="4" w:author="Author" w:initials="A">
    <w:p w14:paraId="1F3F9935" w14:textId="16B6D347" w:rsidR="00C3338B" w:rsidRDefault="00C3338B" w:rsidP="00C3338B">
      <w:pPr>
        <w:pStyle w:val="CommentText"/>
      </w:pPr>
      <w:r>
        <w:rPr>
          <w:rStyle w:val="CommentReference"/>
        </w:rPr>
        <w:annotationRef/>
      </w:r>
      <w:r>
        <w:rPr>
          <w:lang w:val="en-NZ"/>
        </w:rPr>
        <w:t>Is this correct i.e., is it the PMs responsibility to track benefits or does this responsibility go to the business once implementation complete?</w:t>
      </w:r>
    </w:p>
  </w:comment>
  <w:comment w:id="5" w:author="Author" w:initials="A">
    <w:p w14:paraId="68D835DE" w14:textId="77777777" w:rsidR="00467805" w:rsidRDefault="00467805" w:rsidP="00467805">
      <w:pPr>
        <w:pStyle w:val="CommentText"/>
      </w:pPr>
      <w:r>
        <w:rPr>
          <w:rStyle w:val="CommentReference"/>
        </w:rPr>
        <w:annotationRef/>
      </w:r>
      <w:r>
        <w:t>Agree we should change this, something like “Support the identification, monitoring and reporting of realised and expected benefits, working with business owners to communicate delivery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CED7CA" w15:done="0"/>
  <w15:commentEx w15:paraId="2E03C096" w15:paraIdParent="1ACED7CA" w15:done="0"/>
  <w15:commentEx w15:paraId="052E5A1A" w15:done="0"/>
  <w15:commentEx w15:paraId="5EAED7B8" w15:paraIdParent="052E5A1A" w15:done="0"/>
  <w15:commentEx w15:paraId="1F3F9935" w15:done="0"/>
  <w15:commentEx w15:paraId="68D835DE" w15:paraIdParent="1F3F99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CED7CA" w16cid:durableId="1F7B0998"/>
  <w16cid:commentId w16cid:paraId="2E03C096" w16cid:durableId="4008B01E"/>
  <w16cid:commentId w16cid:paraId="052E5A1A" w16cid:durableId="17FAB6DE"/>
  <w16cid:commentId w16cid:paraId="5EAED7B8" w16cid:durableId="4F0BB214"/>
  <w16cid:commentId w16cid:paraId="1F3F9935" w16cid:durableId="1776931D"/>
  <w16cid:commentId w16cid:paraId="68D835DE" w16cid:durableId="1E86D6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73601" w14:textId="77777777" w:rsidR="00080D1D" w:rsidRDefault="00080D1D">
      <w:r>
        <w:separator/>
      </w:r>
    </w:p>
    <w:p w14:paraId="04BFA6E6" w14:textId="77777777" w:rsidR="00080D1D" w:rsidRDefault="00080D1D" w:rsidP="008071F0"/>
    <w:p w14:paraId="4772738F" w14:textId="77777777" w:rsidR="00080D1D" w:rsidRDefault="00080D1D"/>
  </w:endnote>
  <w:endnote w:type="continuationSeparator" w:id="0">
    <w:p w14:paraId="74F44A22" w14:textId="77777777" w:rsidR="00080D1D" w:rsidRDefault="00080D1D">
      <w:r>
        <w:continuationSeparator/>
      </w:r>
    </w:p>
    <w:p w14:paraId="5ACCF9F4" w14:textId="77777777" w:rsidR="00080D1D" w:rsidRDefault="00080D1D" w:rsidP="008071F0"/>
    <w:p w14:paraId="049DEC5F" w14:textId="77777777" w:rsidR="00080D1D" w:rsidRDefault="00080D1D"/>
  </w:endnote>
  <w:endnote w:type="continuationNotice" w:id="1">
    <w:p w14:paraId="3EDAF8A4" w14:textId="77777777" w:rsidR="00080D1D" w:rsidRDefault="00080D1D"/>
    <w:p w14:paraId="718193E0" w14:textId="77777777" w:rsidR="00080D1D" w:rsidRDefault="00080D1D" w:rsidP="008071F0"/>
    <w:p w14:paraId="1312F296" w14:textId="77777777" w:rsidR="00080D1D" w:rsidRDefault="00080D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14CE" w14:textId="52422CF0" w:rsidR="00B40DCE" w:rsidRDefault="002679E6" w:rsidP="00617FC1">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B0AC9" w14:textId="77777777" w:rsidR="00B40DCE" w:rsidRPr="00DA6C30" w:rsidRDefault="00B40DCE" w:rsidP="008071F0">
    <w:pPr>
      <w:pStyle w:val="Footer"/>
    </w:pPr>
    <w:r w:rsidRPr="00DA6C30">
      <w:t>Position Description Template – January 2013</w:t>
    </w:r>
    <w:r w:rsidRPr="00DA6C30">
      <w:tab/>
      <w:t xml:space="preserve">Page </w:t>
    </w:r>
    <w:r w:rsidRPr="00DA6C30">
      <w:fldChar w:fldCharType="begin"/>
    </w:r>
    <w:r w:rsidRPr="00DA6C30">
      <w:instrText xml:space="preserve"> PAGE  \* Arabic  \* MERGEFORMAT </w:instrText>
    </w:r>
    <w:r w:rsidRPr="00DA6C30">
      <w:fldChar w:fldCharType="separate"/>
    </w:r>
    <w:r>
      <w:t>1</w:t>
    </w:r>
    <w:r w:rsidRPr="00DA6C30">
      <w:fldChar w:fldCharType="end"/>
    </w:r>
    <w:r w:rsidRPr="00DA6C30">
      <w:t xml:space="preserve"> of </w:t>
    </w:r>
    <w:fldSimple w:instr="NUMPAGES  \* Arabic  \* MERGEFORMAT">
      <w:r w:rsidR="007A2110">
        <w:t>4</w:t>
      </w:r>
    </w:fldSimple>
  </w:p>
  <w:p w14:paraId="0520406A" w14:textId="77777777" w:rsidR="006B2246" w:rsidRDefault="006B2246" w:rsidP="008071F0"/>
  <w:p w14:paraId="1F39BFEF" w14:textId="77777777" w:rsidR="00B40DCE" w:rsidRDefault="00B40D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EE1DB" w14:textId="77777777" w:rsidR="00080D1D" w:rsidRDefault="00080D1D">
      <w:r>
        <w:separator/>
      </w:r>
    </w:p>
    <w:p w14:paraId="3BEB69F9" w14:textId="77777777" w:rsidR="00080D1D" w:rsidRDefault="00080D1D" w:rsidP="008071F0"/>
    <w:p w14:paraId="514D4003" w14:textId="77777777" w:rsidR="00080D1D" w:rsidRDefault="00080D1D"/>
  </w:footnote>
  <w:footnote w:type="continuationSeparator" w:id="0">
    <w:p w14:paraId="04AA89DB" w14:textId="77777777" w:rsidR="00080D1D" w:rsidRDefault="00080D1D">
      <w:r>
        <w:continuationSeparator/>
      </w:r>
    </w:p>
    <w:p w14:paraId="1D773EB9" w14:textId="77777777" w:rsidR="00080D1D" w:rsidRDefault="00080D1D" w:rsidP="008071F0"/>
    <w:p w14:paraId="02AE0079" w14:textId="77777777" w:rsidR="00080D1D" w:rsidRDefault="00080D1D"/>
  </w:footnote>
  <w:footnote w:type="continuationNotice" w:id="1">
    <w:p w14:paraId="1AC0672A" w14:textId="77777777" w:rsidR="00080D1D" w:rsidRDefault="00080D1D"/>
    <w:p w14:paraId="62426D54" w14:textId="77777777" w:rsidR="00080D1D" w:rsidRDefault="00080D1D" w:rsidP="008071F0"/>
    <w:p w14:paraId="29691CC3" w14:textId="77777777" w:rsidR="00080D1D" w:rsidRDefault="00080D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5C46" w14:textId="32848CED" w:rsidR="00F5639B" w:rsidRDefault="006E508D">
    <w:pPr>
      <w:pStyle w:val="Header"/>
    </w:pPr>
    <w:r>
      <w:rPr>
        <w:noProof/>
      </w:rPr>
      <mc:AlternateContent>
        <mc:Choice Requires="wps">
          <w:drawing>
            <wp:anchor distT="0" distB="0" distL="0" distR="0" simplePos="0" relativeHeight="251659264" behindDoc="0" locked="0" layoutInCell="1" allowOverlap="1" wp14:anchorId="221F361E" wp14:editId="2196B2D3">
              <wp:simplePos x="635" y="635"/>
              <wp:positionH relativeFrom="page">
                <wp:align>center</wp:align>
              </wp:positionH>
              <wp:positionV relativeFrom="page">
                <wp:align>top</wp:align>
              </wp:positionV>
              <wp:extent cx="1181100" cy="361315"/>
              <wp:effectExtent l="0" t="0" r="0" b="635"/>
              <wp:wrapNone/>
              <wp:docPr id="1543333910" name="Text Box 2" descr="IN-CONFIDENCE - H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1100" cy="361315"/>
                      </a:xfrm>
                      <a:prstGeom prst="rect">
                        <a:avLst/>
                      </a:prstGeom>
                      <a:noFill/>
                      <a:ln>
                        <a:noFill/>
                      </a:ln>
                    </wps:spPr>
                    <wps:txbx>
                      <w:txbxContent>
                        <w:p w14:paraId="202821E4" w14:textId="3EA8E2F2" w:rsidR="006E508D" w:rsidRPr="006E508D" w:rsidRDefault="006E508D" w:rsidP="006E508D">
                          <w:pPr>
                            <w:rPr>
                              <w:rFonts w:ascii="Calibri" w:eastAsia="Calibri" w:hAnsi="Calibri" w:cs="Calibri"/>
                              <w:noProof/>
                              <w:color w:val="2DB45D"/>
                              <w:szCs w:val="22"/>
                            </w:rPr>
                          </w:pPr>
                          <w:r w:rsidRPr="006E508D">
                            <w:rPr>
                              <w:rFonts w:ascii="Calibri" w:eastAsia="Calibri" w:hAnsi="Calibri" w:cs="Calibri"/>
                              <w:noProof/>
                              <w:color w:val="2DB45D"/>
                              <w:szCs w:val="22"/>
                            </w:rPr>
                            <w:t>IN-CONFIDENCE - HR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1F361E" id="_x0000_t202" coordsize="21600,21600" o:spt="202" path="m,l,21600r21600,l21600,xe">
              <v:stroke joinstyle="miter"/>
              <v:path gradientshapeok="t" o:connecttype="rect"/>
            </v:shapetype>
            <v:shape id="Text Box 2" o:spid="_x0000_s1027" type="#_x0000_t202" alt="IN-CONFIDENCE - HR" style="position:absolute;margin-left:0;margin-top:0;width:93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" filled="f" stroked="f">
              <v:textbox style="mso-fit-shape-to-text:t" inset="0,15pt,0,0">
                <w:txbxContent>
                  <w:p w14:paraId="202821E4" w14:textId="3EA8E2F2" w:rsidR="006E508D" w:rsidRPr="006E508D" w:rsidRDefault="006E508D" w:rsidP="006E508D">
                    <w:pPr>
                      <w:rPr>
                        <w:rFonts w:ascii="Calibri" w:eastAsia="Calibri" w:hAnsi="Calibri" w:cs="Calibri"/>
                        <w:noProof/>
                        <w:color w:val="2DB45D"/>
                        <w:szCs w:val="22"/>
                      </w:rPr>
                    </w:pPr>
                    <w:r w:rsidRPr="006E508D">
                      <w:rPr>
                        <w:rFonts w:ascii="Calibri" w:eastAsia="Calibri" w:hAnsi="Calibri" w:cs="Calibri"/>
                        <w:noProof/>
                        <w:color w:val="2DB45D"/>
                        <w:szCs w:val="22"/>
                      </w:rPr>
                      <w:t>IN-CONFIDENCE - HR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0E38" w14:textId="7CCE52C3" w:rsidR="00F5639B" w:rsidRDefault="006E508D">
    <w:pPr>
      <w:pStyle w:val="Header"/>
    </w:pPr>
    <w:r>
      <w:rPr>
        <w:noProof/>
      </w:rPr>
      <mc:AlternateContent>
        <mc:Choice Requires="wps">
          <w:drawing>
            <wp:anchor distT="0" distB="0" distL="0" distR="0" simplePos="0" relativeHeight="251660288" behindDoc="0" locked="0" layoutInCell="1" allowOverlap="1" wp14:anchorId="1249F269" wp14:editId="6A8DCD2C">
              <wp:simplePos x="914400" y="0"/>
              <wp:positionH relativeFrom="page">
                <wp:align>center</wp:align>
              </wp:positionH>
              <wp:positionV relativeFrom="page">
                <wp:align>top</wp:align>
              </wp:positionV>
              <wp:extent cx="1181100" cy="361315"/>
              <wp:effectExtent l="0" t="0" r="0" b="635"/>
              <wp:wrapNone/>
              <wp:docPr id="1391147415" name="Text Box 3" descr="IN-CONFIDENCE - H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1100" cy="361315"/>
                      </a:xfrm>
                      <a:prstGeom prst="rect">
                        <a:avLst/>
                      </a:prstGeom>
                      <a:noFill/>
                      <a:ln>
                        <a:noFill/>
                      </a:ln>
                    </wps:spPr>
                    <wps:txbx>
                      <w:txbxContent>
                        <w:p w14:paraId="31581BA8" w14:textId="1C29BFB2" w:rsidR="006E508D" w:rsidRPr="006E508D" w:rsidRDefault="006E508D" w:rsidP="006E508D">
                          <w:pPr>
                            <w:rPr>
                              <w:rFonts w:ascii="Calibri" w:eastAsia="Calibri" w:hAnsi="Calibri" w:cs="Calibri"/>
                              <w:noProof/>
                              <w:color w:val="2DB45D"/>
                              <w:szCs w:val="22"/>
                            </w:rPr>
                          </w:pPr>
                          <w:r w:rsidRPr="006E508D">
                            <w:rPr>
                              <w:rFonts w:ascii="Calibri" w:eastAsia="Calibri" w:hAnsi="Calibri" w:cs="Calibri"/>
                              <w:noProof/>
                              <w:color w:val="2DB45D"/>
                              <w:szCs w:val="22"/>
                            </w:rPr>
                            <w:t>IN-CONFIDENCE - HR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49F269" id="_x0000_t202" coordsize="21600,21600" o:spt="202" path="m,l,21600r21600,l21600,xe">
              <v:stroke joinstyle="miter"/>
              <v:path gradientshapeok="t" o:connecttype="rect"/>
            </v:shapetype>
            <v:shape id="_x0000_s1028" type="#_x0000_t202" alt="IN-CONFIDENCE - HR" style="position:absolute;margin-left:0;margin-top:0;width:93pt;height:28.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" filled="f" stroked="f">
              <v:textbox style="mso-fit-shape-to-text:t" inset="0,15pt,0,0">
                <w:txbxContent>
                  <w:p w14:paraId="31581BA8" w14:textId="1C29BFB2" w:rsidR="006E508D" w:rsidRPr="006E508D" w:rsidRDefault="006E508D" w:rsidP="006E508D">
                    <w:pPr>
                      <w:rPr>
                        <w:rFonts w:ascii="Calibri" w:eastAsia="Calibri" w:hAnsi="Calibri" w:cs="Calibri"/>
                        <w:noProof/>
                        <w:color w:val="2DB45D"/>
                        <w:szCs w:val="22"/>
                      </w:rPr>
                    </w:pPr>
                    <w:r w:rsidRPr="006E508D">
                      <w:rPr>
                        <w:rFonts w:ascii="Calibri" w:eastAsia="Calibri" w:hAnsi="Calibri" w:cs="Calibri"/>
                        <w:noProof/>
                        <w:color w:val="2DB45D"/>
                        <w:szCs w:val="22"/>
                      </w:rPr>
                      <w:t>IN-CONFIDENCE - HR</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AF0A" w14:textId="44EABC2A" w:rsidR="00B40DCE" w:rsidRDefault="006E508D">
    <w:pPr>
      <w:pStyle w:val="Header"/>
    </w:pPr>
    <w:r>
      <w:rPr>
        <w:noProof/>
        <w:lang w:val="en-NZ" w:eastAsia="en-NZ"/>
      </w:rPr>
      <mc:AlternateContent>
        <mc:Choice Requires="wps">
          <w:drawing>
            <wp:anchor distT="0" distB="0" distL="0" distR="0" simplePos="0" relativeHeight="251658240" behindDoc="0" locked="0" layoutInCell="1" allowOverlap="1" wp14:anchorId="7C4175E4" wp14:editId="007FEE84">
              <wp:simplePos x="635" y="635"/>
              <wp:positionH relativeFrom="page">
                <wp:align>center</wp:align>
              </wp:positionH>
              <wp:positionV relativeFrom="page">
                <wp:align>top</wp:align>
              </wp:positionV>
              <wp:extent cx="1181100" cy="361315"/>
              <wp:effectExtent l="0" t="0" r="0" b="635"/>
              <wp:wrapNone/>
              <wp:docPr id="537900484" name="Text Box 1" descr="IN-CONFIDENCE - H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1100" cy="361315"/>
                      </a:xfrm>
                      <a:prstGeom prst="rect">
                        <a:avLst/>
                      </a:prstGeom>
                      <a:noFill/>
                      <a:ln>
                        <a:noFill/>
                      </a:ln>
                    </wps:spPr>
                    <wps:txbx>
                      <w:txbxContent>
                        <w:p w14:paraId="25F747A8" w14:textId="1A84C5E2" w:rsidR="006E508D" w:rsidRPr="006E508D" w:rsidRDefault="006E508D" w:rsidP="006E508D">
                          <w:pPr>
                            <w:rPr>
                              <w:rFonts w:ascii="Calibri" w:eastAsia="Calibri" w:hAnsi="Calibri" w:cs="Calibri"/>
                              <w:noProof/>
                              <w:color w:val="2DB45D"/>
                              <w:szCs w:val="22"/>
                            </w:rPr>
                          </w:pPr>
                          <w:r w:rsidRPr="006E508D">
                            <w:rPr>
                              <w:rFonts w:ascii="Calibri" w:eastAsia="Calibri" w:hAnsi="Calibri" w:cs="Calibri"/>
                              <w:noProof/>
                              <w:color w:val="2DB45D"/>
                              <w:szCs w:val="22"/>
                            </w:rPr>
                            <w:t>IN-CONFIDENCE - HR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4175E4" id="_x0000_t202" coordsize="21600,21600" o:spt="202" path="m,l,21600r21600,l21600,xe">
              <v:stroke joinstyle="miter"/>
              <v:path gradientshapeok="t" o:connecttype="rect"/>
            </v:shapetype>
            <v:shape id="Text Box 1" o:spid="_x0000_s1029" type="#_x0000_t202" alt="IN-CONFIDENCE - HR" style="position:absolute;margin-left:0;margin-top:0;width:93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" filled="f" stroked="f">
              <v:textbox style="mso-fit-shape-to-text:t" inset="0,15pt,0,0">
                <w:txbxContent>
                  <w:p w14:paraId="25F747A8" w14:textId="1A84C5E2" w:rsidR="006E508D" w:rsidRPr="006E508D" w:rsidRDefault="006E508D" w:rsidP="006E508D">
                    <w:pPr>
                      <w:rPr>
                        <w:rFonts w:ascii="Calibri" w:eastAsia="Calibri" w:hAnsi="Calibri" w:cs="Calibri"/>
                        <w:noProof/>
                        <w:color w:val="2DB45D"/>
                        <w:szCs w:val="22"/>
                      </w:rPr>
                    </w:pPr>
                    <w:r w:rsidRPr="006E508D">
                      <w:rPr>
                        <w:rFonts w:ascii="Calibri" w:eastAsia="Calibri" w:hAnsi="Calibri" w:cs="Calibri"/>
                        <w:noProof/>
                        <w:color w:val="2DB45D"/>
                        <w:szCs w:val="22"/>
                      </w:rPr>
                      <w:t>IN-CONFIDENCE - HR</w:t>
                    </w:r>
                  </w:p>
                </w:txbxContent>
              </v:textbox>
              <w10:wrap anchorx="page" anchory="page"/>
            </v:shape>
          </w:pict>
        </mc:Fallback>
      </mc:AlternateContent>
    </w:r>
    <w:r w:rsidR="00090612">
      <w:rPr>
        <w:noProof/>
        <w:lang w:val="en-NZ" w:eastAsia="en-NZ"/>
      </w:rPr>
      <w:drawing>
        <wp:inline distT="0" distB="0" distL="0" distR="0" wp14:anchorId="00084202" wp14:editId="57D8EC90">
          <wp:extent cx="1730375" cy="995680"/>
          <wp:effectExtent l="0" t="0" r="0" b="0"/>
          <wp:docPr id="26" name="Picture 26">
            <a:extLst xmlns:a="http://schemas.openxmlformats.org/drawingml/2006/main">
              <a:ext uri="{FF2B5EF4-FFF2-40B4-BE49-F238E27FC236}">
                <a16:creationId xmlns:a16="http://schemas.microsoft.com/office/drawing/2014/main" id="{C1191963-D8EC-4201-9518-349074D7F8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0375" cy="995680"/>
                  </a:xfrm>
                  <a:prstGeom prst="rect">
                    <a:avLst/>
                  </a:prstGeom>
                  <a:noFill/>
                  <a:ln>
                    <a:noFill/>
                  </a:ln>
                </pic:spPr>
              </pic:pic>
            </a:graphicData>
          </a:graphic>
        </wp:inline>
      </w:drawing>
    </w:r>
  </w:p>
  <w:p w14:paraId="7AE98CBF" w14:textId="77777777" w:rsidR="006B2246" w:rsidRDefault="006B2246" w:rsidP="008071F0"/>
  <w:p w14:paraId="3245F9FC" w14:textId="77777777" w:rsidR="00B40DCE" w:rsidRDefault="00B40D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6490"/>
    <w:multiLevelType w:val="hybridMultilevel"/>
    <w:tmpl w:val="4C9EA7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AF62D35"/>
    <w:multiLevelType w:val="hybridMultilevel"/>
    <w:tmpl w:val="40349B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76E01A2"/>
    <w:multiLevelType w:val="hybridMultilevel"/>
    <w:tmpl w:val="9344FD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43658D0"/>
    <w:multiLevelType w:val="hybridMultilevel"/>
    <w:tmpl w:val="E3FAAE3E"/>
    <w:lvl w:ilvl="0" w:tplc="BCF81030">
      <w:start w:val="1"/>
      <w:numFmt w:val="bullet"/>
      <w:lvlText w:val=""/>
      <w:lvlJc w:val="left"/>
      <w:pPr>
        <w:ind w:left="360" w:hanging="360"/>
      </w:pPr>
      <w:rPr>
        <w:rFonts w:ascii="Symbol" w:hAnsi="Symbol" w:hint="default"/>
      </w:rPr>
    </w:lvl>
    <w:lvl w:ilvl="1" w:tplc="14090001">
      <w:start w:val="1"/>
      <w:numFmt w:val="bullet"/>
      <w:lvlText w:val=""/>
      <w:lvlJc w:val="left"/>
      <w:pPr>
        <w:ind w:left="1080" w:hanging="360"/>
      </w:pPr>
      <w:rPr>
        <w:rFonts w:ascii="Symbol" w:hAnsi="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28D47668"/>
    <w:multiLevelType w:val="hybridMultilevel"/>
    <w:tmpl w:val="A52AAA52"/>
    <w:lvl w:ilvl="0" w:tplc="14090017">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DA95646"/>
    <w:multiLevelType w:val="hybridMultilevel"/>
    <w:tmpl w:val="87788A3A"/>
    <w:lvl w:ilvl="0" w:tplc="14090001">
      <w:start w:val="1"/>
      <w:numFmt w:val="bullet"/>
      <w:lvlText w:val=""/>
      <w:lvlJc w:val="left"/>
      <w:pPr>
        <w:ind w:left="360" w:hanging="360"/>
      </w:pPr>
      <w:rPr>
        <w:rFonts w:ascii="Symbol" w:hAnsi="Symbol" w:hint="default"/>
      </w:rPr>
    </w:lvl>
    <w:lvl w:ilvl="1" w:tplc="14090001">
      <w:start w:val="1"/>
      <w:numFmt w:val="bullet"/>
      <w:lvlText w:val=""/>
      <w:lvlJc w:val="left"/>
      <w:pPr>
        <w:ind w:left="360" w:hanging="360"/>
      </w:pPr>
      <w:rPr>
        <w:rFonts w:ascii="Symbol" w:hAnsi="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319D15C2"/>
    <w:multiLevelType w:val="hybridMultilevel"/>
    <w:tmpl w:val="D3529FB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33E47E0C"/>
    <w:multiLevelType w:val="hybridMultilevel"/>
    <w:tmpl w:val="6D189084"/>
    <w:lvl w:ilvl="0" w:tplc="A5C04768">
      <w:start w:val="1"/>
      <w:numFmt w:val="lowerLetter"/>
      <w:lvlText w:val="%1)"/>
      <w:lvlJc w:val="left"/>
      <w:pPr>
        <w:ind w:left="360" w:hanging="360"/>
      </w:pPr>
      <w:rPr>
        <w:rFonts w:asciiTheme="minorHAnsi" w:hAnsiTheme="minorHAnsi" w:cstheme="minorHAnsi" w:hint="default"/>
        <w:sz w:val="22"/>
        <w:szCs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3642450F"/>
    <w:multiLevelType w:val="hybridMultilevel"/>
    <w:tmpl w:val="13FA9C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A297F4F"/>
    <w:multiLevelType w:val="hybridMultilevel"/>
    <w:tmpl w:val="A0A4626E"/>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3C4446C3"/>
    <w:multiLevelType w:val="hybridMultilevel"/>
    <w:tmpl w:val="F8EC23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F902911"/>
    <w:multiLevelType w:val="hybridMultilevel"/>
    <w:tmpl w:val="A69899F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43071B11"/>
    <w:multiLevelType w:val="hybridMultilevel"/>
    <w:tmpl w:val="3E5811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4B51CDA"/>
    <w:multiLevelType w:val="hybridMultilevel"/>
    <w:tmpl w:val="1310BF52"/>
    <w:lvl w:ilvl="0" w:tplc="73284858">
      <w:start w:val="1"/>
      <w:numFmt w:val="bullet"/>
      <w:pStyle w:val="ListParagraph"/>
      <w:lvlText w:val=""/>
      <w:lvlJc w:val="left"/>
      <w:pPr>
        <w:ind w:left="360" w:hanging="360"/>
      </w:pPr>
      <w:rPr>
        <w:rFonts w:ascii="Symbol" w:hAnsi="Symbol" w:hint="default"/>
        <w:color w:val="auto"/>
      </w:rPr>
    </w:lvl>
    <w:lvl w:ilvl="1" w:tplc="14090001">
      <w:start w:val="1"/>
      <w:numFmt w:val="bullet"/>
      <w:lvlText w:val=""/>
      <w:lvlJc w:val="left"/>
      <w:pPr>
        <w:ind w:left="1080" w:hanging="360"/>
      </w:pPr>
      <w:rPr>
        <w:rFonts w:ascii="Symbol" w:hAnsi="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4C884D4B"/>
    <w:multiLevelType w:val="hybridMultilevel"/>
    <w:tmpl w:val="09C079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DB84747"/>
    <w:multiLevelType w:val="hybridMultilevel"/>
    <w:tmpl w:val="4B86E8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5AC7D92"/>
    <w:multiLevelType w:val="hybridMultilevel"/>
    <w:tmpl w:val="086C8C3E"/>
    <w:lvl w:ilvl="0" w:tplc="14090001">
      <w:start w:val="1"/>
      <w:numFmt w:val="bullet"/>
      <w:lvlText w:val=""/>
      <w:lvlJc w:val="left"/>
      <w:pPr>
        <w:ind w:left="757" w:hanging="360"/>
      </w:pPr>
      <w:rPr>
        <w:rFonts w:ascii="Symbol" w:hAnsi="Symbol" w:hint="default"/>
      </w:rPr>
    </w:lvl>
    <w:lvl w:ilvl="1" w:tplc="14090003" w:tentative="1">
      <w:start w:val="1"/>
      <w:numFmt w:val="bullet"/>
      <w:lvlText w:val="o"/>
      <w:lvlJc w:val="left"/>
      <w:pPr>
        <w:ind w:left="1477" w:hanging="360"/>
      </w:pPr>
      <w:rPr>
        <w:rFonts w:ascii="Courier New" w:hAnsi="Courier New" w:cs="Courier New" w:hint="default"/>
      </w:rPr>
    </w:lvl>
    <w:lvl w:ilvl="2" w:tplc="14090005" w:tentative="1">
      <w:start w:val="1"/>
      <w:numFmt w:val="bullet"/>
      <w:lvlText w:val=""/>
      <w:lvlJc w:val="left"/>
      <w:pPr>
        <w:ind w:left="2197" w:hanging="360"/>
      </w:pPr>
      <w:rPr>
        <w:rFonts w:ascii="Wingdings" w:hAnsi="Wingdings" w:hint="default"/>
      </w:rPr>
    </w:lvl>
    <w:lvl w:ilvl="3" w:tplc="14090001" w:tentative="1">
      <w:start w:val="1"/>
      <w:numFmt w:val="bullet"/>
      <w:lvlText w:val=""/>
      <w:lvlJc w:val="left"/>
      <w:pPr>
        <w:ind w:left="2917" w:hanging="360"/>
      </w:pPr>
      <w:rPr>
        <w:rFonts w:ascii="Symbol" w:hAnsi="Symbol" w:hint="default"/>
      </w:rPr>
    </w:lvl>
    <w:lvl w:ilvl="4" w:tplc="14090003" w:tentative="1">
      <w:start w:val="1"/>
      <w:numFmt w:val="bullet"/>
      <w:lvlText w:val="o"/>
      <w:lvlJc w:val="left"/>
      <w:pPr>
        <w:ind w:left="3637" w:hanging="360"/>
      </w:pPr>
      <w:rPr>
        <w:rFonts w:ascii="Courier New" w:hAnsi="Courier New" w:cs="Courier New" w:hint="default"/>
      </w:rPr>
    </w:lvl>
    <w:lvl w:ilvl="5" w:tplc="14090005" w:tentative="1">
      <w:start w:val="1"/>
      <w:numFmt w:val="bullet"/>
      <w:lvlText w:val=""/>
      <w:lvlJc w:val="left"/>
      <w:pPr>
        <w:ind w:left="4357" w:hanging="360"/>
      </w:pPr>
      <w:rPr>
        <w:rFonts w:ascii="Wingdings" w:hAnsi="Wingdings" w:hint="default"/>
      </w:rPr>
    </w:lvl>
    <w:lvl w:ilvl="6" w:tplc="14090001" w:tentative="1">
      <w:start w:val="1"/>
      <w:numFmt w:val="bullet"/>
      <w:lvlText w:val=""/>
      <w:lvlJc w:val="left"/>
      <w:pPr>
        <w:ind w:left="5077" w:hanging="360"/>
      </w:pPr>
      <w:rPr>
        <w:rFonts w:ascii="Symbol" w:hAnsi="Symbol" w:hint="default"/>
      </w:rPr>
    </w:lvl>
    <w:lvl w:ilvl="7" w:tplc="14090003" w:tentative="1">
      <w:start w:val="1"/>
      <w:numFmt w:val="bullet"/>
      <w:lvlText w:val="o"/>
      <w:lvlJc w:val="left"/>
      <w:pPr>
        <w:ind w:left="5797" w:hanging="360"/>
      </w:pPr>
      <w:rPr>
        <w:rFonts w:ascii="Courier New" w:hAnsi="Courier New" w:cs="Courier New" w:hint="default"/>
      </w:rPr>
    </w:lvl>
    <w:lvl w:ilvl="8" w:tplc="14090005" w:tentative="1">
      <w:start w:val="1"/>
      <w:numFmt w:val="bullet"/>
      <w:lvlText w:val=""/>
      <w:lvlJc w:val="left"/>
      <w:pPr>
        <w:ind w:left="6517" w:hanging="360"/>
      </w:pPr>
      <w:rPr>
        <w:rFonts w:ascii="Wingdings" w:hAnsi="Wingdings" w:hint="default"/>
      </w:rPr>
    </w:lvl>
  </w:abstractNum>
  <w:abstractNum w:abstractNumId="17" w15:restartNumberingAfterBreak="0">
    <w:nsid w:val="58742EAB"/>
    <w:multiLevelType w:val="hybridMultilevel"/>
    <w:tmpl w:val="09C07962"/>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B575765"/>
    <w:multiLevelType w:val="hybridMultilevel"/>
    <w:tmpl w:val="1428B3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0364082"/>
    <w:multiLevelType w:val="hybridMultilevel"/>
    <w:tmpl w:val="102E33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6A22231"/>
    <w:multiLevelType w:val="hybridMultilevel"/>
    <w:tmpl w:val="D35041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9C2159F"/>
    <w:multiLevelType w:val="hybridMultilevel"/>
    <w:tmpl w:val="48B820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C4844A8"/>
    <w:multiLevelType w:val="singleLevel"/>
    <w:tmpl w:val="08090017"/>
    <w:lvl w:ilvl="0">
      <w:start w:val="1"/>
      <w:numFmt w:val="lowerLetter"/>
      <w:lvlText w:val="%1)"/>
      <w:lvlJc w:val="left"/>
      <w:pPr>
        <w:tabs>
          <w:tab w:val="num" w:pos="360"/>
        </w:tabs>
        <w:ind w:left="360" w:hanging="360"/>
      </w:pPr>
    </w:lvl>
  </w:abstractNum>
  <w:abstractNum w:abstractNumId="23" w15:restartNumberingAfterBreak="0">
    <w:nsid w:val="701F3806"/>
    <w:multiLevelType w:val="hybridMultilevel"/>
    <w:tmpl w:val="930A8C52"/>
    <w:lvl w:ilvl="0" w:tplc="B986E886">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9545B8B"/>
    <w:multiLevelType w:val="hybridMultilevel"/>
    <w:tmpl w:val="80A82C66"/>
    <w:lvl w:ilvl="0" w:tplc="14090001">
      <w:start w:val="1"/>
      <w:numFmt w:val="bullet"/>
      <w:lvlText w:val=""/>
      <w:lvlJc w:val="left"/>
      <w:pPr>
        <w:ind w:left="810" w:hanging="360"/>
      </w:pPr>
      <w:rPr>
        <w:rFonts w:ascii="Symbol" w:hAnsi="Symbol" w:hint="default"/>
      </w:rPr>
    </w:lvl>
    <w:lvl w:ilvl="1" w:tplc="14090003" w:tentative="1">
      <w:start w:val="1"/>
      <w:numFmt w:val="bullet"/>
      <w:lvlText w:val="o"/>
      <w:lvlJc w:val="left"/>
      <w:pPr>
        <w:ind w:left="1530" w:hanging="360"/>
      </w:pPr>
      <w:rPr>
        <w:rFonts w:ascii="Courier New" w:hAnsi="Courier New" w:cs="Courier New" w:hint="default"/>
      </w:rPr>
    </w:lvl>
    <w:lvl w:ilvl="2" w:tplc="14090005" w:tentative="1">
      <w:start w:val="1"/>
      <w:numFmt w:val="bullet"/>
      <w:lvlText w:val=""/>
      <w:lvlJc w:val="left"/>
      <w:pPr>
        <w:ind w:left="2250" w:hanging="360"/>
      </w:pPr>
      <w:rPr>
        <w:rFonts w:ascii="Wingdings" w:hAnsi="Wingdings" w:hint="default"/>
      </w:rPr>
    </w:lvl>
    <w:lvl w:ilvl="3" w:tplc="14090001" w:tentative="1">
      <w:start w:val="1"/>
      <w:numFmt w:val="bullet"/>
      <w:lvlText w:val=""/>
      <w:lvlJc w:val="left"/>
      <w:pPr>
        <w:ind w:left="2970" w:hanging="360"/>
      </w:pPr>
      <w:rPr>
        <w:rFonts w:ascii="Symbol" w:hAnsi="Symbol" w:hint="default"/>
      </w:rPr>
    </w:lvl>
    <w:lvl w:ilvl="4" w:tplc="14090003" w:tentative="1">
      <w:start w:val="1"/>
      <w:numFmt w:val="bullet"/>
      <w:lvlText w:val="o"/>
      <w:lvlJc w:val="left"/>
      <w:pPr>
        <w:ind w:left="3690" w:hanging="360"/>
      </w:pPr>
      <w:rPr>
        <w:rFonts w:ascii="Courier New" w:hAnsi="Courier New" w:cs="Courier New" w:hint="default"/>
      </w:rPr>
    </w:lvl>
    <w:lvl w:ilvl="5" w:tplc="14090005" w:tentative="1">
      <w:start w:val="1"/>
      <w:numFmt w:val="bullet"/>
      <w:lvlText w:val=""/>
      <w:lvlJc w:val="left"/>
      <w:pPr>
        <w:ind w:left="4410" w:hanging="360"/>
      </w:pPr>
      <w:rPr>
        <w:rFonts w:ascii="Wingdings" w:hAnsi="Wingdings" w:hint="default"/>
      </w:rPr>
    </w:lvl>
    <w:lvl w:ilvl="6" w:tplc="14090001" w:tentative="1">
      <w:start w:val="1"/>
      <w:numFmt w:val="bullet"/>
      <w:lvlText w:val=""/>
      <w:lvlJc w:val="left"/>
      <w:pPr>
        <w:ind w:left="5130" w:hanging="360"/>
      </w:pPr>
      <w:rPr>
        <w:rFonts w:ascii="Symbol" w:hAnsi="Symbol" w:hint="default"/>
      </w:rPr>
    </w:lvl>
    <w:lvl w:ilvl="7" w:tplc="14090003" w:tentative="1">
      <w:start w:val="1"/>
      <w:numFmt w:val="bullet"/>
      <w:lvlText w:val="o"/>
      <w:lvlJc w:val="left"/>
      <w:pPr>
        <w:ind w:left="5850" w:hanging="360"/>
      </w:pPr>
      <w:rPr>
        <w:rFonts w:ascii="Courier New" w:hAnsi="Courier New" w:cs="Courier New" w:hint="default"/>
      </w:rPr>
    </w:lvl>
    <w:lvl w:ilvl="8" w:tplc="14090005" w:tentative="1">
      <w:start w:val="1"/>
      <w:numFmt w:val="bullet"/>
      <w:lvlText w:val=""/>
      <w:lvlJc w:val="left"/>
      <w:pPr>
        <w:ind w:left="6570" w:hanging="360"/>
      </w:pPr>
      <w:rPr>
        <w:rFonts w:ascii="Wingdings" w:hAnsi="Wingdings" w:hint="default"/>
      </w:rPr>
    </w:lvl>
  </w:abstractNum>
  <w:abstractNum w:abstractNumId="25" w15:restartNumberingAfterBreak="0">
    <w:nsid w:val="7B194853"/>
    <w:multiLevelType w:val="hybridMultilevel"/>
    <w:tmpl w:val="A85A03F0"/>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num w:numId="1" w16cid:durableId="2040665933">
    <w:abstractNumId w:val="5"/>
  </w:num>
  <w:num w:numId="2" w16cid:durableId="2131050559">
    <w:abstractNumId w:val="3"/>
  </w:num>
  <w:num w:numId="3" w16cid:durableId="72549363">
    <w:abstractNumId w:val="13"/>
  </w:num>
  <w:num w:numId="4" w16cid:durableId="332996178">
    <w:abstractNumId w:val="22"/>
  </w:num>
  <w:num w:numId="5" w16cid:durableId="613950784">
    <w:abstractNumId w:val="14"/>
  </w:num>
  <w:num w:numId="6" w16cid:durableId="1983120961">
    <w:abstractNumId w:val="9"/>
  </w:num>
  <w:num w:numId="7" w16cid:durableId="1675257838">
    <w:abstractNumId w:val="10"/>
  </w:num>
  <w:num w:numId="8" w16cid:durableId="838886435">
    <w:abstractNumId w:val="11"/>
  </w:num>
  <w:num w:numId="9" w16cid:durableId="1914656164">
    <w:abstractNumId w:val="24"/>
  </w:num>
  <w:num w:numId="10" w16cid:durableId="468934105">
    <w:abstractNumId w:val="21"/>
  </w:num>
  <w:num w:numId="11" w16cid:durableId="132337202">
    <w:abstractNumId w:val="7"/>
  </w:num>
  <w:num w:numId="12" w16cid:durableId="405958937">
    <w:abstractNumId w:val="4"/>
  </w:num>
  <w:num w:numId="13" w16cid:durableId="2009164215">
    <w:abstractNumId w:val="23"/>
  </w:num>
  <w:num w:numId="14" w16cid:durableId="717314216">
    <w:abstractNumId w:val="17"/>
  </w:num>
  <w:num w:numId="15" w16cid:durableId="834346421">
    <w:abstractNumId w:val="20"/>
  </w:num>
  <w:num w:numId="16" w16cid:durableId="1846094846">
    <w:abstractNumId w:val="19"/>
  </w:num>
  <w:num w:numId="17" w16cid:durableId="1945190562">
    <w:abstractNumId w:val="16"/>
  </w:num>
  <w:num w:numId="18" w16cid:durableId="1723138381">
    <w:abstractNumId w:val="8"/>
  </w:num>
  <w:num w:numId="19" w16cid:durableId="1325939679">
    <w:abstractNumId w:val="6"/>
  </w:num>
  <w:num w:numId="20" w16cid:durableId="268052378">
    <w:abstractNumId w:val="12"/>
  </w:num>
  <w:num w:numId="21" w16cid:durableId="755394743">
    <w:abstractNumId w:val="0"/>
  </w:num>
  <w:num w:numId="22" w16cid:durableId="330376686">
    <w:abstractNumId w:val="13"/>
  </w:num>
  <w:num w:numId="23" w16cid:durableId="1027683440">
    <w:abstractNumId w:val="13"/>
  </w:num>
  <w:num w:numId="24" w16cid:durableId="656229859">
    <w:abstractNumId w:val="23"/>
  </w:num>
  <w:num w:numId="25" w16cid:durableId="555435569">
    <w:abstractNumId w:val="1"/>
  </w:num>
  <w:num w:numId="26" w16cid:durableId="511529315">
    <w:abstractNumId w:val="25"/>
  </w:num>
  <w:num w:numId="27" w16cid:durableId="1580943184">
    <w:abstractNumId w:val="13"/>
  </w:num>
  <w:num w:numId="28" w16cid:durableId="7172696">
    <w:abstractNumId w:val="18"/>
  </w:num>
  <w:num w:numId="29" w16cid:durableId="1728606736">
    <w:abstractNumId w:val="2"/>
  </w:num>
  <w:num w:numId="30" w16cid:durableId="88618126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35F"/>
    <w:rsid w:val="00002854"/>
    <w:rsid w:val="00005B3E"/>
    <w:rsid w:val="000061BE"/>
    <w:rsid w:val="00006EB1"/>
    <w:rsid w:val="000072A1"/>
    <w:rsid w:val="00011661"/>
    <w:rsid w:val="00012431"/>
    <w:rsid w:val="000171D2"/>
    <w:rsid w:val="000250C8"/>
    <w:rsid w:val="00026A7D"/>
    <w:rsid w:val="000301F1"/>
    <w:rsid w:val="00032468"/>
    <w:rsid w:val="0003302E"/>
    <w:rsid w:val="000331B1"/>
    <w:rsid w:val="00034F0C"/>
    <w:rsid w:val="00035086"/>
    <w:rsid w:val="00035559"/>
    <w:rsid w:val="00037D6E"/>
    <w:rsid w:val="000441E5"/>
    <w:rsid w:val="000543D3"/>
    <w:rsid w:val="00054647"/>
    <w:rsid w:val="00054B24"/>
    <w:rsid w:val="00055ABE"/>
    <w:rsid w:val="00060985"/>
    <w:rsid w:val="000721CB"/>
    <w:rsid w:val="00072B7E"/>
    <w:rsid w:val="00080D1D"/>
    <w:rsid w:val="000811B9"/>
    <w:rsid w:val="00090612"/>
    <w:rsid w:val="00092D9A"/>
    <w:rsid w:val="00093098"/>
    <w:rsid w:val="000948C1"/>
    <w:rsid w:val="00096BD8"/>
    <w:rsid w:val="000A0DFF"/>
    <w:rsid w:val="000A561D"/>
    <w:rsid w:val="000A5F76"/>
    <w:rsid w:val="000B3EED"/>
    <w:rsid w:val="000B6C48"/>
    <w:rsid w:val="000B7674"/>
    <w:rsid w:val="000E0660"/>
    <w:rsid w:val="000E08D7"/>
    <w:rsid w:val="000E5E76"/>
    <w:rsid w:val="000E66EC"/>
    <w:rsid w:val="000F38FC"/>
    <w:rsid w:val="000F5A76"/>
    <w:rsid w:val="000F63B2"/>
    <w:rsid w:val="00100C7E"/>
    <w:rsid w:val="00101149"/>
    <w:rsid w:val="001045D3"/>
    <w:rsid w:val="00107D95"/>
    <w:rsid w:val="00113DBD"/>
    <w:rsid w:val="00114995"/>
    <w:rsid w:val="00123B7B"/>
    <w:rsid w:val="00133F74"/>
    <w:rsid w:val="001367DD"/>
    <w:rsid w:val="00142639"/>
    <w:rsid w:val="001445F8"/>
    <w:rsid w:val="001463F3"/>
    <w:rsid w:val="00146541"/>
    <w:rsid w:val="00181271"/>
    <w:rsid w:val="00191588"/>
    <w:rsid w:val="00192F3D"/>
    <w:rsid w:val="00193CA4"/>
    <w:rsid w:val="001A0E8D"/>
    <w:rsid w:val="001A23FC"/>
    <w:rsid w:val="001A35C0"/>
    <w:rsid w:val="001A7239"/>
    <w:rsid w:val="001B7448"/>
    <w:rsid w:val="001C170E"/>
    <w:rsid w:val="001C227E"/>
    <w:rsid w:val="001C7702"/>
    <w:rsid w:val="001E1921"/>
    <w:rsid w:val="001E2750"/>
    <w:rsid w:val="001E287D"/>
    <w:rsid w:val="001E548E"/>
    <w:rsid w:val="001E7A18"/>
    <w:rsid w:val="001F3527"/>
    <w:rsid w:val="002046F2"/>
    <w:rsid w:val="0020546F"/>
    <w:rsid w:val="0020550C"/>
    <w:rsid w:val="0020672E"/>
    <w:rsid w:val="00206C83"/>
    <w:rsid w:val="0021224D"/>
    <w:rsid w:val="0021315E"/>
    <w:rsid w:val="00221C33"/>
    <w:rsid w:val="00224106"/>
    <w:rsid w:val="00224501"/>
    <w:rsid w:val="002246A8"/>
    <w:rsid w:val="00226D3A"/>
    <w:rsid w:val="002430AB"/>
    <w:rsid w:val="00247052"/>
    <w:rsid w:val="0025185D"/>
    <w:rsid w:val="00257465"/>
    <w:rsid w:val="00261FD7"/>
    <w:rsid w:val="00262399"/>
    <w:rsid w:val="002654C5"/>
    <w:rsid w:val="002679E6"/>
    <w:rsid w:val="0027490B"/>
    <w:rsid w:val="002775E4"/>
    <w:rsid w:val="00281050"/>
    <w:rsid w:val="002935F4"/>
    <w:rsid w:val="002959A4"/>
    <w:rsid w:val="002B160B"/>
    <w:rsid w:val="002B671F"/>
    <w:rsid w:val="002B6D8C"/>
    <w:rsid w:val="002B70E9"/>
    <w:rsid w:val="002C0819"/>
    <w:rsid w:val="002C44EF"/>
    <w:rsid w:val="002D0CC6"/>
    <w:rsid w:val="002D3340"/>
    <w:rsid w:val="002E4663"/>
    <w:rsid w:val="002E51AB"/>
    <w:rsid w:val="00301BD2"/>
    <w:rsid w:val="00304511"/>
    <w:rsid w:val="00305239"/>
    <w:rsid w:val="003101B7"/>
    <w:rsid w:val="003102A8"/>
    <w:rsid w:val="00312FDF"/>
    <w:rsid w:val="003228B8"/>
    <w:rsid w:val="00327EB7"/>
    <w:rsid w:val="003332D6"/>
    <w:rsid w:val="0033361E"/>
    <w:rsid w:val="003428A0"/>
    <w:rsid w:val="0034331E"/>
    <w:rsid w:val="00343D2D"/>
    <w:rsid w:val="00343D62"/>
    <w:rsid w:val="00346B61"/>
    <w:rsid w:val="00350095"/>
    <w:rsid w:val="00350565"/>
    <w:rsid w:val="00372BA7"/>
    <w:rsid w:val="00374240"/>
    <w:rsid w:val="0037532E"/>
    <w:rsid w:val="00377898"/>
    <w:rsid w:val="00377F76"/>
    <w:rsid w:val="0038172D"/>
    <w:rsid w:val="00391646"/>
    <w:rsid w:val="00392F04"/>
    <w:rsid w:val="003947A0"/>
    <w:rsid w:val="003A4E10"/>
    <w:rsid w:val="003A6B1C"/>
    <w:rsid w:val="003A769B"/>
    <w:rsid w:val="003B2EC1"/>
    <w:rsid w:val="003B5363"/>
    <w:rsid w:val="003B5841"/>
    <w:rsid w:val="003B5F4D"/>
    <w:rsid w:val="003B6A50"/>
    <w:rsid w:val="003B7913"/>
    <w:rsid w:val="003C01BC"/>
    <w:rsid w:val="003C1457"/>
    <w:rsid w:val="003C1CA0"/>
    <w:rsid w:val="003C5685"/>
    <w:rsid w:val="003D1A65"/>
    <w:rsid w:val="003E6694"/>
    <w:rsid w:val="003F1895"/>
    <w:rsid w:val="003F4F32"/>
    <w:rsid w:val="003F6F62"/>
    <w:rsid w:val="004009E8"/>
    <w:rsid w:val="004048B5"/>
    <w:rsid w:val="00407AB3"/>
    <w:rsid w:val="004109B6"/>
    <w:rsid w:val="0041132A"/>
    <w:rsid w:val="0041230F"/>
    <w:rsid w:val="0041386D"/>
    <w:rsid w:val="00413C0E"/>
    <w:rsid w:val="00414F89"/>
    <w:rsid w:val="00420EB9"/>
    <w:rsid w:val="0042203F"/>
    <w:rsid w:val="004224A0"/>
    <w:rsid w:val="00422BEB"/>
    <w:rsid w:val="00422D90"/>
    <w:rsid w:val="00424BB4"/>
    <w:rsid w:val="004256FF"/>
    <w:rsid w:val="00426BFC"/>
    <w:rsid w:val="004277E6"/>
    <w:rsid w:val="004373D0"/>
    <w:rsid w:val="004458C5"/>
    <w:rsid w:val="004467F8"/>
    <w:rsid w:val="00447EBF"/>
    <w:rsid w:val="004503F7"/>
    <w:rsid w:val="0046105F"/>
    <w:rsid w:val="00462851"/>
    <w:rsid w:val="00464325"/>
    <w:rsid w:val="00467805"/>
    <w:rsid w:val="00475F05"/>
    <w:rsid w:val="004852E4"/>
    <w:rsid w:val="00487AD0"/>
    <w:rsid w:val="00492444"/>
    <w:rsid w:val="00495C62"/>
    <w:rsid w:val="004A1A75"/>
    <w:rsid w:val="004A1C82"/>
    <w:rsid w:val="004A5ACA"/>
    <w:rsid w:val="004B23BD"/>
    <w:rsid w:val="004B4C55"/>
    <w:rsid w:val="004B61F5"/>
    <w:rsid w:val="004C325E"/>
    <w:rsid w:val="004C336F"/>
    <w:rsid w:val="004C50FC"/>
    <w:rsid w:val="004D26AA"/>
    <w:rsid w:val="004D27C1"/>
    <w:rsid w:val="004D2F7D"/>
    <w:rsid w:val="004D76A7"/>
    <w:rsid w:val="004E21DA"/>
    <w:rsid w:val="004E43B2"/>
    <w:rsid w:val="00501FEF"/>
    <w:rsid w:val="005027E1"/>
    <w:rsid w:val="00504561"/>
    <w:rsid w:val="00505DEB"/>
    <w:rsid w:val="0051063B"/>
    <w:rsid w:val="0051150B"/>
    <w:rsid w:val="00511EFD"/>
    <w:rsid w:val="00515BC5"/>
    <w:rsid w:val="00516589"/>
    <w:rsid w:val="00517F2F"/>
    <w:rsid w:val="00520E7C"/>
    <w:rsid w:val="00532CEB"/>
    <w:rsid w:val="00551407"/>
    <w:rsid w:val="0056262C"/>
    <w:rsid w:val="00562DB3"/>
    <w:rsid w:val="0056581E"/>
    <w:rsid w:val="00566991"/>
    <w:rsid w:val="00567197"/>
    <w:rsid w:val="00570783"/>
    <w:rsid w:val="005740AF"/>
    <w:rsid w:val="00576CB5"/>
    <w:rsid w:val="0058293D"/>
    <w:rsid w:val="0058519D"/>
    <w:rsid w:val="005909B3"/>
    <w:rsid w:val="00593D78"/>
    <w:rsid w:val="005A4964"/>
    <w:rsid w:val="005A53B1"/>
    <w:rsid w:val="005A547A"/>
    <w:rsid w:val="005C4A39"/>
    <w:rsid w:val="005D18E5"/>
    <w:rsid w:val="005D3905"/>
    <w:rsid w:val="005E0EA5"/>
    <w:rsid w:val="005E52C7"/>
    <w:rsid w:val="005F14F2"/>
    <w:rsid w:val="005F202A"/>
    <w:rsid w:val="005F253B"/>
    <w:rsid w:val="005F755F"/>
    <w:rsid w:val="00607887"/>
    <w:rsid w:val="00613EAC"/>
    <w:rsid w:val="00617FC1"/>
    <w:rsid w:val="006209E7"/>
    <w:rsid w:val="00621DB3"/>
    <w:rsid w:val="006226B5"/>
    <w:rsid w:val="00623760"/>
    <w:rsid w:val="006253A3"/>
    <w:rsid w:val="00632C24"/>
    <w:rsid w:val="00636B98"/>
    <w:rsid w:val="00640631"/>
    <w:rsid w:val="006423DF"/>
    <w:rsid w:val="006436A8"/>
    <w:rsid w:val="00645BBC"/>
    <w:rsid w:val="0065600C"/>
    <w:rsid w:val="006600B4"/>
    <w:rsid w:val="006615E8"/>
    <w:rsid w:val="00661718"/>
    <w:rsid w:val="0066354A"/>
    <w:rsid w:val="00663ECB"/>
    <w:rsid w:val="00666101"/>
    <w:rsid w:val="006706ED"/>
    <w:rsid w:val="00673DE7"/>
    <w:rsid w:val="00685B3D"/>
    <w:rsid w:val="00695AD8"/>
    <w:rsid w:val="00696AC7"/>
    <w:rsid w:val="00696C19"/>
    <w:rsid w:val="006971FD"/>
    <w:rsid w:val="006A1142"/>
    <w:rsid w:val="006A5392"/>
    <w:rsid w:val="006A5398"/>
    <w:rsid w:val="006A6515"/>
    <w:rsid w:val="006A7A87"/>
    <w:rsid w:val="006B2246"/>
    <w:rsid w:val="006B779C"/>
    <w:rsid w:val="006C04C9"/>
    <w:rsid w:val="006C1CC1"/>
    <w:rsid w:val="006C29FE"/>
    <w:rsid w:val="006C7E3B"/>
    <w:rsid w:val="006E508D"/>
    <w:rsid w:val="006E6E49"/>
    <w:rsid w:val="006F12BE"/>
    <w:rsid w:val="006F37B1"/>
    <w:rsid w:val="006F3849"/>
    <w:rsid w:val="006F71EE"/>
    <w:rsid w:val="007006E8"/>
    <w:rsid w:val="00701DE4"/>
    <w:rsid w:val="007039D4"/>
    <w:rsid w:val="00703BEE"/>
    <w:rsid w:val="007106B1"/>
    <w:rsid w:val="00714A05"/>
    <w:rsid w:val="0071638F"/>
    <w:rsid w:val="0072343A"/>
    <w:rsid w:val="00723A80"/>
    <w:rsid w:val="00730009"/>
    <w:rsid w:val="007307FB"/>
    <w:rsid w:val="00730A7C"/>
    <w:rsid w:val="0073133C"/>
    <w:rsid w:val="007349F6"/>
    <w:rsid w:val="0073775B"/>
    <w:rsid w:val="00744787"/>
    <w:rsid w:val="00760ADE"/>
    <w:rsid w:val="00763604"/>
    <w:rsid w:val="00773968"/>
    <w:rsid w:val="00773FAE"/>
    <w:rsid w:val="00782140"/>
    <w:rsid w:val="007851D4"/>
    <w:rsid w:val="00793F0D"/>
    <w:rsid w:val="007A00C8"/>
    <w:rsid w:val="007A2110"/>
    <w:rsid w:val="007B0097"/>
    <w:rsid w:val="007B0A8F"/>
    <w:rsid w:val="007C0003"/>
    <w:rsid w:val="007C259F"/>
    <w:rsid w:val="007C2BFB"/>
    <w:rsid w:val="007C6389"/>
    <w:rsid w:val="007D0FE9"/>
    <w:rsid w:val="007E4E46"/>
    <w:rsid w:val="00805715"/>
    <w:rsid w:val="008071F0"/>
    <w:rsid w:val="00813C8A"/>
    <w:rsid w:val="008153D1"/>
    <w:rsid w:val="00817EC8"/>
    <w:rsid w:val="008248AD"/>
    <w:rsid w:val="00824C8B"/>
    <w:rsid w:val="0083021E"/>
    <w:rsid w:val="00834696"/>
    <w:rsid w:val="00835AB1"/>
    <w:rsid w:val="00837394"/>
    <w:rsid w:val="008420B0"/>
    <w:rsid w:val="00850386"/>
    <w:rsid w:val="00855291"/>
    <w:rsid w:val="00855BAB"/>
    <w:rsid w:val="00860CB5"/>
    <w:rsid w:val="0086128F"/>
    <w:rsid w:val="008629C9"/>
    <w:rsid w:val="0086528C"/>
    <w:rsid w:val="0087088E"/>
    <w:rsid w:val="0087278C"/>
    <w:rsid w:val="00875B8B"/>
    <w:rsid w:val="00884F28"/>
    <w:rsid w:val="008858A2"/>
    <w:rsid w:val="00896A9B"/>
    <w:rsid w:val="008978E3"/>
    <w:rsid w:val="00897CC1"/>
    <w:rsid w:val="008A0395"/>
    <w:rsid w:val="008A2245"/>
    <w:rsid w:val="008A406E"/>
    <w:rsid w:val="008A683A"/>
    <w:rsid w:val="008B3A3F"/>
    <w:rsid w:val="008D2635"/>
    <w:rsid w:val="008D3294"/>
    <w:rsid w:val="008E4B6F"/>
    <w:rsid w:val="008E788B"/>
    <w:rsid w:val="00906F45"/>
    <w:rsid w:val="00914FF4"/>
    <w:rsid w:val="009213B3"/>
    <w:rsid w:val="00927C90"/>
    <w:rsid w:val="009315F6"/>
    <w:rsid w:val="0093246C"/>
    <w:rsid w:val="00933759"/>
    <w:rsid w:val="00936036"/>
    <w:rsid w:val="00945D83"/>
    <w:rsid w:val="00956526"/>
    <w:rsid w:val="009622F0"/>
    <w:rsid w:val="00964B23"/>
    <w:rsid w:val="009656C8"/>
    <w:rsid w:val="00966127"/>
    <w:rsid w:val="009662F0"/>
    <w:rsid w:val="0097198D"/>
    <w:rsid w:val="00975A0D"/>
    <w:rsid w:val="00993E4D"/>
    <w:rsid w:val="009964B9"/>
    <w:rsid w:val="0099675D"/>
    <w:rsid w:val="009A5F34"/>
    <w:rsid w:val="009A5FEB"/>
    <w:rsid w:val="009A6ADE"/>
    <w:rsid w:val="009A75C7"/>
    <w:rsid w:val="009B01B5"/>
    <w:rsid w:val="009B0816"/>
    <w:rsid w:val="009B7A10"/>
    <w:rsid w:val="009C2F88"/>
    <w:rsid w:val="009C315E"/>
    <w:rsid w:val="009C4E6B"/>
    <w:rsid w:val="009C64C7"/>
    <w:rsid w:val="009C6B84"/>
    <w:rsid w:val="009D3325"/>
    <w:rsid w:val="009D766B"/>
    <w:rsid w:val="009E2F36"/>
    <w:rsid w:val="009E362B"/>
    <w:rsid w:val="00A00805"/>
    <w:rsid w:val="00A019D4"/>
    <w:rsid w:val="00A0479B"/>
    <w:rsid w:val="00A1370E"/>
    <w:rsid w:val="00A14115"/>
    <w:rsid w:val="00A30397"/>
    <w:rsid w:val="00A31DFF"/>
    <w:rsid w:val="00A400BC"/>
    <w:rsid w:val="00A42052"/>
    <w:rsid w:val="00A46EC8"/>
    <w:rsid w:val="00A555EC"/>
    <w:rsid w:val="00A643E1"/>
    <w:rsid w:val="00A704C2"/>
    <w:rsid w:val="00A719A0"/>
    <w:rsid w:val="00A76FE8"/>
    <w:rsid w:val="00A85149"/>
    <w:rsid w:val="00A91A79"/>
    <w:rsid w:val="00A96829"/>
    <w:rsid w:val="00A97A43"/>
    <w:rsid w:val="00AA3916"/>
    <w:rsid w:val="00AA6DA0"/>
    <w:rsid w:val="00AB6A9D"/>
    <w:rsid w:val="00AC299F"/>
    <w:rsid w:val="00AC2CA4"/>
    <w:rsid w:val="00AC31E2"/>
    <w:rsid w:val="00AC473B"/>
    <w:rsid w:val="00AD0CB8"/>
    <w:rsid w:val="00AD0E0B"/>
    <w:rsid w:val="00AD2321"/>
    <w:rsid w:val="00AE058A"/>
    <w:rsid w:val="00AE3F99"/>
    <w:rsid w:val="00AE62A8"/>
    <w:rsid w:val="00AE7013"/>
    <w:rsid w:val="00AF3FFD"/>
    <w:rsid w:val="00AF4698"/>
    <w:rsid w:val="00AF5287"/>
    <w:rsid w:val="00B01F98"/>
    <w:rsid w:val="00B0289D"/>
    <w:rsid w:val="00B06471"/>
    <w:rsid w:val="00B10780"/>
    <w:rsid w:val="00B1354B"/>
    <w:rsid w:val="00B22AD6"/>
    <w:rsid w:val="00B25CC1"/>
    <w:rsid w:val="00B315DD"/>
    <w:rsid w:val="00B324F3"/>
    <w:rsid w:val="00B33CF9"/>
    <w:rsid w:val="00B34285"/>
    <w:rsid w:val="00B34B29"/>
    <w:rsid w:val="00B371F4"/>
    <w:rsid w:val="00B3752C"/>
    <w:rsid w:val="00B40DCE"/>
    <w:rsid w:val="00B40EA2"/>
    <w:rsid w:val="00B42D91"/>
    <w:rsid w:val="00B56091"/>
    <w:rsid w:val="00B70B6F"/>
    <w:rsid w:val="00B759DE"/>
    <w:rsid w:val="00B86894"/>
    <w:rsid w:val="00B9069B"/>
    <w:rsid w:val="00B90F5D"/>
    <w:rsid w:val="00BA67F1"/>
    <w:rsid w:val="00BB18D2"/>
    <w:rsid w:val="00BB5779"/>
    <w:rsid w:val="00BC4FA0"/>
    <w:rsid w:val="00BC5629"/>
    <w:rsid w:val="00BD1106"/>
    <w:rsid w:val="00BD1761"/>
    <w:rsid w:val="00BD44F9"/>
    <w:rsid w:val="00BD7869"/>
    <w:rsid w:val="00BE0349"/>
    <w:rsid w:val="00BF18FA"/>
    <w:rsid w:val="00BF1B82"/>
    <w:rsid w:val="00BF37C4"/>
    <w:rsid w:val="00BF63F5"/>
    <w:rsid w:val="00C0358F"/>
    <w:rsid w:val="00C07714"/>
    <w:rsid w:val="00C108E9"/>
    <w:rsid w:val="00C1139A"/>
    <w:rsid w:val="00C120A1"/>
    <w:rsid w:val="00C12D5A"/>
    <w:rsid w:val="00C15F31"/>
    <w:rsid w:val="00C255C4"/>
    <w:rsid w:val="00C27747"/>
    <w:rsid w:val="00C3338B"/>
    <w:rsid w:val="00C4343C"/>
    <w:rsid w:val="00C44FF6"/>
    <w:rsid w:val="00C47B47"/>
    <w:rsid w:val="00C52FA5"/>
    <w:rsid w:val="00C549F7"/>
    <w:rsid w:val="00C55387"/>
    <w:rsid w:val="00C67F89"/>
    <w:rsid w:val="00C749DF"/>
    <w:rsid w:val="00C756DD"/>
    <w:rsid w:val="00C776F5"/>
    <w:rsid w:val="00C95CE4"/>
    <w:rsid w:val="00CA23C6"/>
    <w:rsid w:val="00CC1377"/>
    <w:rsid w:val="00CC2BDC"/>
    <w:rsid w:val="00CC2D3D"/>
    <w:rsid w:val="00CC522F"/>
    <w:rsid w:val="00CC620D"/>
    <w:rsid w:val="00CD39D5"/>
    <w:rsid w:val="00CE29AC"/>
    <w:rsid w:val="00CE7C93"/>
    <w:rsid w:val="00CF6F59"/>
    <w:rsid w:val="00D1498C"/>
    <w:rsid w:val="00D24F25"/>
    <w:rsid w:val="00D27611"/>
    <w:rsid w:val="00D33D32"/>
    <w:rsid w:val="00D35BE0"/>
    <w:rsid w:val="00D367DE"/>
    <w:rsid w:val="00D43566"/>
    <w:rsid w:val="00D5158A"/>
    <w:rsid w:val="00D537E5"/>
    <w:rsid w:val="00D56C44"/>
    <w:rsid w:val="00D62E2C"/>
    <w:rsid w:val="00D633A2"/>
    <w:rsid w:val="00D67D15"/>
    <w:rsid w:val="00D7348A"/>
    <w:rsid w:val="00D74113"/>
    <w:rsid w:val="00D9250D"/>
    <w:rsid w:val="00D9283F"/>
    <w:rsid w:val="00DA14B2"/>
    <w:rsid w:val="00DA435F"/>
    <w:rsid w:val="00DA6C30"/>
    <w:rsid w:val="00DB068F"/>
    <w:rsid w:val="00DB1E44"/>
    <w:rsid w:val="00DB1EAE"/>
    <w:rsid w:val="00DB4A87"/>
    <w:rsid w:val="00DB6454"/>
    <w:rsid w:val="00DC2856"/>
    <w:rsid w:val="00DC4D8D"/>
    <w:rsid w:val="00DD18A0"/>
    <w:rsid w:val="00DD1EA1"/>
    <w:rsid w:val="00DD54C7"/>
    <w:rsid w:val="00DD63B6"/>
    <w:rsid w:val="00DE0E6D"/>
    <w:rsid w:val="00DE3A75"/>
    <w:rsid w:val="00DE5426"/>
    <w:rsid w:val="00DE68D6"/>
    <w:rsid w:val="00DF1BD0"/>
    <w:rsid w:val="00DF380D"/>
    <w:rsid w:val="00DF7904"/>
    <w:rsid w:val="00E0523F"/>
    <w:rsid w:val="00E10D27"/>
    <w:rsid w:val="00E112CA"/>
    <w:rsid w:val="00E11642"/>
    <w:rsid w:val="00E12D6B"/>
    <w:rsid w:val="00E14369"/>
    <w:rsid w:val="00E15AFF"/>
    <w:rsid w:val="00E2303C"/>
    <w:rsid w:val="00E235DC"/>
    <w:rsid w:val="00E24259"/>
    <w:rsid w:val="00E24446"/>
    <w:rsid w:val="00E272A9"/>
    <w:rsid w:val="00E3204E"/>
    <w:rsid w:val="00E3359F"/>
    <w:rsid w:val="00E33C40"/>
    <w:rsid w:val="00E352EB"/>
    <w:rsid w:val="00E36204"/>
    <w:rsid w:val="00E54AF9"/>
    <w:rsid w:val="00E54F96"/>
    <w:rsid w:val="00E738D0"/>
    <w:rsid w:val="00E80940"/>
    <w:rsid w:val="00E857F1"/>
    <w:rsid w:val="00E90018"/>
    <w:rsid w:val="00E92F7D"/>
    <w:rsid w:val="00E973D1"/>
    <w:rsid w:val="00E97F6D"/>
    <w:rsid w:val="00EA12B9"/>
    <w:rsid w:val="00EA7443"/>
    <w:rsid w:val="00EB79F7"/>
    <w:rsid w:val="00EC008A"/>
    <w:rsid w:val="00EC02A9"/>
    <w:rsid w:val="00EC5A6E"/>
    <w:rsid w:val="00ED2EA3"/>
    <w:rsid w:val="00ED473A"/>
    <w:rsid w:val="00ED609B"/>
    <w:rsid w:val="00ED60ED"/>
    <w:rsid w:val="00EE0E5A"/>
    <w:rsid w:val="00EE5F40"/>
    <w:rsid w:val="00EE6B90"/>
    <w:rsid w:val="00EF2060"/>
    <w:rsid w:val="00F041CE"/>
    <w:rsid w:val="00F05226"/>
    <w:rsid w:val="00F1101F"/>
    <w:rsid w:val="00F1261A"/>
    <w:rsid w:val="00F17714"/>
    <w:rsid w:val="00F20935"/>
    <w:rsid w:val="00F22BEB"/>
    <w:rsid w:val="00F3494F"/>
    <w:rsid w:val="00F34EE1"/>
    <w:rsid w:val="00F45858"/>
    <w:rsid w:val="00F514E9"/>
    <w:rsid w:val="00F5639B"/>
    <w:rsid w:val="00F650F8"/>
    <w:rsid w:val="00F73BE4"/>
    <w:rsid w:val="00F812D3"/>
    <w:rsid w:val="00F93CCF"/>
    <w:rsid w:val="00FA2805"/>
    <w:rsid w:val="00FB24C4"/>
    <w:rsid w:val="00FB668C"/>
    <w:rsid w:val="00FC1564"/>
    <w:rsid w:val="00FC21B8"/>
    <w:rsid w:val="00FC5A19"/>
    <w:rsid w:val="00FD4DB5"/>
    <w:rsid w:val="00FD4F2C"/>
    <w:rsid w:val="00FE09DC"/>
    <w:rsid w:val="00FE2E98"/>
    <w:rsid w:val="00FE5F62"/>
    <w:rsid w:val="00FE7AD5"/>
    <w:rsid w:val="00FF00CE"/>
    <w:rsid w:val="00FF24A2"/>
    <w:rsid w:val="00FF39B3"/>
    <w:rsid w:val="00FF7592"/>
    <w:rsid w:val="00FF75B5"/>
    <w:rsid w:val="1966631B"/>
    <w:rsid w:val="399A8E54"/>
    <w:rsid w:val="543C8954"/>
    <w:rsid w:val="5C966CB7"/>
    <w:rsid w:val="5F49C657"/>
    <w:rsid w:val="6EEA6B3D"/>
    <w:rsid w:val="77F90E7E"/>
    <w:rsid w:val="7EE148D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DFF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1F0"/>
    <w:rPr>
      <w:rFonts w:asciiTheme="minorHAnsi" w:hAnsiTheme="minorHAnsi" w:cstheme="minorHAnsi"/>
      <w:bCs/>
      <w:sz w:val="22"/>
      <w:szCs w:val="16"/>
      <w:lang w:val="en-GB" w:eastAsia="en-US"/>
    </w:rPr>
  </w:style>
  <w:style w:type="paragraph" w:styleId="Heading1">
    <w:name w:val="heading 1"/>
    <w:basedOn w:val="Normal"/>
    <w:next w:val="Normal"/>
    <w:link w:val="Heading1Char"/>
    <w:qFormat/>
    <w:rsid w:val="00FE7AD5"/>
    <w:pPr>
      <w:keepNext/>
      <w:spacing w:before="240"/>
      <w:jc w:val="both"/>
      <w:outlineLvl w:val="0"/>
    </w:pPr>
    <w:rPr>
      <w:rFonts w:ascii="Calibri" w:hAnsi="Calibri" w:cs="Arial"/>
      <w:b/>
      <w:color w:val="103B1F"/>
      <w:sz w:val="44"/>
      <w:szCs w:val="28"/>
    </w:rPr>
  </w:style>
  <w:style w:type="paragraph" w:styleId="Heading2">
    <w:name w:val="heading 2"/>
    <w:basedOn w:val="Normal"/>
    <w:next w:val="Normal"/>
    <w:qFormat/>
    <w:rsid w:val="000948C1"/>
    <w:pPr>
      <w:tabs>
        <w:tab w:val="left" w:pos="567"/>
        <w:tab w:val="left" w:pos="4536"/>
      </w:tabs>
      <w:spacing w:before="240" w:after="120"/>
      <w:outlineLvl w:val="1"/>
    </w:pPr>
    <w:rPr>
      <w:rFonts w:ascii="Calibri" w:hAnsi="Calibri" w:cs="Arial"/>
      <w:b/>
      <w:color w:val="103B1F"/>
      <w:sz w:val="28"/>
    </w:rPr>
  </w:style>
  <w:style w:type="paragraph" w:styleId="Heading3">
    <w:name w:val="heading 3"/>
    <w:basedOn w:val="Normal"/>
    <w:next w:val="Normal"/>
    <w:qFormat/>
    <w:rsid w:val="000948C1"/>
    <w:pPr>
      <w:autoSpaceDE w:val="0"/>
      <w:autoSpaceDN w:val="0"/>
      <w:adjustRightInd w:val="0"/>
      <w:jc w:val="both"/>
      <w:outlineLvl w:val="2"/>
    </w:pPr>
    <w:rPr>
      <w:rFonts w:ascii="Calibri" w:hAnsi="Calibri" w:cs="Arial"/>
      <w:b/>
      <w:color w:val="FFFFFF" w:themeColor="background1"/>
      <w:sz w:val="24"/>
    </w:rPr>
  </w:style>
  <w:style w:type="paragraph" w:styleId="Heading4">
    <w:name w:val="heading 4"/>
    <w:basedOn w:val="Normal"/>
    <w:next w:val="Normal"/>
    <w:link w:val="Heading4Char"/>
    <w:qFormat/>
    <w:rsid w:val="007106B1"/>
    <w:pPr>
      <w:tabs>
        <w:tab w:val="left" w:pos="567"/>
        <w:tab w:val="left" w:pos="4536"/>
      </w:tabs>
      <w:outlineLvl w:val="3"/>
    </w:pPr>
    <w:rPr>
      <w:rFonts w:ascii="Calibri" w:hAnsi="Calibri" w:cs="Arial"/>
      <w:b/>
      <w:color w:val="4DAA50"/>
      <w:sz w:val="24"/>
    </w:rPr>
  </w:style>
  <w:style w:type="paragraph" w:styleId="Heading5">
    <w:name w:val="heading 5"/>
    <w:basedOn w:val="Normal"/>
    <w:next w:val="Normal"/>
    <w:qFormat/>
    <w:rsid w:val="008071F0"/>
    <w:pPr>
      <w:tabs>
        <w:tab w:val="left" w:pos="426"/>
        <w:tab w:val="left" w:pos="900"/>
      </w:tabs>
      <w:spacing w:before="60" w:after="60"/>
      <w:outlineLvl w:val="4"/>
    </w:pPr>
    <w:rPr>
      <w:rFonts w:ascii="Calibri" w:hAnsi="Calibri" w:cs="Arial"/>
      <w:b/>
      <w:bCs w:val="0"/>
      <w:color w:val="4DAA50"/>
      <w:kern w:val="24"/>
      <w:sz w:val="24"/>
      <w:lang w:val="en-US"/>
    </w:rPr>
  </w:style>
  <w:style w:type="paragraph" w:styleId="Heading6">
    <w:name w:val="heading 6"/>
    <w:basedOn w:val="Normal"/>
    <w:next w:val="Normal"/>
    <w:pPr>
      <w:keepNext/>
      <w:tabs>
        <w:tab w:val="left" w:pos="567"/>
        <w:tab w:val="left" w:pos="4536"/>
      </w:tabs>
      <w:outlineLvl w:val="5"/>
    </w:pPr>
    <w:rPr>
      <w:rFonts w:ascii="Arial" w:hAnsi="Arial"/>
      <w:i/>
      <w:sz w:val="24"/>
    </w:rPr>
  </w:style>
  <w:style w:type="paragraph" w:styleId="Heading7">
    <w:name w:val="heading 7"/>
    <w:basedOn w:val="Normal"/>
    <w:next w:val="Normal"/>
    <w:pPr>
      <w:keepNext/>
      <w:tabs>
        <w:tab w:val="left" w:pos="567"/>
        <w:tab w:val="left" w:pos="4536"/>
      </w:tabs>
      <w:jc w:val="center"/>
      <w:outlineLvl w:val="6"/>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67"/>
        <w:tab w:val="left" w:pos="4536"/>
      </w:tabs>
    </w:pPr>
    <w:rPr>
      <w:rFonts w:ascii="Arial" w:hAnsi="Arial"/>
      <w:sz w:val="24"/>
    </w:rPr>
  </w:style>
  <w:style w:type="paragraph" w:styleId="BodyText2">
    <w:name w:val="Body Text 2"/>
    <w:basedOn w:val="Normal"/>
    <w:link w:val="BodyText2Char"/>
    <w:pPr>
      <w:tabs>
        <w:tab w:val="left" w:pos="567"/>
        <w:tab w:val="left" w:pos="4536"/>
      </w:tabs>
    </w:pPr>
    <w:rPr>
      <w:rFonts w:ascii="Arial" w:hAnsi="Arial"/>
      <w:i/>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4536"/>
      </w:tabs>
      <w:ind w:left="426" w:hanging="426"/>
    </w:pPr>
    <w:rPr>
      <w:rFonts w:ascii="Arial" w:hAnsi="Arial"/>
      <w:sz w:val="24"/>
    </w:rPr>
  </w:style>
  <w:style w:type="paragraph" w:styleId="BalloonText">
    <w:name w:val="Balloon Text"/>
    <w:basedOn w:val="Normal"/>
    <w:semiHidden/>
    <w:rsid w:val="00392F04"/>
    <w:rPr>
      <w:rFonts w:ascii="Tahoma" w:hAnsi="Tahoma" w:cs="Tahoma"/>
      <w:sz w:val="16"/>
    </w:rPr>
  </w:style>
  <w:style w:type="paragraph" w:styleId="ListParagraph">
    <w:name w:val="List Paragraph"/>
    <w:basedOn w:val="Normal"/>
    <w:uiPriority w:val="34"/>
    <w:qFormat/>
    <w:rsid w:val="003F1895"/>
    <w:pPr>
      <w:numPr>
        <w:numId w:val="3"/>
      </w:numPr>
      <w:spacing w:before="120" w:after="120"/>
      <w:contextualSpacing/>
    </w:pPr>
    <w:rPr>
      <w:szCs w:val="24"/>
      <w:lang w:val="en-NZ" w:eastAsia="en-NZ"/>
    </w:rPr>
  </w:style>
  <w:style w:type="paragraph" w:customStyle="1" w:styleId="Tableheading">
    <w:name w:val="Table heading"/>
    <w:basedOn w:val="Normal"/>
    <w:rsid w:val="00420EB9"/>
    <w:pPr>
      <w:keepNext/>
      <w:spacing w:before="80" w:after="80"/>
    </w:pPr>
    <w:rPr>
      <w:rFonts w:ascii="Calibri" w:eastAsia="Calibri" w:hAnsi="Calibri"/>
      <w:b/>
      <w:color w:val="FFFFFF"/>
      <w:sz w:val="26"/>
      <w:szCs w:val="24"/>
      <w:lang w:val="en-NZ"/>
    </w:rPr>
  </w:style>
  <w:style w:type="paragraph" w:customStyle="1" w:styleId="Tableverticaltext">
    <w:name w:val="Table vertical text"/>
    <w:basedOn w:val="Normal"/>
    <w:qFormat/>
    <w:rsid w:val="00420EB9"/>
    <w:pPr>
      <w:spacing w:line="228" w:lineRule="auto"/>
      <w:ind w:left="57"/>
      <w:contextualSpacing/>
    </w:pPr>
    <w:rPr>
      <w:rFonts w:ascii="Calibri" w:eastAsia="Calibri" w:hAnsi="Calibri"/>
      <w:color w:val="000000"/>
      <w:lang w:val="en-NZ"/>
    </w:rPr>
  </w:style>
  <w:style w:type="paragraph" w:customStyle="1" w:styleId="Tablenormalcondensed">
    <w:name w:val="Table normal condensed"/>
    <w:qFormat/>
    <w:rsid w:val="00420EB9"/>
    <w:pPr>
      <w:spacing w:before="20" w:after="20"/>
    </w:pPr>
    <w:rPr>
      <w:rFonts w:ascii="Calibri" w:eastAsia="Calibri" w:hAnsi="Calibri"/>
      <w:sz w:val="24"/>
      <w:szCs w:val="24"/>
      <w:lang w:eastAsia="en-US"/>
    </w:rPr>
  </w:style>
  <w:style w:type="table" w:styleId="TableGrid">
    <w:name w:val="Table Grid"/>
    <w:basedOn w:val="TableNormal"/>
    <w:uiPriority w:val="59"/>
    <w:rsid w:val="00FA2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link w:val="BodyText2"/>
    <w:rsid w:val="00570783"/>
    <w:rPr>
      <w:rFonts w:ascii="Arial" w:hAnsi="Arial"/>
      <w:i/>
      <w:sz w:val="24"/>
      <w:lang w:val="en-GB" w:eastAsia="en-US"/>
    </w:rPr>
  </w:style>
  <w:style w:type="character" w:styleId="Hyperlink">
    <w:name w:val="Hyperlink"/>
    <w:basedOn w:val="DefaultParagraphFont"/>
    <w:uiPriority w:val="99"/>
    <w:semiHidden/>
    <w:unhideWhenUsed/>
    <w:rsid w:val="009A5FEB"/>
    <w:rPr>
      <w:color w:val="0000FF"/>
      <w:u w:val="single"/>
    </w:rPr>
  </w:style>
  <w:style w:type="character" w:styleId="CommentReference">
    <w:name w:val="annotation reference"/>
    <w:basedOn w:val="DefaultParagraphFont"/>
    <w:uiPriority w:val="99"/>
    <w:semiHidden/>
    <w:unhideWhenUsed/>
    <w:rsid w:val="009D766B"/>
    <w:rPr>
      <w:sz w:val="16"/>
      <w:szCs w:val="16"/>
    </w:rPr>
  </w:style>
  <w:style w:type="paragraph" w:styleId="CommentText">
    <w:name w:val="annotation text"/>
    <w:basedOn w:val="Normal"/>
    <w:link w:val="CommentTextChar"/>
    <w:uiPriority w:val="99"/>
    <w:unhideWhenUsed/>
    <w:rsid w:val="009D766B"/>
  </w:style>
  <w:style w:type="character" w:customStyle="1" w:styleId="CommentTextChar">
    <w:name w:val="Comment Text Char"/>
    <w:basedOn w:val="DefaultParagraphFont"/>
    <w:link w:val="CommentText"/>
    <w:uiPriority w:val="99"/>
    <w:rsid w:val="009D766B"/>
    <w:rPr>
      <w:lang w:val="en-GB" w:eastAsia="en-US"/>
    </w:rPr>
  </w:style>
  <w:style w:type="paragraph" w:styleId="CommentSubject">
    <w:name w:val="annotation subject"/>
    <w:basedOn w:val="CommentText"/>
    <w:next w:val="CommentText"/>
    <w:link w:val="CommentSubjectChar"/>
    <w:uiPriority w:val="99"/>
    <w:semiHidden/>
    <w:unhideWhenUsed/>
    <w:rsid w:val="009D766B"/>
    <w:rPr>
      <w:b/>
      <w:bCs w:val="0"/>
    </w:rPr>
  </w:style>
  <w:style w:type="character" w:customStyle="1" w:styleId="CommentSubjectChar">
    <w:name w:val="Comment Subject Char"/>
    <w:basedOn w:val="CommentTextChar"/>
    <w:link w:val="CommentSubject"/>
    <w:uiPriority w:val="99"/>
    <w:semiHidden/>
    <w:rsid w:val="009D766B"/>
    <w:rPr>
      <w:b/>
      <w:bCs/>
      <w:lang w:val="en-GB" w:eastAsia="en-US"/>
    </w:rPr>
  </w:style>
  <w:style w:type="character" w:styleId="FollowedHyperlink">
    <w:name w:val="FollowedHyperlink"/>
    <w:basedOn w:val="DefaultParagraphFont"/>
    <w:uiPriority w:val="99"/>
    <w:semiHidden/>
    <w:unhideWhenUsed/>
    <w:rsid w:val="009B0816"/>
    <w:rPr>
      <w:color w:val="954F72" w:themeColor="followedHyperlink"/>
      <w:u w:val="single"/>
    </w:rPr>
  </w:style>
  <w:style w:type="character" w:customStyle="1" w:styleId="Heading1Char">
    <w:name w:val="Heading 1 Char"/>
    <w:basedOn w:val="DefaultParagraphFont"/>
    <w:link w:val="Heading1"/>
    <w:rsid w:val="008248AD"/>
    <w:rPr>
      <w:rFonts w:ascii="Calibri" w:hAnsi="Calibri" w:cs="Arial"/>
      <w:b/>
      <w:bCs/>
      <w:color w:val="103B1F"/>
      <w:sz w:val="44"/>
      <w:szCs w:val="28"/>
      <w:lang w:val="en-GB" w:eastAsia="en-US"/>
    </w:rPr>
  </w:style>
  <w:style w:type="paragraph" w:customStyle="1" w:styleId="Default">
    <w:name w:val="Default"/>
    <w:rsid w:val="0021224D"/>
    <w:pPr>
      <w:autoSpaceDE w:val="0"/>
      <w:autoSpaceDN w:val="0"/>
      <w:adjustRightInd w:val="0"/>
    </w:pPr>
    <w:rPr>
      <w:rFonts w:ascii="Calibri" w:hAnsi="Calibri" w:cs="Calibri"/>
      <w:color w:val="000000"/>
      <w:sz w:val="24"/>
      <w:szCs w:val="24"/>
    </w:rPr>
  </w:style>
  <w:style w:type="character" w:customStyle="1" w:styleId="Heading4Char">
    <w:name w:val="Heading 4 Char"/>
    <w:basedOn w:val="DefaultParagraphFont"/>
    <w:link w:val="Heading4"/>
    <w:rsid w:val="00AB6A9D"/>
    <w:rPr>
      <w:rFonts w:ascii="Calibri" w:hAnsi="Calibri" w:cs="Arial"/>
      <w:b/>
      <w:bCs/>
      <w:color w:val="4DAA50"/>
      <w:sz w:val="24"/>
      <w:szCs w:val="16"/>
      <w:lang w:val="en-GB" w:eastAsia="en-US"/>
    </w:rPr>
  </w:style>
  <w:style w:type="paragraph" w:styleId="Revision">
    <w:name w:val="Revision"/>
    <w:hidden/>
    <w:uiPriority w:val="99"/>
    <w:semiHidden/>
    <w:rsid w:val="00695AD8"/>
    <w:rPr>
      <w:rFonts w:asciiTheme="minorHAnsi" w:hAnsiTheme="minorHAnsi" w:cstheme="minorHAnsi"/>
      <w:bCs/>
      <w:sz w:val="22"/>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08088">
      <w:bodyDiv w:val="1"/>
      <w:marLeft w:val="0"/>
      <w:marRight w:val="0"/>
      <w:marTop w:val="0"/>
      <w:marBottom w:val="0"/>
      <w:divBdr>
        <w:top w:val="none" w:sz="0" w:space="0" w:color="auto"/>
        <w:left w:val="none" w:sz="0" w:space="0" w:color="auto"/>
        <w:bottom w:val="none" w:sz="0" w:space="0" w:color="auto"/>
        <w:right w:val="none" w:sz="0" w:space="0" w:color="auto"/>
      </w:divBdr>
    </w:div>
    <w:div w:id="777140304">
      <w:bodyDiv w:val="1"/>
      <w:marLeft w:val="0"/>
      <w:marRight w:val="0"/>
      <w:marTop w:val="0"/>
      <w:marBottom w:val="0"/>
      <w:divBdr>
        <w:top w:val="none" w:sz="0" w:space="0" w:color="auto"/>
        <w:left w:val="none" w:sz="0" w:space="0" w:color="auto"/>
        <w:bottom w:val="none" w:sz="0" w:space="0" w:color="auto"/>
        <w:right w:val="none" w:sz="0" w:space="0" w:color="auto"/>
      </w:divBdr>
    </w:div>
    <w:div w:id="1096244220">
      <w:bodyDiv w:val="1"/>
      <w:marLeft w:val="0"/>
      <w:marRight w:val="0"/>
      <w:marTop w:val="0"/>
      <w:marBottom w:val="0"/>
      <w:divBdr>
        <w:top w:val="none" w:sz="0" w:space="0" w:color="auto"/>
        <w:left w:val="none" w:sz="0" w:space="0" w:color="auto"/>
        <w:bottom w:val="none" w:sz="0" w:space="0" w:color="auto"/>
        <w:right w:val="none" w:sz="0" w:space="0" w:color="auto"/>
      </w:divBdr>
    </w:div>
    <w:div w:id="150235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ntent_x0020_Owner xmlns="a7eba924-6dd8-406a-9e51-016192e0251d">People &amp; Culture</Content_x0020_Owner>
    <_dlc_DocId xmlns="c9fa5030-ebbe-4df9-b0c4-c63466d1b188">DOCS-104533365-461534</_dlc_DocId>
    <_dlc_DocIdUrl xmlns="c9fa5030-ebbe-4df9-b0c4-c63466d1b188">
      <Url>https://cooperativebanknz.sharepoint.com/sites/PC/_layouts/15/DocIdRedir.aspx?ID=DOCS-104533365-461534</Url>
      <Description>DOCS-104533365-461534</Description>
    </_dlc_DocIdUrl>
    <lcf76f155ced4ddcb4097134ff3c332f xmlns="9c38310d-9b1f-4f07-99a9-9b656686eb26">
      <Terms xmlns="http://schemas.microsoft.com/office/infopath/2007/PartnerControls"/>
    </lcf76f155ced4ddcb4097134ff3c332f>
    <TaxCatchAll xmlns="c9fa5030-ebbe-4df9-b0c4-c63466d1b188" xsi:nil="true"/>
  </documentManagement>
</p:properties>
</file>

<file path=customXml/item2.xml><?xml version="1.0" encoding="utf-8"?>
<?mso-contentType ?>
<SharedContentType xmlns="Microsoft.SharePoint.Taxonomy.ContentTypeSync" SourceId="db69806e-3c97-4431-bff0-224b98e5c1c1" ContentTypeId="0x0101" PreviousValue="false"/>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3BC8BF405F759144BC00EAFE6BAD4098" ma:contentTypeVersion="23" ma:contentTypeDescription="Create a new document." ma:contentTypeScope="" ma:versionID="b4792cffd38a9b597af916608b25a287">
  <xsd:schema xmlns:xsd="http://www.w3.org/2001/XMLSchema" xmlns:xs="http://www.w3.org/2001/XMLSchema" xmlns:p="http://schemas.microsoft.com/office/2006/metadata/properties" xmlns:ns1="http://schemas.microsoft.com/sharepoint/v3" xmlns:ns2="a7eba924-6dd8-406a-9e51-016192e0251d" xmlns:ns3="c9fa5030-ebbe-4df9-b0c4-c63466d1b188" xmlns:ns4="9c38310d-9b1f-4f07-99a9-9b656686eb26" targetNamespace="http://schemas.microsoft.com/office/2006/metadata/properties" ma:root="true" ma:fieldsID="610fee5dd876909e3c05a57a9ba33385" ns1:_="" ns2:_="" ns3:_="" ns4:_="">
    <xsd:import namespace="http://schemas.microsoft.com/sharepoint/v3"/>
    <xsd:import namespace="a7eba924-6dd8-406a-9e51-016192e0251d"/>
    <xsd:import namespace="c9fa5030-ebbe-4df9-b0c4-c63466d1b188"/>
    <xsd:import namespace="9c38310d-9b1f-4f07-99a9-9b656686eb26"/>
    <xsd:element name="properties">
      <xsd:complexType>
        <xsd:sequence>
          <xsd:element name="documentManagement">
            <xsd:complexType>
              <xsd:all>
                <xsd:element ref="ns2:Content_x0020_Owner" minOccurs="0"/>
                <xsd:element ref="ns3:_dlc_DocId" minOccurs="0"/>
                <xsd:element ref="ns3:_dlc_DocIdUrl" minOccurs="0"/>
                <xsd:element ref="ns3:_dlc_DocIdPersistId" minOccurs="0"/>
                <xsd:element ref="ns4:MediaServiceMetadata" minOccurs="0"/>
                <xsd:element ref="ns4:MediaServiceFastMetadata" minOccurs="0"/>
                <xsd:element ref="ns4:MediaServiceAutoKeyPoints"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element ref="ns3:TaxCatchAll"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eba924-6dd8-406a-9e51-016192e0251d" elementFormDefault="qualified">
    <xsd:import namespace="http://schemas.microsoft.com/office/2006/documentManagement/types"/>
    <xsd:import namespace="http://schemas.microsoft.com/office/infopath/2007/PartnerControls"/>
    <xsd:element name="Content_x0020_Owner" ma:index="8" nillable="true" ma:displayName="Content Owner" ma:default="People &amp; Culture" ma:format="Dropdown" ma:internalName="Content_x0020_Owner">
      <xsd:simpleType>
        <xsd:restriction base="dms:Choice">
          <xsd:enumeration value="Customer Banking"/>
          <xsd:enumeration value="Customer Banking Network"/>
          <xsd:enumeration value="Digital"/>
          <xsd:enumeration value="Finance"/>
          <xsd:enumeration value="Information Technology"/>
          <xsd:enumeration value="Marketing &amp; Products"/>
          <xsd:enumeration value="People &amp; Culture"/>
          <xsd:enumeration value="Risk, Legal &amp; Governance"/>
          <xsd:enumeration value="Archive"/>
        </xsd:restriction>
      </xsd:simpleType>
    </xsd:element>
  </xsd:schema>
  <xsd:schema xmlns:xsd="http://www.w3.org/2001/XMLSchema" xmlns:xs="http://www.w3.org/2001/XMLSchema" xmlns:dms="http://schemas.microsoft.com/office/2006/documentManagement/types" xmlns:pc="http://schemas.microsoft.com/office/infopath/2007/PartnerControls" targetNamespace="c9fa5030-ebbe-4df9-b0c4-c63466d1b188"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75a92674-3b41-4d16-92f0-9a6636d30a13}" ma:internalName="TaxCatchAll" ma:showField="CatchAllData" ma:web="c9fa5030-ebbe-4df9-b0c4-c63466d1b188">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38310d-9b1f-4f07-99a9-9b656686eb2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b69806e-3c97-4431-bff0-224b98e5c1c1"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B3B142D-B6D2-420C-A02A-2B5D08564A53}">
  <ds:schemaRefs>
    <ds:schemaRef ds:uri="http://schemas.microsoft.com/office/2006/metadata/properties"/>
    <ds:schemaRef ds:uri="http://schemas.microsoft.com/office/infopath/2007/PartnerControls"/>
    <ds:schemaRef ds:uri="http://schemas.microsoft.com/sharepoint/v3"/>
    <ds:schemaRef ds:uri="a7eba924-6dd8-406a-9e51-016192e0251d"/>
    <ds:schemaRef ds:uri="c9fa5030-ebbe-4df9-b0c4-c63466d1b188"/>
    <ds:schemaRef ds:uri="9c38310d-9b1f-4f07-99a9-9b656686eb26"/>
  </ds:schemaRefs>
</ds:datastoreItem>
</file>

<file path=customXml/itemProps2.xml><?xml version="1.0" encoding="utf-8"?>
<ds:datastoreItem xmlns:ds="http://schemas.openxmlformats.org/officeDocument/2006/customXml" ds:itemID="{25D04B2F-17CB-4CE2-B70C-21DDFB2ACB5C}">
  <ds:schemaRefs>
    <ds:schemaRef ds:uri="Microsoft.SharePoint.Taxonomy.ContentTypeSync"/>
  </ds:schemaRefs>
</ds:datastoreItem>
</file>

<file path=customXml/itemProps3.xml><?xml version="1.0" encoding="utf-8"?>
<ds:datastoreItem xmlns:ds="http://schemas.openxmlformats.org/officeDocument/2006/customXml" ds:itemID="{4209B248-8B21-4C34-BC3C-E366A0FB9808}">
  <ds:schemaRefs>
    <ds:schemaRef ds:uri="http://schemas.microsoft.com/office/2006/metadata/longProperties"/>
  </ds:schemaRefs>
</ds:datastoreItem>
</file>

<file path=customXml/itemProps4.xml><?xml version="1.0" encoding="utf-8"?>
<ds:datastoreItem xmlns:ds="http://schemas.openxmlformats.org/officeDocument/2006/customXml" ds:itemID="{44C9409C-9D5D-4D76-9D8C-1A3AE55968DA}">
  <ds:schemaRefs>
    <ds:schemaRef ds:uri="http://schemas.openxmlformats.org/officeDocument/2006/bibliography"/>
  </ds:schemaRefs>
</ds:datastoreItem>
</file>

<file path=customXml/itemProps5.xml><?xml version="1.0" encoding="utf-8"?>
<ds:datastoreItem xmlns:ds="http://schemas.openxmlformats.org/officeDocument/2006/customXml" ds:itemID="{4F2456A7-C86E-4777-91E2-C8FF55C71978}">
  <ds:schemaRefs>
    <ds:schemaRef ds:uri="http://schemas.microsoft.com/sharepoint/v3/contenttype/forms"/>
  </ds:schemaRefs>
</ds:datastoreItem>
</file>

<file path=customXml/itemProps6.xml><?xml version="1.0" encoding="utf-8"?>
<ds:datastoreItem xmlns:ds="http://schemas.openxmlformats.org/officeDocument/2006/customXml" ds:itemID="{CE80BFAF-DA82-40DD-8802-F91A65674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eba924-6dd8-406a-9e51-016192e0251d"/>
    <ds:schemaRef ds:uri="c9fa5030-ebbe-4df9-b0c4-c63466d1b188"/>
    <ds:schemaRef ds:uri="9c38310d-9b1f-4f07-99a9-9b656686e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6B510FE-EC93-4931-8206-043477716D1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1844</Words>
  <Characters>10701</Characters>
  <Application>Microsoft Office Word</Application>
  <DocSecurity>4</DocSecurity>
  <Lines>184</Lines>
  <Paragraphs>97</Paragraphs>
  <ScaleCrop>false</ScaleCrop>
  <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2026-05-08T02:37:00Z</dcterms:created>
  <dcterms:modified xsi:type="dcterms:W3CDTF">2026-05-10T22:54:00Z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200fb5c4,5bfd6816,52eb3997</vt:lpwstr>
  </property>
  <property fmtid="{D5CDD505-2E9C-101B-9397-08002B2CF9AE}" pid="3" name="ClassificationContentMarkingHeaderFontProps">
    <vt:lpwstr>#2db45d,11,Calibri</vt:lpwstr>
  </property>
  <property fmtid="{D5CDD505-2E9C-101B-9397-08002B2CF9AE}" pid="4" name="ClassificationContentMarkingHeaderText">
    <vt:lpwstr>IN-CONFIDENCE - HR</vt:lpwstr>
  </property>
  <property fmtid="{D5CDD505-2E9C-101B-9397-08002B2CF9AE}" pid="5" name="Order">
    <vt:r8>100</vt:r8>
  </property>
  <property fmtid="{D5CDD505-2E9C-101B-9397-08002B2CF9AE}" pid="6" name="xd_ProgID">
    <vt:lpwstr/>
  </property>
  <property fmtid="{D5CDD505-2E9C-101B-9397-08002B2CF9AE}" pid="7" name="MediaServiceImageTags">
    <vt:lpwstr/>
  </property>
  <property fmtid="{D5CDD505-2E9C-101B-9397-08002B2CF9AE}" pid="8" name="ContentTypeId">
    <vt:lpwstr>0x0101003BC8BF405F759144BC00EAFE6BAD4098</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y fmtid="{D5CDD505-2E9C-101B-9397-08002B2CF9AE}" pid="14" name="_dlc_DocIdItemGuid">
    <vt:lpwstr>e73f6067-f9ba-457c-b052-91c061599274</vt:lpwstr>
  </property>
  <property fmtid="{D5CDD505-2E9C-101B-9397-08002B2CF9AE}" pid="15" name="docLang">
    <vt:lpwstr>en</vt:lpwstr>
  </property>
  <property fmtid="{D5CDD505-2E9C-101B-9397-08002B2CF9AE}" pid="16" name="MSIP_Label_5dfecaca-39cd-448c-8434-2dc633abf740_Enabled">
    <vt:lpwstr>true</vt:lpwstr>
  </property>
  <property fmtid="{D5CDD505-2E9C-101B-9397-08002B2CF9AE}" pid="17" name="MSIP_Label_5dfecaca-39cd-448c-8434-2dc633abf740_SetDate">
    <vt:lpwstr>2026-05-10T22:54:52Z</vt:lpwstr>
  </property>
  <property fmtid="{D5CDD505-2E9C-101B-9397-08002B2CF9AE}" pid="18" name="MSIP_Label_5dfecaca-39cd-448c-8434-2dc633abf740_Method">
    <vt:lpwstr>Privileged</vt:lpwstr>
  </property>
  <property fmtid="{D5CDD505-2E9C-101B-9397-08002B2CF9AE}" pid="19" name="MSIP_Label_5dfecaca-39cd-448c-8434-2dc633abf740_Name">
    <vt:lpwstr>In-Confidence - HR</vt:lpwstr>
  </property>
  <property fmtid="{D5CDD505-2E9C-101B-9397-08002B2CF9AE}" pid="20" name="MSIP_Label_5dfecaca-39cd-448c-8434-2dc633abf740_SiteId">
    <vt:lpwstr>7fe3d76c-a536-48a0-be70-a098ea6b908d</vt:lpwstr>
  </property>
  <property fmtid="{D5CDD505-2E9C-101B-9397-08002B2CF9AE}" pid="21" name="MSIP_Label_5dfecaca-39cd-448c-8434-2dc633abf740_ActionId">
    <vt:lpwstr>f0afc525-6ce5-4d91-86c4-62bd723c02d7</vt:lpwstr>
  </property>
  <property fmtid="{D5CDD505-2E9C-101B-9397-08002B2CF9AE}" pid="22" name="MSIP_Label_5dfecaca-39cd-448c-8434-2dc633abf740_ContentBits">
    <vt:lpwstr>1</vt:lpwstr>
  </property>
  <property fmtid="{D5CDD505-2E9C-101B-9397-08002B2CF9AE}" pid="23" name="MSIP_Label_5dfecaca-39cd-448c-8434-2dc633abf740_Tag">
    <vt:lpwstr>10, 2, 1, 1</vt:lpwstr>
  </property>
</Properties>
</file>