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E84B" w14:textId="77777777" w:rsidR="00610B24" w:rsidRPr="00DC1DD8" w:rsidRDefault="00851B68" w:rsidP="003938B2">
      <w:pPr>
        <w:rPr>
          <w:rFonts w:ascii="Arial" w:hAnsi="Arial" w:cs="Arial"/>
          <w:noProof/>
          <w:color w:val="808080"/>
          <w:sz w:val="22"/>
          <w:szCs w:val="22"/>
          <w:lang w:val="en-GB" w:eastAsia="en-GB" w:bidi="te"/>
        </w:rPr>
      </w:pPr>
      <w:r>
        <w:rPr>
          <w:rFonts w:ascii="Arial" w:hAnsi="Arial" w:cs="Arial"/>
          <w:noProof/>
          <w:color w:val="808080"/>
          <w:sz w:val="22"/>
          <w:szCs w:val="22"/>
          <w:lang w:eastAsia="en-NZ"/>
        </w:rPr>
        <mc:AlternateContent>
          <mc:Choice Requires="wps">
            <w:drawing>
              <wp:anchor distT="0" distB="0" distL="114300" distR="114300" simplePos="0" relativeHeight="251656704" behindDoc="0" locked="0" layoutInCell="1" allowOverlap="1" wp14:anchorId="08604902" wp14:editId="70DD8E7E">
                <wp:simplePos x="0" y="0"/>
                <wp:positionH relativeFrom="column">
                  <wp:posOffset>-114300</wp:posOffset>
                </wp:positionH>
                <wp:positionV relativeFrom="paragraph">
                  <wp:posOffset>-457200</wp:posOffset>
                </wp:positionV>
                <wp:extent cx="6515100" cy="571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71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E498" w14:textId="77777777" w:rsidR="007F62BC" w:rsidRPr="00CF6602" w:rsidRDefault="003C584B" w:rsidP="00943F3C">
                            <w:pPr>
                              <w:autoSpaceDE w:val="0"/>
                              <w:autoSpaceDN w:val="0"/>
                              <w:adjustRightInd w:val="0"/>
                              <w:spacing w:before="240"/>
                              <w:rPr>
                                <w:rFonts w:ascii="Arial" w:hAnsi="Arial" w:cs="Arial"/>
                                <w:i/>
                                <w:iCs/>
                                <w:color w:val="00703C"/>
                                <w:sz w:val="32"/>
                                <w:szCs w:val="32"/>
                              </w:rPr>
                            </w:pPr>
                            <w:r w:rsidRPr="00CF6602">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04902" id="Rectangle 2" o:spid="_x0000_s1026" style="position:absolute;margin-left:-9pt;margin-top:-36pt;width:51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" filled="f" fillcolor="#bbe0e3" stroked="f">
                <v:textbox>
                  <w:txbxContent>
                    <w:p w14:paraId="0FBAE498" w14:textId="77777777" w:rsidR="007F62BC" w:rsidRPr="00CF6602" w:rsidRDefault="003C584B" w:rsidP="00943F3C">
                      <w:pPr>
                        <w:autoSpaceDE w:val="0"/>
                        <w:autoSpaceDN w:val="0"/>
                        <w:adjustRightInd w:val="0"/>
                        <w:spacing w:before="240"/>
                        <w:rPr>
                          <w:rFonts w:ascii="Arial" w:hAnsi="Arial" w:cs="Arial"/>
                          <w:i/>
                          <w:iCs/>
                          <w:color w:val="00703C"/>
                          <w:sz w:val="32"/>
                          <w:szCs w:val="32"/>
                        </w:rPr>
                      </w:pPr>
                      <w:r w:rsidRPr="00CF6602">
                        <w:rPr>
                          <w:rFonts w:ascii="Arial" w:hAnsi="Arial" w:cs="Arial"/>
                          <w:i/>
                          <w:iCs/>
                          <w:color w:val="00703C"/>
                          <w:sz w:val="32"/>
                          <w:szCs w:val="32"/>
                        </w:rPr>
                        <w:t>Position Description</w:t>
                      </w:r>
                    </w:p>
                  </w:txbxContent>
                </v:textbox>
              </v:rect>
            </w:pict>
          </mc:Fallback>
        </mc:AlternateContent>
      </w:r>
      <w:r>
        <w:rPr>
          <w:rFonts w:ascii="Arial" w:hAnsi="Arial" w:cs="Arial"/>
          <w:noProof/>
          <w:sz w:val="22"/>
          <w:szCs w:val="22"/>
          <w:lang w:eastAsia="en-NZ"/>
        </w:rPr>
        <w:drawing>
          <wp:anchor distT="0" distB="0" distL="114300" distR="114300" simplePos="0" relativeHeight="251657728" behindDoc="1" locked="0" layoutInCell="1" allowOverlap="1" wp14:anchorId="7EB05D86" wp14:editId="4F00D14B">
            <wp:simplePos x="0" y="0"/>
            <wp:positionH relativeFrom="column">
              <wp:posOffset>3543300</wp:posOffset>
            </wp:positionH>
            <wp:positionV relativeFrom="paragraph">
              <wp:posOffset>-571500</wp:posOffset>
            </wp:positionV>
            <wp:extent cx="3220720" cy="1498600"/>
            <wp:effectExtent l="0" t="0" r="0" b="6350"/>
            <wp:wrapNone/>
            <wp:docPr id="3" name="Picture 3" descr="\\fs40\pooldata\Projects\Old Projects\027 - Cornerstone\a. Project Phases\Workstreams\Visual identity transition\LOGOs\764_FMG_Letterhead_Elements_HEADOFF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40\pooldata\Projects\Old Projects\027 - Cornerstone\a. Project Phases\Workstreams\Visual identity transition\LOGOs\764_FMG_Letterhead_Elements_HEADOFFICE.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77809" w14:textId="77777777" w:rsidR="003938B2" w:rsidRDefault="00FD26CF" w:rsidP="00610B24">
      <w:pPr>
        <w:rPr>
          <w:rFonts w:ascii="Arial" w:hAnsi="Arial" w:cs="Arial"/>
          <w:noProof/>
          <w:color w:val="808080"/>
          <w:sz w:val="40"/>
          <w:szCs w:val="40"/>
          <w:lang w:val="en-GB" w:eastAsia="en-GB" w:bidi="te"/>
        </w:rPr>
      </w:pPr>
      <w:r>
        <w:rPr>
          <w:rFonts w:ascii="Arial" w:hAnsi="Arial" w:cs="Arial"/>
          <w:noProof/>
          <w:color w:val="808080"/>
          <w:sz w:val="40"/>
          <w:szCs w:val="40"/>
          <w:lang w:val="en-GB" w:eastAsia="en-GB" w:bidi="te"/>
        </w:rPr>
        <w:t>Area</w:t>
      </w:r>
      <w:r w:rsidR="0023784D" w:rsidRPr="000F7CED">
        <w:rPr>
          <w:rFonts w:ascii="Arial" w:hAnsi="Arial" w:cs="Arial"/>
          <w:noProof/>
          <w:color w:val="808080"/>
          <w:sz w:val="40"/>
          <w:szCs w:val="40"/>
          <w:lang w:val="en-GB" w:eastAsia="en-GB" w:bidi="te"/>
        </w:rPr>
        <w:t xml:space="preserve"> Manager</w:t>
      </w:r>
    </w:p>
    <w:p w14:paraId="3414D599" w14:textId="77777777" w:rsidR="00DC1DD8" w:rsidRDefault="00DC1DD8" w:rsidP="00610B24">
      <w:pPr>
        <w:rPr>
          <w:rFonts w:ascii="Arial" w:hAnsi="Arial" w:cs="Arial"/>
          <w:color w:val="808080"/>
          <w:sz w:val="22"/>
          <w:szCs w:val="22"/>
        </w:rPr>
      </w:pPr>
    </w:p>
    <w:p w14:paraId="1E5330BE" w14:textId="77777777" w:rsidR="00DC1DD8" w:rsidRPr="00DC1DD8" w:rsidRDefault="00DC1DD8" w:rsidP="00610B24">
      <w:pPr>
        <w:rPr>
          <w:rFonts w:ascii="Arial" w:hAnsi="Arial" w:cs="Arial"/>
          <w:color w:val="808080"/>
          <w:sz w:val="22"/>
          <w:szCs w:val="22"/>
        </w:rPr>
      </w:pPr>
    </w:p>
    <w:p w14:paraId="78819A8C" w14:textId="77777777" w:rsidR="00AC3AEB" w:rsidRPr="000F7CED" w:rsidRDefault="00851B68" w:rsidP="008F28B1">
      <w:pPr>
        <w:tabs>
          <w:tab w:val="left" w:pos="2880"/>
        </w:tabs>
        <w:spacing w:before="120" w:after="120"/>
        <w:rPr>
          <w:rFonts w:ascii="Arial" w:hAnsi="Arial" w:cs="Arial"/>
          <w:bCs/>
          <w:sz w:val="20"/>
          <w:szCs w:val="20"/>
        </w:rPr>
      </w:pPr>
      <w:r>
        <w:rPr>
          <w:rFonts w:ascii="Arial" w:hAnsi="Arial" w:cs="Arial"/>
          <w:noProof/>
          <w:color w:val="00703C"/>
          <w:sz w:val="20"/>
          <w:szCs w:val="20"/>
          <w:lang w:eastAsia="en-NZ"/>
        </w:rPr>
        <w:drawing>
          <wp:anchor distT="0" distB="0" distL="114300" distR="114300" simplePos="0" relativeHeight="251658752" behindDoc="1" locked="0" layoutInCell="1" allowOverlap="1" wp14:anchorId="6D6A0E93" wp14:editId="18BDFF90">
            <wp:simplePos x="0" y="0"/>
            <wp:positionH relativeFrom="column">
              <wp:posOffset>4914900</wp:posOffset>
            </wp:positionH>
            <wp:positionV relativeFrom="paragraph">
              <wp:posOffset>0</wp:posOffset>
            </wp:positionV>
            <wp:extent cx="1391920" cy="774700"/>
            <wp:effectExtent l="0" t="0" r="0" b="6350"/>
            <wp:wrapNone/>
            <wp:docPr id="4" name="Picture 4" descr="\\fs40\pooldata\Projects\Old Projects\027 - Cornerstone\a. Project Phases\Workstreams\Visual identity transition\LOGOs\764_FMG_Letterhead_Elements_HEADOFFI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40\pooldata\Projects\Old Projects\027 - Cornerstone\a. Project Phases\Workstreams\Visual identity transition\LOGOs\764_FMG_Letterhead_Elements_HEADOFFICE.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AEB" w:rsidRPr="000F7CED">
        <w:rPr>
          <w:rFonts w:ascii="Arial" w:hAnsi="Arial" w:cs="Arial"/>
          <w:bCs/>
          <w:i/>
          <w:iCs/>
          <w:color w:val="00703C"/>
          <w:sz w:val="20"/>
          <w:szCs w:val="20"/>
        </w:rPr>
        <w:t>Location:</w:t>
      </w:r>
      <w:r w:rsidR="00AC3AEB" w:rsidRPr="000F7CED">
        <w:rPr>
          <w:rFonts w:ascii="Arial" w:hAnsi="Arial" w:cs="Arial"/>
          <w:bCs/>
          <w:sz w:val="20"/>
          <w:szCs w:val="20"/>
        </w:rPr>
        <w:tab/>
      </w:r>
      <w:r w:rsidR="00656B86">
        <w:rPr>
          <w:rFonts w:ascii="Arial" w:hAnsi="Arial" w:cs="Arial"/>
          <w:bCs/>
          <w:color w:val="808080"/>
          <w:sz w:val="20"/>
          <w:szCs w:val="20"/>
        </w:rPr>
        <w:t>[Variable]</w:t>
      </w:r>
    </w:p>
    <w:p w14:paraId="1F12EF89" w14:textId="77777777" w:rsidR="00AC3AEB" w:rsidRPr="000F7CED" w:rsidRDefault="00AC3AEB" w:rsidP="008F28B1">
      <w:pPr>
        <w:tabs>
          <w:tab w:val="left" w:pos="2880"/>
        </w:tabs>
        <w:spacing w:before="120" w:after="120"/>
        <w:rPr>
          <w:rFonts w:ascii="Arial" w:hAnsi="Arial" w:cs="Arial"/>
          <w:bCs/>
          <w:sz w:val="20"/>
          <w:szCs w:val="20"/>
        </w:rPr>
      </w:pPr>
      <w:r w:rsidRPr="000F7CED">
        <w:rPr>
          <w:rFonts w:ascii="Arial" w:hAnsi="Arial" w:cs="Arial"/>
          <w:bCs/>
          <w:i/>
          <w:iCs/>
          <w:color w:val="00703C"/>
          <w:sz w:val="20"/>
          <w:szCs w:val="20"/>
        </w:rPr>
        <w:t>Reporting to:</w:t>
      </w:r>
      <w:r w:rsidR="002F29A5" w:rsidRPr="000F7CED">
        <w:rPr>
          <w:rFonts w:ascii="Arial" w:hAnsi="Arial" w:cs="Arial"/>
          <w:bCs/>
          <w:sz w:val="20"/>
          <w:szCs w:val="20"/>
        </w:rPr>
        <w:tab/>
      </w:r>
      <w:r w:rsidR="00205AEC">
        <w:rPr>
          <w:rFonts w:ascii="Arial" w:hAnsi="Arial" w:cs="Arial"/>
          <w:bCs/>
          <w:color w:val="808080"/>
          <w:sz w:val="20"/>
          <w:szCs w:val="20"/>
        </w:rPr>
        <w:t>Head of Advice &amp; Sales</w:t>
      </w:r>
    </w:p>
    <w:p w14:paraId="347C2C38" w14:textId="77777777" w:rsidR="000E363D" w:rsidRPr="00312585" w:rsidRDefault="000E363D" w:rsidP="008F28B1">
      <w:pPr>
        <w:tabs>
          <w:tab w:val="left" w:pos="2880"/>
        </w:tabs>
        <w:spacing w:before="120" w:after="120"/>
        <w:rPr>
          <w:rFonts w:ascii="Arial" w:hAnsi="Arial" w:cs="Arial"/>
          <w:bCs/>
          <w:sz w:val="20"/>
          <w:szCs w:val="20"/>
        </w:rPr>
      </w:pPr>
      <w:r w:rsidRPr="000F7CED">
        <w:rPr>
          <w:rFonts w:ascii="Arial" w:hAnsi="Arial" w:cs="Arial"/>
          <w:bCs/>
          <w:i/>
          <w:iCs/>
          <w:color w:val="00703C"/>
          <w:sz w:val="20"/>
          <w:szCs w:val="20"/>
        </w:rPr>
        <w:t>Business Unit:</w:t>
      </w:r>
      <w:r w:rsidRPr="000F7CED">
        <w:rPr>
          <w:rFonts w:ascii="Arial" w:hAnsi="Arial" w:cs="Arial"/>
          <w:bCs/>
          <w:sz w:val="20"/>
          <w:szCs w:val="20"/>
        </w:rPr>
        <w:tab/>
      </w:r>
      <w:r w:rsidR="00453FCF">
        <w:rPr>
          <w:rFonts w:ascii="Arial" w:hAnsi="Arial" w:cs="Arial"/>
          <w:bCs/>
          <w:color w:val="808080"/>
          <w:sz w:val="20"/>
          <w:szCs w:val="20"/>
        </w:rPr>
        <w:t xml:space="preserve">SAS </w:t>
      </w:r>
      <w:r w:rsidR="00677159" w:rsidRPr="000F7CED">
        <w:rPr>
          <w:rFonts w:ascii="Arial" w:hAnsi="Arial" w:cs="Arial"/>
          <w:bCs/>
          <w:color w:val="00703C"/>
          <w:sz w:val="20"/>
          <w:szCs w:val="20"/>
        </w:rPr>
        <w:tab/>
      </w:r>
    </w:p>
    <w:p w14:paraId="1AB924D5" w14:textId="77777777" w:rsidR="0083106B" w:rsidRPr="000F7CED" w:rsidRDefault="0083106B" w:rsidP="008F28B1">
      <w:pPr>
        <w:tabs>
          <w:tab w:val="left" w:pos="2880"/>
        </w:tabs>
        <w:spacing w:before="120" w:after="120"/>
        <w:rPr>
          <w:rFonts w:ascii="Arial" w:hAnsi="Arial" w:cs="Arial"/>
          <w:bCs/>
          <w:sz w:val="20"/>
          <w:szCs w:val="20"/>
        </w:rPr>
      </w:pPr>
      <w:r w:rsidRPr="000F7CED">
        <w:rPr>
          <w:rFonts w:ascii="Arial" w:hAnsi="Arial" w:cs="Arial"/>
          <w:bCs/>
          <w:i/>
          <w:iCs/>
          <w:color w:val="00703C"/>
          <w:sz w:val="20"/>
          <w:szCs w:val="20"/>
        </w:rPr>
        <w:t>Direct Reports:</w:t>
      </w:r>
      <w:r w:rsidRPr="000F7CED">
        <w:rPr>
          <w:rFonts w:ascii="Arial" w:hAnsi="Arial" w:cs="Arial"/>
          <w:bCs/>
          <w:sz w:val="20"/>
          <w:szCs w:val="20"/>
        </w:rPr>
        <w:tab/>
      </w:r>
      <w:r w:rsidR="00FD26CF">
        <w:rPr>
          <w:rFonts w:ascii="Arial" w:hAnsi="Arial" w:cs="Arial"/>
          <w:bCs/>
          <w:color w:val="808080"/>
          <w:sz w:val="20"/>
          <w:szCs w:val="20"/>
        </w:rPr>
        <w:t>Variable</w:t>
      </w:r>
    </w:p>
    <w:p w14:paraId="4BC6B39B" w14:textId="77777777" w:rsidR="008F28B1" w:rsidRPr="000F7CED" w:rsidRDefault="00AC3AEB" w:rsidP="008F28B1">
      <w:pPr>
        <w:tabs>
          <w:tab w:val="left" w:pos="2880"/>
        </w:tabs>
        <w:spacing w:before="120"/>
        <w:rPr>
          <w:rFonts w:ascii="Arial" w:hAnsi="Arial" w:cs="Arial"/>
        </w:rPr>
      </w:pPr>
      <w:r w:rsidRPr="000F7CED">
        <w:rPr>
          <w:rFonts w:ascii="Arial" w:hAnsi="Arial" w:cs="Arial"/>
          <w:bCs/>
          <w:i/>
          <w:iCs/>
          <w:color w:val="00703C"/>
          <w:sz w:val="20"/>
          <w:szCs w:val="20"/>
        </w:rPr>
        <w:t>Date</w:t>
      </w:r>
      <w:r w:rsidR="00316D06">
        <w:rPr>
          <w:rFonts w:ascii="Arial" w:hAnsi="Arial" w:cs="Arial"/>
          <w:bCs/>
          <w:i/>
          <w:iCs/>
          <w:color w:val="00703C"/>
          <w:sz w:val="20"/>
          <w:szCs w:val="20"/>
        </w:rPr>
        <w:t xml:space="preserve"> Last Reviewed:</w:t>
      </w:r>
      <w:r w:rsidRPr="000F7CED">
        <w:rPr>
          <w:rFonts w:ascii="Arial" w:hAnsi="Arial" w:cs="Arial"/>
          <w:sz w:val="20"/>
          <w:szCs w:val="20"/>
        </w:rPr>
        <w:tab/>
      </w:r>
      <w:r w:rsidR="00205AEC">
        <w:rPr>
          <w:rFonts w:ascii="Arial" w:hAnsi="Arial" w:cs="Arial"/>
          <w:color w:val="808080"/>
          <w:sz w:val="20"/>
          <w:szCs w:val="20"/>
        </w:rPr>
        <w:t>January 2017</w:t>
      </w:r>
      <w:r w:rsidR="00000000">
        <w:rPr>
          <w:rFonts w:ascii="Arial" w:hAnsi="Arial" w:cs="Arial"/>
        </w:rPr>
        <w:pict w14:anchorId="4C01E8FD">
          <v:rect id="_x0000_i1025" style="width:470.2pt;height:1pt" o:hralign="center" o:hrstd="t" o:hrnoshade="t" o:hr="t" fillcolor="silver" stroked="f"/>
        </w:pict>
      </w:r>
    </w:p>
    <w:p w14:paraId="20E50BF0" w14:textId="77777777" w:rsidR="00AC3AEB" w:rsidRPr="000F7CED" w:rsidRDefault="0083106B" w:rsidP="0083106B">
      <w:pPr>
        <w:pStyle w:val="Heading3"/>
        <w:spacing w:before="120"/>
        <w:rPr>
          <w:i/>
          <w:color w:val="00703C"/>
          <w:sz w:val="28"/>
          <w:szCs w:val="28"/>
        </w:rPr>
      </w:pPr>
      <w:r w:rsidRPr="000F7CED">
        <w:rPr>
          <w:i/>
          <w:color w:val="00703C"/>
          <w:sz w:val="28"/>
          <w:szCs w:val="28"/>
        </w:rPr>
        <w:t>About FMG</w:t>
      </w:r>
    </w:p>
    <w:p w14:paraId="0E07CCBC" w14:textId="77777777" w:rsidR="00316D06" w:rsidRDefault="00316D06" w:rsidP="00316D06">
      <w:pPr>
        <w:spacing w:before="120" w:after="120"/>
        <w:jc w:val="both"/>
        <w:rPr>
          <w:rFonts w:ascii="Arial" w:hAnsi="Arial" w:cs="Arial"/>
          <w:b/>
          <w:bCs/>
          <w:i/>
          <w:iCs/>
          <w:color w:val="333333"/>
          <w:sz w:val="20"/>
          <w:szCs w:val="20"/>
        </w:rPr>
      </w:pPr>
      <w:r>
        <w:rPr>
          <w:rFonts w:ascii="Arial" w:hAnsi="Arial" w:cs="Arial"/>
          <w:b/>
          <w:bCs/>
          <w:i/>
          <w:iCs/>
          <w:color w:val="333333"/>
          <w:sz w:val="20"/>
          <w:szCs w:val="20"/>
        </w:rPr>
        <w:t>Formed by farmers for farmers over a century ago, FMG is New Zealand’s leading rural insurer providing risk advice and insurance solutions for farmers, growers, commercial businesses, the lifestyle sector and domestic clients.</w:t>
      </w:r>
    </w:p>
    <w:p w14:paraId="5C45F3E7" w14:textId="77777777" w:rsidR="00316D06" w:rsidRDefault="00316D06" w:rsidP="00316D06">
      <w:pPr>
        <w:spacing w:before="120" w:after="120"/>
        <w:jc w:val="both"/>
        <w:rPr>
          <w:rFonts w:ascii="Arial" w:hAnsi="Arial" w:cs="Arial"/>
          <w:b/>
          <w:bCs/>
          <w:i/>
          <w:iCs/>
          <w:color w:val="333333"/>
          <w:sz w:val="20"/>
          <w:szCs w:val="20"/>
        </w:rPr>
      </w:pPr>
      <w:r>
        <w:rPr>
          <w:rFonts w:ascii="Arial" w:hAnsi="Arial" w:cs="Arial"/>
          <w:b/>
          <w:bCs/>
          <w:i/>
          <w:iCs/>
          <w:color w:val="333333"/>
          <w:sz w:val="20"/>
          <w:szCs w:val="20"/>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02AADA2F" w14:textId="77777777" w:rsidR="008F28B1" w:rsidRPr="000F7CED" w:rsidRDefault="00000000" w:rsidP="007256CC">
      <w:pPr>
        <w:pStyle w:val="Heading3"/>
        <w:spacing w:before="120"/>
        <w:rPr>
          <w:sz w:val="24"/>
          <w:szCs w:val="24"/>
        </w:rPr>
      </w:pPr>
      <w:r>
        <w:rPr>
          <w:sz w:val="24"/>
          <w:szCs w:val="24"/>
        </w:rPr>
        <w:pict w14:anchorId="00541C2A">
          <v:rect id="_x0000_i1026" style="width:470.2pt;height:1pt" o:hralign="center" o:hrstd="t" o:hrnoshade="t" o:hr="t" fillcolor="silver" stroked="f"/>
        </w:pict>
      </w:r>
    </w:p>
    <w:p w14:paraId="6F80FAD0" w14:textId="77777777" w:rsidR="007E2AAE" w:rsidRPr="000F7CED" w:rsidRDefault="007E2AAE" w:rsidP="007E2AAE">
      <w:pPr>
        <w:pStyle w:val="Heading3"/>
        <w:spacing w:before="120"/>
        <w:rPr>
          <w:i/>
          <w:iCs/>
          <w:color w:val="00703C"/>
          <w:sz w:val="28"/>
          <w:szCs w:val="28"/>
        </w:rPr>
      </w:pPr>
      <w:r w:rsidRPr="000F7CED">
        <w:rPr>
          <w:i/>
          <w:iCs/>
          <w:color w:val="00703C"/>
          <w:sz w:val="28"/>
          <w:szCs w:val="28"/>
        </w:rPr>
        <w:t>FMG’s Values</w:t>
      </w:r>
    </w:p>
    <w:p w14:paraId="4222F12E" w14:textId="77777777" w:rsidR="007E2AAE" w:rsidRPr="000F7CED" w:rsidRDefault="007E2AAE" w:rsidP="007E2AAE">
      <w:pPr>
        <w:tabs>
          <w:tab w:val="left" w:pos="1800"/>
        </w:tabs>
        <w:spacing w:before="120" w:after="120"/>
        <w:jc w:val="both"/>
        <w:rPr>
          <w:rFonts w:ascii="Arial" w:hAnsi="Arial" w:cs="Arial"/>
          <w:color w:val="000000"/>
          <w:sz w:val="20"/>
          <w:szCs w:val="20"/>
        </w:rPr>
      </w:pPr>
      <w:r w:rsidRPr="000F7CED">
        <w:rPr>
          <w:rFonts w:ascii="Arial" w:hAnsi="Arial" w:cs="Arial"/>
          <w:color w:val="000000"/>
          <w:sz w:val="20"/>
          <w:szCs w:val="20"/>
        </w:rPr>
        <w:t xml:space="preserve">The FMG brand represents promises about what </w:t>
      </w:r>
      <w:r w:rsidR="00192EA6">
        <w:rPr>
          <w:rFonts w:ascii="Arial" w:hAnsi="Arial" w:cs="Arial"/>
          <w:color w:val="000000"/>
          <w:sz w:val="20"/>
          <w:szCs w:val="20"/>
        </w:rPr>
        <w:t>client</w:t>
      </w:r>
      <w:r w:rsidRPr="000F7CED">
        <w:rPr>
          <w:rFonts w:ascii="Arial" w:hAnsi="Arial" w:cs="Arial"/>
          <w:color w:val="000000"/>
          <w:sz w:val="20"/>
          <w:szCs w:val="20"/>
        </w:rPr>
        <w:t xml:space="preserve">s can expect from us and each of us is responsible for delivering on these promises.  Living our company values means we deliver the best brand experience for our </w:t>
      </w:r>
      <w:r w:rsidR="00192EA6">
        <w:rPr>
          <w:rFonts w:ascii="Arial" w:hAnsi="Arial" w:cs="Arial"/>
          <w:color w:val="000000"/>
          <w:sz w:val="20"/>
          <w:szCs w:val="20"/>
        </w:rPr>
        <w:t>client</w:t>
      </w:r>
      <w:r w:rsidRPr="000F7CED">
        <w:rPr>
          <w:rFonts w:ascii="Arial" w:hAnsi="Arial" w:cs="Arial"/>
          <w:color w:val="000000"/>
          <w:sz w:val="20"/>
          <w:szCs w:val="20"/>
        </w:rPr>
        <w:t>s.  Our company values are:</w:t>
      </w:r>
    </w:p>
    <w:tbl>
      <w:tblPr>
        <w:tblW w:w="0" w:type="auto"/>
        <w:tblLook w:val="01E0" w:firstRow="1" w:lastRow="1" w:firstColumn="1" w:lastColumn="1" w:noHBand="0" w:noVBand="0"/>
      </w:tblPr>
      <w:tblGrid>
        <w:gridCol w:w="4688"/>
        <w:gridCol w:w="4716"/>
      </w:tblGrid>
      <w:tr w:rsidR="006D7853" w:rsidRPr="00501DDB" w14:paraId="6405AACC" w14:textId="77777777" w:rsidTr="00501DDB">
        <w:tc>
          <w:tcPr>
            <w:tcW w:w="4810" w:type="dxa"/>
            <w:shd w:val="clear" w:color="auto" w:fill="auto"/>
          </w:tcPr>
          <w:p w14:paraId="518B469B" w14:textId="46E09A85" w:rsidR="006D7853" w:rsidRPr="00501DDB" w:rsidRDefault="006D7853" w:rsidP="006D7853">
            <w:pPr>
              <w:numPr>
                <w:ilvl w:val="0"/>
                <w:numId w:val="1"/>
              </w:numPr>
              <w:tabs>
                <w:tab w:val="left" w:pos="1800"/>
              </w:tabs>
              <w:spacing w:before="120" w:after="120"/>
              <w:rPr>
                <w:rFonts w:ascii="Arial" w:hAnsi="Arial" w:cs="Arial"/>
                <w:color w:val="333333"/>
                <w:sz w:val="20"/>
                <w:szCs w:val="20"/>
              </w:rPr>
            </w:pPr>
            <w:r w:rsidRPr="00266EB7">
              <w:rPr>
                <w:rFonts w:ascii="Arial" w:hAnsi="Arial" w:cs="Arial"/>
                <w:color w:val="323130"/>
                <w:sz w:val="20"/>
                <w:szCs w:val="20"/>
                <w:shd w:val="clear" w:color="auto" w:fill="FFFFFF"/>
              </w:rPr>
              <w:t>Do what's right - Whāia te ara tika</w:t>
            </w:r>
          </w:p>
        </w:tc>
        <w:tc>
          <w:tcPr>
            <w:tcW w:w="4810" w:type="dxa"/>
            <w:shd w:val="clear" w:color="auto" w:fill="auto"/>
          </w:tcPr>
          <w:p w14:paraId="67207A6E" w14:textId="3194C2B3" w:rsidR="006D7853" w:rsidRPr="00501DDB" w:rsidRDefault="006D7853" w:rsidP="006D7853">
            <w:pPr>
              <w:numPr>
                <w:ilvl w:val="0"/>
                <w:numId w:val="1"/>
              </w:numPr>
              <w:tabs>
                <w:tab w:val="left" w:pos="1800"/>
              </w:tabs>
              <w:spacing w:before="120" w:after="120"/>
              <w:rPr>
                <w:rFonts w:ascii="Arial" w:hAnsi="Arial" w:cs="Arial"/>
                <w:color w:val="333333"/>
                <w:sz w:val="20"/>
                <w:szCs w:val="20"/>
              </w:rPr>
            </w:pPr>
            <w:r w:rsidRPr="00266EB7">
              <w:rPr>
                <w:rFonts w:ascii="Arial" w:hAnsi="Arial" w:cs="Arial"/>
                <w:color w:val="323130"/>
                <w:sz w:val="20"/>
                <w:szCs w:val="20"/>
                <w:shd w:val="clear" w:color="auto" w:fill="FFFFFF"/>
              </w:rPr>
              <w:t>Make it happen - Whakatutukitia</w:t>
            </w:r>
          </w:p>
        </w:tc>
      </w:tr>
      <w:tr w:rsidR="006D7853" w:rsidRPr="00501DDB" w14:paraId="234532B7" w14:textId="77777777" w:rsidTr="00501DDB">
        <w:tc>
          <w:tcPr>
            <w:tcW w:w="4810" w:type="dxa"/>
            <w:shd w:val="clear" w:color="auto" w:fill="auto"/>
          </w:tcPr>
          <w:p w14:paraId="48762FF9" w14:textId="32FE1376" w:rsidR="006D7853" w:rsidRPr="00501DDB" w:rsidRDefault="006D7853" w:rsidP="006D7853">
            <w:pPr>
              <w:numPr>
                <w:ilvl w:val="0"/>
                <w:numId w:val="1"/>
              </w:numPr>
              <w:tabs>
                <w:tab w:val="left" w:pos="1800"/>
              </w:tabs>
              <w:spacing w:before="120"/>
              <w:ind w:left="714" w:hanging="357"/>
              <w:rPr>
                <w:rFonts w:ascii="Arial" w:hAnsi="Arial" w:cs="Arial"/>
                <w:color w:val="333333"/>
                <w:sz w:val="20"/>
                <w:szCs w:val="20"/>
              </w:rPr>
            </w:pPr>
            <w:r w:rsidRPr="00266EB7">
              <w:rPr>
                <w:rFonts w:ascii="Arial" w:hAnsi="Arial" w:cs="Arial"/>
                <w:color w:val="323130"/>
                <w:sz w:val="20"/>
                <w:szCs w:val="20"/>
                <w:shd w:val="clear" w:color="auto" w:fill="FFFFFF"/>
              </w:rPr>
              <w:t>We're in it together - Ko tātau tātau</w:t>
            </w:r>
          </w:p>
        </w:tc>
        <w:tc>
          <w:tcPr>
            <w:tcW w:w="4810" w:type="dxa"/>
            <w:shd w:val="clear" w:color="auto" w:fill="auto"/>
          </w:tcPr>
          <w:p w14:paraId="791B3174" w14:textId="583D65D1" w:rsidR="006D7853" w:rsidRPr="00501DDB" w:rsidRDefault="006D7853" w:rsidP="006D7853">
            <w:pPr>
              <w:numPr>
                <w:ilvl w:val="0"/>
                <w:numId w:val="1"/>
              </w:numPr>
              <w:tabs>
                <w:tab w:val="left" w:pos="1800"/>
              </w:tabs>
              <w:spacing w:before="120"/>
              <w:ind w:left="714" w:hanging="357"/>
              <w:rPr>
                <w:rFonts w:ascii="Arial" w:hAnsi="Arial" w:cs="Arial"/>
                <w:color w:val="333333"/>
                <w:sz w:val="20"/>
                <w:szCs w:val="20"/>
              </w:rPr>
            </w:pPr>
            <w:r w:rsidRPr="00266EB7">
              <w:rPr>
                <w:rFonts w:ascii="Arial" w:hAnsi="Arial" w:cs="Arial"/>
                <w:color w:val="323130"/>
                <w:sz w:val="20"/>
                <w:szCs w:val="20"/>
                <w:shd w:val="clear" w:color="auto" w:fill="FFFFFF"/>
              </w:rPr>
              <w:t>Proud of who we are - Whakahīhī i te whakapapa</w:t>
            </w:r>
          </w:p>
        </w:tc>
      </w:tr>
    </w:tbl>
    <w:p w14:paraId="30B76ED2" w14:textId="77777777" w:rsidR="007E2AAE" w:rsidRPr="000F7CED" w:rsidRDefault="00000000" w:rsidP="007E2AAE">
      <w:pPr>
        <w:pStyle w:val="Heading3"/>
        <w:spacing w:before="120"/>
        <w:rPr>
          <w:sz w:val="24"/>
          <w:szCs w:val="24"/>
        </w:rPr>
      </w:pPr>
      <w:r>
        <w:rPr>
          <w:sz w:val="24"/>
          <w:szCs w:val="24"/>
        </w:rPr>
        <w:pict w14:anchorId="35C91A1A">
          <v:rect id="_x0000_i1027" style="width:470.2pt;height:1pt" o:hralign="center" o:hrstd="t" o:hrnoshade="t" o:hr="t" fillcolor="silver" stroked="f"/>
        </w:pict>
      </w:r>
    </w:p>
    <w:p w14:paraId="08234E0D" w14:textId="77777777" w:rsidR="007E2AAE" w:rsidRPr="00540869" w:rsidRDefault="007E2AAE" w:rsidP="007E2AAE">
      <w:pPr>
        <w:pStyle w:val="Heading3"/>
        <w:spacing w:before="120"/>
        <w:rPr>
          <w:i/>
          <w:iCs/>
          <w:color w:val="00703C"/>
          <w:sz w:val="28"/>
          <w:szCs w:val="28"/>
        </w:rPr>
      </w:pPr>
      <w:r w:rsidRPr="00540869">
        <w:rPr>
          <w:i/>
          <w:iCs/>
          <w:color w:val="00703C"/>
          <w:sz w:val="28"/>
          <w:szCs w:val="28"/>
        </w:rPr>
        <w:t>Work Environment</w:t>
      </w:r>
    </w:p>
    <w:p w14:paraId="585FB9D2" w14:textId="77777777" w:rsidR="006D7853" w:rsidRPr="00064402" w:rsidRDefault="006D7853" w:rsidP="006D7853">
      <w:pPr>
        <w:tabs>
          <w:tab w:val="left" w:pos="1800"/>
        </w:tabs>
        <w:spacing w:before="120" w:after="120"/>
        <w:jc w:val="both"/>
        <w:rPr>
          <w:rFonts w:ascii="Arial" w:hAnsi="Arial" w:cs="Arial"/>
          <w:sz w:val="20"/>
          <w:szCs w:val="20"/>
        </w:rPr>
      </w:pPr>
      <w:r w:rsidRPr="00064402">
        <w:rPr>
          <w:rFonts w:ascii="Arial" w:hAnsi="Arial" w:cs="Arial"/>
          <w:sz w:val="20"/>
          <w:szCs w:val="20"/>
        </w:rPr>
        <w:t xml:space="preserve">We strive to provide an environment that </w:t>
      </w:r>
      <w:r w:rsidRPr="005A3027">
        <w:rPr>
          <w:rFonts w:ascii="Arial" w:hAnsi="Arial" w:cs="Arial"/>
          <w:sz w:val="20"/>
          <w:szCs w:val="20"/>
        </w:rPr>
        <w:t>promotes and fosters achievement. We place importance on career development and training to give our people the tools they need to succeed.</w:t>
      </w:r>
    </w:p>
    <w:p w14:paraId="6B689B5B" w14:textId="77777777" w:rsidR="006D7853" w:rsidRPr="00064402" w:rsidRDefault="006D7853" w:rsidP="006D7853">
      <w:pPr>
        <w:tabs>
          <w:tab w:val="left" w:pos="1800"/>
        </w:tabs>
        <w:spacing w:before="120" w:after="120"/>
        <w:jc w:val="both"/>
        <w:rPr>
          <w:rFonts w:ascii="Arial" w:hAnsi="Arial" w:cs="Arial"/>
          <w:sz w:val="20"/>
          <w:szCs w:val="20"/>
        </w:rPr>
      </w:pPr>
      <w:r w:rsidRPr="00064402">
        <w:rPr>
          <w:rFonts w:ascii="Arial" w:hAnsi="Arial" w:cs="Arial"/>
          <w:sz w:val="20"/>
          <w:szCs w:val="20"/>
        </w:rPr>
        <w:t>FMG’s Head Office is located in Wellington and accommodates FMG’s Executive Leadership Team (ELT), Client Propositions &amp; Online Services, People &amp; Culture and Communications, Financial Management, Product &amp; Pricing and Underwriting, Reinsurance, Business Information and Analysis, Legal and Compliance.</w:t>
      </w:r>
    </w:p>
    <w:p w14:paraId="271CEBBE" w14:textId="77777777" w:rsidR="006D7853" w:rsidRPr="00064402" w:rsidRDefault="006D7853" w:rsidP="006D7853">
      <w:pPr>
        <w:tabs>
          <w:tab w:val="left" w:pos="1800"/>
        </w:tabs>
        <w:spacing w:before="120" w:after="120"/>
        <w:jc w:val="both"/>
        <w:rPr>
          <w:rFonts w:ascii="Arial" w:hAnsi="Arial" w:cs="Arial"/>
          <w:sz w:val="20"/>
          <w:szCs w:val="20"/>
        </w:rPr>
      </w:pPr>
      <w:r w:rsidRPr="00064402">
        <w:rPr>
          <w:rFonts w:ascii="Arial" w:hAnsi="Arial" w:cs="Arial"/>
          <w:sz w:val="20"/>
          <w:szCs w:val="20"/>
        </w:rPr>
        <w:t xml:space="preserve">FMG’s largest regional office is located in Palmerston North accommodating our National Sales &amp; </w:t>
      </w:r>
      <w:r>
        <w:rPr>
          <w:rFonts w:ascii="Arial" w:hAnsi="Arial" w:cs="Arial"/>
          <w:sz w:val="20"/>
          <w:szCs w:val="20"/>
        </w:rPr>
        <w:t xml:space="preserve">Advice </w:t>
      </w:r>
      <w:r w:rsidRPr="00064402">
        <w:rPr>
          <w:rFonts w:ascii="Arial" w:hAnsi="Arial" w:cs="Arial"/>
          <w:sz w:val="20"/>
          <w:szCs w:val="20"/>
        </w:rPr>
        <w:t xml:space="preserve">Centre, Information Technology, Claims, Operations and Payments functions.  In addition to the offices in Wellington, Palmerston North and Christchurch FMG has offices in 30 regional locations throughout New Zealand. </w:t>
      </w:r>
    </w:p>
    <w:p w14:paraId="12F72C44" w14:textId="77777777" w:rsidR="0023784D" w:rsidRPr="000F7CED" w:rsidRDefault="0023784D" w:rsidP="007E2AAE">
      <w:pPr>
        <w:tabs>
          <w:tab w:val="left" w:pos="1800"/>
        </w:tabs>
        <w:spacing w:before="120" w:after="120"/>
        <w:jc w:val="both"/>
        <w:rPr>
          <w:rFonts w:ascii="Arial" w:hAnsi="Arial" w:cs="Arial"/>
          <w:sz w:val="20"/>
          <w:szCs w:val="20"/>
        </w:rPr>
      </w:pPr>
    </w:p>
    <w:p w14:paraId="2F69EECB" w14:textId="77777777" w:rsidR="00D938F7" w:rsidRDefault="00000000" w:rsidP="00D938F7">
      <w:pPr>
        <w:pStyle w:val="Heading3"/>
        <w:spacing w:before="120"/>
        <w:rPr>
          <w:i/>
          <w:iCs/>
          <w:color w:val="00703C"/>
          <w:sz w:val="28"/>
          <w:szCs w:val="28"/>
        </w:rPr>
      </w:pPr>
      <w:r>
        <w:rPr>
          <w:sz w:val="20"/>
          <w:szCs w:val="20"/>
        </w:rPr>
        <w:lastRenderedPageBreak/>
        <w:pict w14:anchorId="7EFB1CAD">
          <v:rect id="_x0000_i1028" style="width:470.2pt;height:1pt" o:hralign="center" o:hrstd="t" o:hrnoshade="t" o:hr="t" fillcolor="silver" stroked="f"/>
        </w:pict>
      </w:r>
      <w:r w:rsidR="00D938F7">
        <w:rPr>
          <w:sz w:val="20"/>
          <w:szCs w:val="20"/>
        </w:rPr>
        <w:br/>
      </w:r>
    </w:p>
    <w:p w14:paraId="0DFA9D2B" w14:textId="77777777" w:rsidR="00D938F7" w:rsidRPr="000F7CED" w:rsidRDefault="00D938F7" w:rsidP="00D938F7">
      <w:pPr>
        <w:pStyle w:val="Heading3"/>
        <w:spacing w:before="120"/>
        <w:rPr>
          <w:i/>
          <w:iCs/>
          <w:color w:val="00703C"/>
          <w:sz w:val="28"/>
          <w:szCs w:val="28"/>
        </w:rPr>
      </w:pPr>
      <w:r w:rsidRPr="000F7CED">
        <w:rPr>
          <w:i/>
          <w:iCs/>
          <w:color w:val="00703C"/>
          <w:sz w:val="28"/>
          <w:szCs w:val="28"/>
        </w:rPr>
        <w:t>Purpose of the role</w:t>
      </w:r>
    </w:p>
    <w:p w14:paraId="626C2FAB" w14:textId="77777777" w:rsidR="00D938F7" w:rsidRPr="000F7CED" w:rsidRDefault="00D938F7" w:rsidP="00D938F7">
      <w:pPr>
        <w:pStyle w:val="Heading3"/>
        <w:spacing w:before="120"/>
        <w:jc w:val="both"/>
        <w:rPr>
          <w:b w:val="0"/>
          <w:bCs w:val="0"/>
          <w:sz w:val="20"/>
          <w:szCs w:val="20"/>
        </w:rPr>
      </w:pPr>
      <w:r w:rsidRPr="000F7CED">
        <w:rPr>
          <w:b w:val="0"/>
          <w:bCs w:val="0"/>
          <w:sz w:val="20"/>
          <w:szCs w:val="20"/>
        </w:rPr>
        <w:t>To provide leadership</w:t>
      </w:r>
      <w:r>
        <w:rPr>
          <w:b w:val="0"/>
          <w:bCs w:val="0"/>
          <w:sz w:val="20"/>
          <w:szCs w:val="20"/>
        </w:rPr>
        <w:t xml:space="preserve">, </w:t>
      </w:r>
      <w:r w:rsidRPr="000F7CED">
        <w:rPr>
          <w:b w:val="0"/>
          <w:bCs w:val="0"/>
          <w:sz w:val="20"/>
          <w:szCs w:val="20"/>
        </w:rPr>
        <w:t xml:space="preserve">direction </w:t>
      </w:r>
      <w:r>
        <w:rPr>
          <w:b w:val="0"/>
          <w:bCs w:val="0"/>
          <w:sz w:val="20"/>
          <w:szCs w:val="20"/>
        </w:rPr>
        <w:t xml:space="preserve">and coaching </w:t>
      </w:r>
      <w:r w:rsidRPr="000F7CED">
        <w:rPr>
          <w:b w:val="0"/>
          <w:bCs w:val="0"/>
          <w:sz w:val="20"/>
          <w:szCs w:val="20"/>
        </w:rPr>
        <w:t>to a geographically spread sales team in order to build and maintain a high performance culture that retains existing business and continues to grow FMG’s market share.</w:t>
      </w:r>
    </w:p>
    <w:p w14:paraId="6B6DA409" w14:textId="77777777" w:rsidR="006605FC" w:rsidRPr="000F7CED" w:rsidRDefault="00000000" w:rsidP="00C1744E">
      <w:pPr>
        <w:pStyle w:val="Heading3"/>
        <w:spacing w:before="120"/>
        <w:rPr>
          <w:sz w:val="24"/>
          <w:szCs w:val="24"/>
        </w:rPr>
      </w:pPr>
      <w:r>
        <w:pict w14:anchorId="02882125">
          <v:rect id="_x0000_i1029" style="width:470.2pt;height:1pt" o:hralign="center" o:hrstd="t" o:hrnoshade="t" o:hr="t" fillcolor="silver" stroked="f"/>
        </w:pict>
      </w:r>
    </w:p>
    <w:p w14:paraId="683AE334" w14:textId="77777777" w:rsidR="00C1744E" w:rsidRPr="000F7CED" w:rsidRDefault="00674C5E" w:rsidP="00C1744E">
      <w:pPr>
        <w:pStyle w:val="Heading3"/>
        <w:spacing w:before="120"/>
        <w:rPr>
          <w:i/>
          <w:iCs/>
          <w:color w:val="00703C"/>
          <w:sz w:val="28"/>
          <w:szCs w:val="28"/>
        </w:rPr>
      </w:pPr>
      <w:r w:rsidRPr="000F7CED">
        <w:rPr>
          <w:i/>
          <w:iCs/>
          <w:color w:val="00703C"/>
          <w:sz w:val="28"/>
          <w:szCs w:val="28"/>
        </w:rPr>
        <w:t>Key Res</w:t>
      </w:r>
      <w:r w:rsidR="00271172" w:rsidRPr="000F7CED">
        <w:rPr>
          <w:i/>
          <w:iCs/>
          <w:color w:val="00703C"/>
          <w:sz w:val="28"/>
          <w:szCs w:val="28"/>
        </w:rPr>
        <w:t>ponsibilities</w:t>
      </w: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DE3969" w:rsidRPr="00501DDB" w14:paraId="684B4EF7" w14:textId="77777777" w:rsidTr="00501DDB">
        <w:trPr>
          <w:tblHeader/>
        </w:trPr>
        <w:tc>
          <w:tcPr>
            <w:tcW w:w="2579" w:type="dxa"/>
            <w:shd w:val="clear" w:color="auto" w:fill="00703C"/>
          </w:tcPr>
          <w:p w14:paraId="362B3E7F" w14:textId="77777777" w:rsidR="00DE3969" w:rsidRPr="00501DDB" w:rsidRDefault="00DE3969" w:rsidP="00501DDB">
            <w:pPr>
              <w:tabs>
                <w:tab w:val="left" w:pos="1800"/>
              </w:tabs>
              <w:spacing w:before="60" w:afterLines="80" w:after="192"/>
              <w:jc w:val="both"/>
              <w:rPr>
                <w:rFonts w:ascii="Arial" w:hAnsi="Arial" w:cs="Arial"/>
                <w:bCs/>
                <w:color w:val="FFFFFF"/>
              </w:rPr>
            </w:pPr>
            <w:r w:rsidRPr="00501DDB">
              <w:rPr>
                <w:rFonts w:ascii="Arial" w:hAnsi="Arial" w:cs="Arial"/>
                <w:bCs/>
                <w:color w:val="FFFFFF"/>
              </w:rPr>
              <w:t>Area</w:t>
            </w:r>
          </w:p>
        </w:tc>
        <w:tc>
          <w:tcPr>
            <w:tcW w:w="7069" w:type="dxa"/>
            <w:shd w:val="clear" w:color="auto" w:fill="00703C"/>
          </w:tcPr>
          <w:p w14:paraId="34096A99" w14:textId="77777777" w:rsidR="00DE3969" w:rsidRPr="00501DDB" w:rsidRDefault="00DE3969" w:rsidP="00501DDB">
            <w:pPr>
              <w:tabs>
                <w:tab w:val="left" w:pos="1800"/>
              </w:tabs>
              <w:spacing w:before="60" w:afterLines="80" w:after="192"/>
              <w:jc w:val="both"/>
              <w:rPr>
                <w:rFonts w:ascii="Arial" w:hAnsi="Arial" w:cs="Arial"/>
                <w:bCs/>
                <w:color w:val="FFFFFF"/>
              </w:rPr>
            </w:pPr>
          </w:p>
        </w:tc>
      </w:tr>
      <w:tr w:rsidR="00DE3969" w:rsidRPr="00501DDB" w14:paraId="5EECD37B" w14:textId="77777777" w:rsidTr="00501DDB">
        <w:tc>
          <w:tcPr>
            <w:tcW w:w="2579" w:type="dxa"/>
            <w:shd w:val="clear" w:color="auto" w:fill="auto"/>
          </w:tcPr>
          <w:p w14:paraId="2C213C56"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 xml:space="preserve">Sales </w:t>
            </w:r>
            <w:r w:rsidR="00363B86">
              <w:rPr>
                <w:rFonts w:ascii="Arial" w:hAnsi="Arial" w:cs="Arial"/>
                <w:color w:val="00703C"/>
                <w:sz w:val="20"/>
                <w:szCs w:val="20"/>
              </w:rPr>
              <w:t xml:space="preserve">Leadership – Client Retention </w:t>
            </w:r>
            <w:r w:rsidRPr="00501DDB">
              <w:rPr>
                <w:rFonts w:ascii="Arial" w:hAnsi="Arial" w:cs="Arial"/>
                <w:color w:val="00703C"/>
                <w:sz w:val="20"/>
                <w:szCs w:val="20"/>
              </w:rPr>
              <w:t>&amp; Acquisition</w:t>
            </w:r>
          </w:p>
        </w:tc>
        <w:tc>
          <w:tcPr>
            <w:tcW w:w="7069" w:type="dxa"/>
            <w:shd w:val="clear" w:color="auto" w:fill="FFFFFF"/>
          </w:tcPr>
          <w:p w14:paraId="12148A95" w14:textId="77777777" w:rsidR="00DE3969" w:rsidRDefault="00DE3969" w:rsidP="005106C5">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Generate</w:t>
            </w:r>
            <w:r w:rsidR="00656B86">
              <w:rPr>
                <w:rFonts w:ascii="Arial" w:hAnsi="Arial" w:cs="Arial"/>
                <w:sz w:val="20"/>
                <w:szCs w:val="20"/>
              </w:rPr>
              <w:t>s</w:t>
            </w:r>
            <w:r w:rsidRPr="00501DDB">
              <w:rPr>
                <w:rFonts w:ascii="Arial" w:hAnsi="Arial" w:cs="Arial"/>
                <w:sz w:val="20"/>
                <w:szCs w:val="20"/>
              </w:rPr>
              <w:t xml:space="preserve"> lea</w:t>
            </w:r>
            <w:r w:rsidR="00656B86">
              <w:rPr>
                <w:rFonts w:ascii="Arial" w:hAnsi="Arial" w:cs="Arial"/>
                <w:sz w:val="20"/>
                <w:szCs w:val="20"/>
              </w:rPr>
              <w:t>d</w:t>
            </w:r>
            <w:r w:rsidRPr="00501DDB">
              <w:rPr>
                <w:rFonts w:ascii="Arial" w:hAnsi="Arial" w:cs="Arial"/>
                <w:sz w:val="20"/>
                <w:szCs w:val="20"/>
              </w:rPr>
              <w:t xml:space="preserve">s for </w:t>
            </w:r>
            <w:r w:rsidR="00CE468E">
              <w:rPr>
                <w:rFonts w:ascii="Arial" w:hAnsi="Arial" w:cs="Arial"/>
                <w:sz w:val="20"/>
                <w:szCs w:val="20"/>
              </w:rPr>
              <w:t>the General Insurance and Personal Insurance businesses and for FMG’s Investment and Strategic Partners.</w:t>
            </w:r>
          </w:p>
          <w:p w14:paraId="391539B7" w14:textId="4677D57F" w:rsidR="00363B86" w:rsidRPr="00F94A2B" w:rsidRDefault="00363B86" w:rsidP="00363B86">
            <w:pPr>
              <w:numPr>
                <w:ilvl w:val="0"/>
                <w:numId w:val="8"/>
              </w:numPr>
              <w:tabs>
                <w:tab w:val="left" w:pos="1800"/>
              </w:tabs>
              <w:spacing w:before="140" w:after="140"/>
              <w:jc w:val="both"/>
              <w:rPr>
                <w:rFonts w:ascii="Arial" w:hAnsi="Arial" w:cs="Arial"/>
                <w:sz w:val="20"/>
                <w:szCs w:val="20"/>
              </w:rPr>
            </w:pPr>
            <w:r>
              <w:rPr>
                <w:rFonts w:ascii="Arial" w:hAnsi="Arial" w:cs="Arial"/>
                <w:sz w:val="20"/>
                <w:szCs w:val="20"/>
              </w:rPr>
              <w:t>Agrees</w:t>
            </w:r>
            <w:r w:rsidRPr="00F94A2B">
              <w:rPr>
                <w:rFonts w:ascii="Arial" w:hAnsi="Arial" w:cs="Arial"/>
                <w:sz w:val="20"/>
                <w:szCs w:val="20"/>
              </w:rPr>
              <w:t xml:space="preserve"> and communicat</w:t>
            </w:r>
            <w:r>
              <w:rPr>
                <w:rFonts w:ascii="Arial" w:hAnsi="Arial" w:cs="Arial"/>
                <w:sz w:val="20"/>
                <w:szCs w:val="20"/>
              </w:rPr>
              <w:t>es</w:t>
            </w:r>
            <w:r w:rsidRPr="00F94A2B">
              <w:rPr>
                <w:rFonts w:ascii="Arial" w:hAnsi="Arial" w:cs="Arial"/>
                <w:sz w:val="20"/>
                <w:szCs w:val="20"/>
              </w:rPr>
              <w:t xml:space="preserve"> the sales and service direction for the local team and how the local sales campaigns contribute to the National objectives, </w:t>
            </w:r>
          </w:p>
          <w:p w14:paraId="7E53F52C" w14:textId="1B4A98B9" w:rsidR="00363B86" w:rsidRPr="00501DDB" w:rsidRDefault="00E13C87" w:rsidP="00363B86">
            <w:pPr>
              <w:numPr>
                <w:ilvl w:val="0"/>
                <w:numId w:val="8"/>
              </w:numPr>
              <w:spacing w:before="60" w:after="60" w:line="240" w:lineRule="atLeast"/>
              <w:ind w:left="357" w:hanging="357"/>
              <w:jc w:val="both"/>
              <w:rPr>
                <w:rFonts w:ascii="Arial" w:hAnsi="Arial" w:cs="Arial"/>
                <w:sz w:val="20"/>
                <w:szCs w:val="20"/>
              </w:rPr>
            </w:pPr>
            <w:r>
              <w:rPr>
                <w:rFonts w:ascii="Arial" w:hAnsi="Arial" w:cs="Arial"/>
                <w:sz w:val="20"/>
                <w:szCs w:val="20"/>
              </w:rPr>
              <w:t xml:space="preserve">Leads and </w:t>
            </w:r>
            <w:r w:rsidR="00363B86" w:rsidRPr="00F94A2B">
              <w:rPr>
                <w:rFonts w:ascii="Arial" w:hAnsi="Arial" w:cs="Arial"/>
                <w:sz w:val="20"/>
                <w:szCs w:val="20"/>
              </w:rPr>
              <w:t xml:space="preserve">Motivates the team towards the goals through </w:t>
            </w:r>
            <w:r>
              <w:rPr>
                <w:rFonts w:ascii="Arial" w:hAnsi="Arial" w:cs="Arial"/>
                <w:sz w:val="20"/>
                <w:szCs w:val="20"/>
              </w:rPr>
              <w:t xml:space="preserve">regular coaching, expectations setting, </w:t>
            </w:r>
            <w:r w:rsidR="00363B86" w:rsidRPr="00F94A2B">
              <w:rPr>
                <w:rFonts w:ascii="Arial" w:hAnsi="Arial" w:cs="Arial"/>
                <w:sz w:val="20"/>
                <w:szCs w:val="20"/>
              </w:rPr>
              <w:t xml:space="preserve">acknowledging success and recognizing best practice contributions </w:t>
            </w:r>
            <w:r w:rsidR="00363B86">
              <w:rPr>
                <w:rFonts w:ascii="Arial" w:hAnsi="Arial" w:cs="Arial"/>
                <w:sz w:val="20"/>
                <w:szCs w:val="20"/>
              </w:rPr>
              <w:t>and m</w:t>
            </w:r>
            <w:r w:rsidR="00363B86" w:rsidRPr="00501DDB">
              <w:rPr>
                <w:rFonts w:ascii="Arial" w:hAnsi="Arial" w:cs="Arial"/>
                <w:sz w:val="20"/>
                <w:szCs w:val="20"/>
              </w:rPr>
              <w:t>onitors the local team’s progress towards goals and removes barriers that impede frontline confidence.</w:t>
            </w:r>
          </w:p>
          <w:p w14:paraId="75F19510" w14:textId="77777777" w:rsidR="00363B86" w:rsidRPr="00F94A2B" w:rsidRDefault="00363B86" w:rsidP="00363B86">
            <w:pPr>
              <w:numPr>
                <w:ilvl w:val="0"/>
                <w:numId w:val="8"/>
              </w:numPr>
              <w:tabs>
                <w:tab w:val="left" w:pos="1800"/>
              </w:tabs>
              <w:spacing w:before="140" w:after="140"/>
              <w:jc w:val="both"/>
              <w:rPr>
                <w:rFonts w:ascii="Arial" w:hAnsi="Arial" w:cs="Arial"/>
                <w:sz w:val="20"/>
                <w:szCs w:val="20"/>
              </w:rPr>
            </w:pPr>
            <w:r>
              <w:rPr>
                <w:rFonts w:ascii="Arial" w:hAnsi="Arial" w:cs="Arial"/>
                <w:sz w:val="20"/>
                <w:szCs w:val="20"/>
              </w:rPr>
              <w:t xml:space="preserve">Completes </w:t>
            </w:r>
            <w:r w:rsidRPr="00F94A2B">
              <w:rPr>
                <w:rFonts w:ascii="Arial" w:hAnsi="Arial" w:cs="Arial"/>
                <w:sz w:val="20"/>
                <w:szCs w:val="20"/>
              </w:rPr>
              <w:t>half year and full year performance reviews and final ratings.</w:t>
            </w:r>
          </w:p>
          <w:p w14:paraId="4FF07F39" w14:textId="77777777" w:rsidR="00363B86" w:rsidRPr="005106C5" w:rsidRDefault="00363B86" w:rsidP="00363B86">
            <w:pPr>
              <w:numPr>
                <w:ilvl w:val="0"/>
                <w:numId w:val="8"/>
              </w:numPr>
              <w:spacing w:before="60" w:after="60" w:line="240" w:lineRule="atLeast"/>
              <w:ind w:left="357" w:hanging="357"/>
              <w:rPr>
                <w:rFonts w:ascii="Arial" w:hAnsi="Arial" w:cs="Arial"/>
                <w:sz w:val="20"/>
                <w:szCs w:val="20"/>
              </w:rPr>
            </w:pPr>
            <w:r w:rsidRPr="00F94A2B">
              <w:rPr>
                <w:rFonts w:ascii="Arial" w:hAnsi="Arial" w:cs="Arial"/>
                <w:sz w:val="20"/>
                <w:szCs w:val="20"/>
              </w:rPr>
              <w:t>Leadership of a sales development framework (CPD)</w:t>
            </w:r>
            <w:r>
              <w:rPr>
                <w:rFonts w:ascii="Arial" w:hAnsi="Arial" w:cs="Arial"/>
                <w:sz w:val="20"/>
                <w:szCs w:val="20"/>
              </w:rPr>
              <w:t>, including compliance requirement which encompass DA and QA for General Insurance and meeting best practice standards and/or associated compliance related requirements for Personal Insuran</w:t>
            </w:r>
            <w:r w:rsidRPr="005106C5">
              <w:rPr>
                <w:rFonts w:ascii="Arial" w:hAnsi="Arial" w:cs="Arial"/>
                <w:sz w:val="20"/>
                <w:szCs w:val="20"/>
              </w:rPr>
              <w:t>ce.</w:t>
            </w:r>
          </w:p>
          <w:p w14:paraId="584D83A6" w14:textId="77777777" w:rsidR="00363B86" w:rsidRPr="005106C5" w:rsidRDefault="00363B86" w:rsidP="00363B86">
            <w:pPr>
              <w:numPr>
                <w:ilvl w:val="0"/>
                <w:numId w:val="8"/>
              </w:numPr>
              <w:spacing w:before="60" w:after="60" w:line="240" w:lineRule="atLeast"/>
              <w:ind w:left="357" w:hanging="357"/>
              <w:rPr>
                <w:rFonts w:ascii="Arial" w:hAnsi="Arial" w:cs="Arial"/>
                <w:sz w:val="20"/>
                <w:szCs w:val="20"/>
              </w:rPr>
            </w:pPr>
            <w:r>
              <w:rPr>
                <w:rFonts w:ascii="Arial" w:hAnsi="Arial" w:cs="Arial"/>
                <w:sz w:val="20"/>
                <w:szCs w:val="20"/>
              </w:rPr>
              <w:t>F</w:t>
            </w:r>
            <w:r w:rsidRPr="00F94A2B">
              <w:rPr>
                <w:rFonts w:ascii="Arial" w:hAnsi="Arial" w:cs="Arial"/>
                <w:sz w:val="20"/>
                <w:szCs w:val="20"/>
              </w:rPr>
              <w:t>ollow</w:t>
            </w:r>
            <w:r>
              <w:rPr>
                <w:rFonts w:ascii="Arial" w:hAnsi="Arial" w:cs="Arial"/>
                <w:sz w:val="20"/>
                <w:szCs w:val="20"/>
              </w:rPr>
              <w:t>s</w:t>
            </w:r>
            <w:r w:rsidRPr="00F94A2B">
              <w:rPr>
                <w:rFonts w:ascii="Arial" w:hAnsi="Arial" w:cs="Arial"/>
                <w:sz w:val="20"/>
                <w:szCs w:val="20"/>
              </w:rPr>
              <w:t xml:space="preserve"> through on training requirement</w:t>
            </w:r>
            <w:r>
              <w:rPr>
                <w:rFonts w:ascii="Arial" w:hAnsi="Arial" w:cs="Arial"/>
                <w:sz w:val="20"/>
                <w:szCs w:val="20"/>
              </w:rPr>
              <w:t>s and provides</w:t>
            </w:r>
            <w:r w:rsidRPr="00F94A2B">
              <w:rPr>
                <w:rFonts w:ascii="Arial" w:hAnsi="Arial" w:cs="Arial"/>
                <w:sz w:val="20"/>
                <w:szCs w:val="20"/>
              </w:rPr>
              <w:t xml:space="preserve"> recommendations on training to the </w:t>
            </w:r>
            <w:r>
              <w:rPr>
                <w:rFonts w:ascii="Arial" w:hAnsi="Arial" w:cs="Arial"/>
                <w:sz w:val="20"/>
                <w:szCs w:val="20"/>
              </w:rPr>
              <w:t>Head of Advice &amp; Sales</w:t>
            </w:r>
            <w:r w:rsidRPr="00F94A2B">
              <w:rPr>
                <w:rFonts w:ascii="Arial" w:hAnsi="Arial" w:cs="Arial"/>
                <w:sz w:val="20"/>
                <w:szCs w:val="20"/>
              </w:rPr>
              <w:t xml:space="preserve"> </w:t>
            </w:r>
            <w:r>
              <w:rPr>
                <w:rFonts w:ascii="Arial" w:hAnsi="Arial" w:cs="Arial"/>
                <w:sz w:val="20"/>
                <w:szCs w:val="20"/>
              </w:rPr>
              <w:t>for the</w:t>
            </w:r>
            <w:r w:rsidRPr="00F94A2B">
              <w:rPr>
                <w:rFonts w:ascii="Arial" w:hAnsi="Arial" w:cs="Arial"/>
                <w:sz w:val="20"/>
                <w:szCs w:val="20"/>
              </w:rPr>
              <w:t xml:space="preserve"> wider team.</w:t>
            </w:r>
          </w:p>
          <w:p w14:paraId="30C05E42" w14:textId="77777777" w:rsidR="00363B86" w:rsidRPr="00501DDB" w:rsidRDefault="00363B86" w:rsidP="00363B86">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In conjunction with the </w:t>
            </w:r>
            <w:r>
              <w:rPr>
                <w:rFonts w:ascii="Arial" w:hAnsi="Arial" w:cs="Arial"/>
                <w:sz w:val="20"/>
                <w:szCs w:val="20"/>
              </w:rPr>
              <w:t xml:space="preserve">Head of Advice &amp; Sales </w:t>
            </w:r>
            <w:r w:rsidRPr="00501DDB">
              <w:rPr>
                <w:rFonts w:ascii="Arial" w:hAnsi="Arial" w:cs="Arial"/>
                <w:sz w:val="20"/>
                <w:szCs w:val="20"/>
              </w:rPr>
              <w:t>ensures acquisition, retention and referral targets are accurately established and met.</w:t>
            </w:r>
          </w:p>
        </w:tc>
      </w:tr>
      <w:tr w:rsidR="00363B86" w:rsidRPr="00501DDB" w14:paraId="01F875FD" w14:textId="77777777" w:rsidTr="00501DDB">
        <w:tc>
          <w:tcPr>
            <w:tcW w:w="2579" w:type="dxa"/>
            <w:shd w:val="clear" w:color="auto" w:fill="auto"/>
          </w:tcPr>
          <w:p w14:paraId="3E79F6CB" w14:textId="77777777" w:rsidR="00363B86" w:rsidRPr="00501DDB" w:rsidRDefault="00363B86" w:rsidP="00501DDB">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 xml:space="preserve">Coaching </w:t>
            </w:r>
          </w:p>
        </w:tc>
        <w:tc>
          <w:tcPr>
            <w:tcW w:w="7069" w:type="dxa"/>
            <w:shd w:val="clear" w:color="auto" w:fill="FFFFFF"/>
          </w:tcPr>
          <w:p w14:paraId="67FD8CCE" w14:textId="19C068B2" w:rsidR="00363B86" w:rsidRPr="00F94A2B" w:rsidRDefault="00363B86" w:rsidP="00363B86">
            <w:pPr>
              <w:numPr>
                <w:ilvl w:val="0"/>
                <w:numId w:val="8"/>
              </w:numPr>
              <w:tabs>
                <w:tab w:val="left" w:pos="1800"/>
              </w:tabs>
              <w:spacing w:before="140" w:after="140"/>
              <w:jc w:val="both"/>
              <w:rPr>
                <w:rFonts w:ascii="Arial" w:hAnsi="Arial" w:cs="Arial"/>
                <w:sz w:val="20"/>
                <w:szCs w:val="20"/>
              </w:rPr>
            </w:pPr>
            <w:r w:rsidRPr="00F94A2B">
              <w:rPr>
                <w:rFonts w:ascii="Arial" w:hAnsi="Arial" w:cs="Arial"/>
                <w:sz w:val="20"/>
                <w:szCs w:val="20"/>
              </w:rPr>
              <w:t xml:space="preserve">Coaches and provides one on one </w:t>
            </w:r>
            <w:r w:rsidR="00E13C87">
              <w:rPr>
                <w:rFonts w:ascii="Arial" w:hAnsi="Arial" w:cs="Arial"/>
                <w:sz w:val="20"/>
                <w:szCs w:val="20"/>
              </w:rPr>
              <w:t xml:space="preserve">professional development encompassing </w:t>
            </w:r>
            <w:r w:rsidRPr="00F94A2B">
              <w:rPr>
                <w:rFonts w:ascii="Arial" w:hAnsi="Arial" w:cs="Arial"/>
                <w:sz w:val="20"/>
                <w:szCs w:val="20"/>
              </w:rPr>
              <w:t xml:space="preserve">technical and sales support through </w:t>
            </w:r>
            <w:r w:rsidR="00254776">
              <w:rPr>
                <w:rFonts w:ascii="Arial" w:hAnsi="Arial" w:cs="Arial"/>
                <w:sz w:val="20"/>
                <w:szCs w:val="20"/>
              </w:rPr>
              <w:t xml:space="preserve">monthly coaching sessions and quarterly </w:t>
            </w:r>
            <w:r w:rsidRPr="00F94A2B">
              <w:rPr>
                <w:rFonts w:ascii="Arial" w:hAnsi="Arial" w:cs="Arial"/>
                <w:sz w:val="20"/>
                <w:szCs w:val="20"/>
              </w:rPr>
              <w:t xml:space="preserve">joint </w:t>
            </w:r>
            <w:r>
              <w:rPr>
                <w:rFonts w:ascii="Arial" w:hAnsi="Arial" w:cs="Arial"/>
                <w:sz w:val="20"/>
                <w:szCs w:val="20"/>
              </w:rPr>
              <w:t>client</w:t>
            </w:r>
            <w:r w:rsidRPr="00F94A2B">
              <w:rPr>
                <w:rFonts w:ascii="Arial" w:hAnsi="Arial" w:cs="Arial"/>
                <w:sz w:val="20"/>
                <w:szCs w:val="20"/>
              </w:rPr>
              <w:t xml:space="preserve"> visits</w:t>
            </w:r>
          </w:p>
          <w:p w14:paraId="050FAA7C" w14:textId="77777777" w:rsidR="00363B86" w:rsidRDefault="00363B86" w:rsidP="00363B86">
            <w:pPr>
              <w:numPr>
                <w:ilvl w:val="0"/>
                <w:numId w:val="8"/>
              </w:numPr>
              <w:spacing w:before="60" w:after="60" w:line="240" w:lineRule="atLeast"/>
              <w:ind w:left="357" w:hanging="357"/>
              <w:jc w:val="both"/>
              <w:rPr>
                <w:rFonts w:ascii="Arial" w:hAnsi="Arial" w:cs="Arial"/>
                <w:sz w:val="20"/>
                <w:szCs w:val="20"/>
              </w:rPr>
            </w:pPr>
            <w:r>
              <w:rPr>
                <w:rFonts w:ascii="Arial" w:hAnsi="Arial" w:cs="Arial"/>
                <w:sz w:val="20"/>
                <w:szCs w:val="20"/>
              </w:rPr>
              <w:t>Leads and coaches to the FMG “Client Conversation Framework” to grow the mindset, skillset and structure of client interactions to lift  sales advice and service delivery</w:t>
            </w:r>
          </w:p>
          <w:p w14:paraId="784E7E34" w14:textId="52B5B76B" w:rsidR="00E13C87" w:rsidRDefault="00E13C87" w:rsidP="00363B86">
            <w:pPr>
              <w:numPr>
                <w:ilvl w:val="0"/>
                <w:numId w:val="8"/>
              </w:numPr>
              <w:spacing w:before="60" w:after="60" w:line="240" w:lineRule="atLeast"/>
              <w:ind w:left="357" w:hanging="357"/>
              <w:jc w:val="both"/>
              <w:rPr>
                <w:rFonts w:ascii="Arial" w:hAnsi="Arial" w:cs="Arial"/>
                <w:sz w:val="20"/>
                <w:szCs w:val="20"/>
              </w:rPr>
            </w:pPr>
            <w:r>
              <w:rPr>
                <w:rFonts w:ascii="Arial" w:hAnsi="Arial" w:cs="Arial"/>
                <w:sz w:val="20"/>
                <w:szCs w:val="20"/>
              </w:rPr>
              <w:t>Leads and coaches to a high-performing level of in-field activity by each individual, encompassing client servicing on farm and on-site, prospecting, risk and insurance advice and administration</w:t>
            </w:r>
          </w:p>
          <w:p w14:paraId="450BFCE3" w14:textId="77777777" w:rsidR="00363B86" w:rsidRPr="00501DDB" w:rsidRDefault="00363B86" w:rsidP="00363B86">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Recruits, manages, develops &amp; coaches employees into a highly skilled and performance oriented team.</w:t>
            </w:r>
          </w:p>
          <w:p w14:paraId="77F15FE3" w14:textId="409F47C3" w:rsidR="00363B86" w:rsidRPr="00501DDB" w:rsidRDefault="00363B86" w:rsidP="007271D2">
            <w:pPr>
              <w:rPr>
                <w:rFonts w:ascii="Arial" w:hAnsi="Arial" w:cs="Arial"/>
                <w:sz w:val="20"/>
                <w:szCs w:val="20"/>
              </w:rPr>
            </w:pPr>
          </w:p>
        </w:tc>
      </w:tr>
      <w:tr w:rsidR="00DE3969" w:rsidRPr="00501DDB" w14:paraId="50F384CC" w14:textId="77777777" w:rsidTr="00501DDB">
        <w:tc>
          <w:tcPr>
            <w:tcW w:w="2579" w:type="dxa"/>
            <w:shd w:val="clear" w:color="auto" w:fill="auto"/>
          </w:tcPr>
          <w:p w14:paraId="33D31B64"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Professional Relationship Management</w:t>
            </w:r>
          </w:p>
        </w:tc>
        <w:tc>
          <w:tcPr>
            <w:tcW w:w="7069" w:type="dxa"/>
            <w:shd w:val="clear" w:color="auto" w:fill="FFFFFF"/>
          </w:tcPr>
          <w:p w14:paraId="44CE92D0"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Identifies and evaluates third party organisations that would provide profitable business openings for FMG.</w:t>
            </w:r>
          </w:p>
          <w:p w14:paraId="43E30AFB"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Establishes and maintains professional relationships with these third party organisations to provide FMG with business gains and referrals.</w:t>
            </w:r>
          </w:p>
          <w:p w14:paraId="78291BB8"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lastRenderedPageBreak/>
              <w:t>Holds regular meetings with third parties to establish business oriented opportunities that include cross-selling and referrals.</w:t>
            </w:r>
          </w:p>
          <w:p w14:paraId="5C194832"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Re-evaluates the value of the third party relationship in terms of quality of business referrals.</w:t>
            </w:r>
          </w:p>
        </w:tc>
      </w:tr>
      <w:tr w:rsidR="00DE3969" w:rsidRPr="00501DDB" w14:paraId="70760E21" w14:textId="77777777" w:rsidTr="00501DDB">
        <w:tc>
          <w:tcPr>
            <w:tcW w:w="2579" w:type="dxa"/>
            <w:shd w:val="clear" w:color="auto" w:fill="auto"/>
          </w:tcPr>
          <w:p w14:paraId="293A6FC3"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lastRenderedPageBreak/>
              <w:t>Networking</w:t>
            </w:r>
          </w:p>
        </w:tc>
        <w:tc>
          <w:tcPr>
            <w:tcW w:w="7069" w:type="dxa"/>
            <w:shd w:val="clear" w:color="auto" w:fill="FFFFFF"/>
          </w:tcPr>
          <w:p w14:paraId="41DE43A9" w14:textId="7C78E978"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Regularly attends field days, </w:t>
            </w:r>
            <w:r w:rsidR="00254776">
              <w:rPr>
                <w:rFonts w:ascii="Arial" w:hAnsi="Arial" w:cs="Arial"/>
                <w:sz w:val="20"/>
                <w:szCs w:val="20"/>
              </w:rPr>
              <w:t xml:space="preserve">instigates and attends </w:t>
            </w:r>
            <w:r w:rsidRPr="00501DDB">
              <w:rPr>
                <w:rFonts w:ascii="Arial" w:hAnsi="Arial" w:cs="Arial"/>
                <w:sz w:val="20"/>
                <w:szCs w:val="20"/>
              </w:rPr>
              <w:t>risk management seminars and events in the local rural community to enhance FMG’s profile and personal profile.</w:t>
            </w:r>
          </w:p>
          <w:p w14:paraId="06D6909A"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Uses business and social networking occasions to identify business opportunities for FMG.</w:t>
            </w:r>
          </w:p>
        </w:tc>
      </w:tr>
      <w:tr w:rsidR="00DE3969" w:rsidRPr="00501DDB" w14:paraId="45FC5843" w14:textId="77777777" w:rsidTr="00501DDB">
        <w:tc>
          <w:tcPr>
            <w:tcW w:w="2579" w:type="dxa"/>
            <w:shd w:val="clear" w:color="auto" w:fill="auto"/>
          </w:tcPr>
          <w:p w14:paraId="7C08EBF0"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Business Growth &amp; Profitability</w:t>
            </w:r>
          </w:p>
        </w:tc>
        <w:tc>
          <w:tcPr>
            <w:tcW w:w="7069" w:type="dxa"/>
            <w:shd w:val="clear" w:color="auto" w:fill="FFFFFF"/>
          </w:tcPr>
          <w:p w14:paraId="7D506260"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Achieves agreed Key Result Areas (KRAs).</w:t>
            </w:r>
          </w:p>
          <w:p w14:paraId="0FDAF763"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Identifies opportunities for new business risk management and insurance opportunities through networking activities, market research and business referrals from internal and external third parties.</w:t>
            </w:r>
          </w:p>
          <w:p w14:paraId="5E5143D7"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Within agreed timeframe standards, follows up with the </w:t>
            </w:r>
            <w:r w:rsidR="00192EA6">
              <w:rPr>
                <w:rFonts w:ascii="Arial" w:hAnsi="Arial" w:cs="Arial"/>
                <w:sz w:val="20"/>
                <w:szCs w:val="20"/>
              </w:rPr>
              <w:t>client</w:t>
            </w:r>
            <w:r w:rsidRPr="00501DDB">
              <w:rPr>
                <w:rFonts w:ascii="Arial" w:hAnsi="Arial" w:cs="Arial"/>
                <w:sz w:val="20"/>
                <w:szCs w:val="20"/>
              </w:rPr>
              <w:t>.</w:t>
            </w:r>
          </w:p>
          <w:p w14:paraId="6EA475C1"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Business written is of the highest quality and priced accordingly to minimise the risk to FMG’s long term profitability. </w:t>
            </w:r>
          </w:p>
          <w:p w14:paraId="36466779"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Provides advice and information relevant to the client needs (e.g. product information, fact sheets, packs, </w:t>
            </w:r>
            <w:r w:rsidR="009208E9" w:rsidRPr="00501DDB">
              <w:rPr>
                <w:rFonts w:ascii="Arial" w:hAnsi="Arial" w:cs="Arial"/>
                <w:sz w:val="20"/>
                <w:szCs w:val="20"/>
              </w:rPr>
              <w:t>etc.</w:t>
            </w:r>
            <w:r w:rsidRPr="00501DDB">
              <w:rPr>
                <w:rFonts w:ascii="Arial" w:hAnsi="Arial" w:cs="Arial"/>
                <w:sz w:val="20"/>
                <w:szCs w:val="20"/>
              </w:rPr>
              <w:t>).</w:t>
            </w:r>
          </w:p>
        </w:tc>
      </w:tr>
      <w:tr w:rsidR="00DE3969" w:rsidRPr="00501DDB" w14:paraId="2EB9D653" w14:textId="77777777" w:rsidTr="00501DDB">
        <w:tc>
          <w:tcPr>
            <w:tcW w:w="2579" w:type="dxa"/>
            <w:shd w:val="clear" w:color="auto" w:fill="auto"/>
          </w:tcPr>
          <w:p w14:paraId="7CD2CADE"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Retention</w:t>
            </w:r>
          </w:p>
        </w:tc>
        <w:tc>
          <w:tcPr>
            <w:tcW w:w="7069" w:type="dxa"/>
            <w:shd w:val="clear" w:color="auto" w:fill="FFFFFF"/>
          </w:tcPr>
          <w:p w14:paraId="3DBDA042"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Achieves retention objectives for the group’s business portfolios.</w:t>
            </w:r>
          </w:p>
        </w:tc>
      </w:tr>
      <w:tr w:rsidR="00DE3969" w:rsidRPr="00501DDB" w14:paraId="1A03523E" w14:textId="77777777" w:rsidTr="00501DDB">
        <w:tc>
          <w:tcPr>
            <w:tcW w:w="2579" w:type="dxa"/>
            <w:shd w:val="clear" w:color="auto" w:fill="auto"/>
          </w:tcPr>
          <w:p w14:paraId="2A5FF988" w14:textId="77777777" w:rsidR="00DE3969" w:rsidRPr="00501DDB" w:rsidRDefault="00192EA6" w:rsidP="00501DDB">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Client</w:t>
            </w:r>
            <w:r w:rsidR="00DE3969" w:rsidRPr="00501DDB">
              <w:rPr>
                <w:rFonts w:ascii="Arial" w:hAnsi="Arial" w:cs="Arial"/>
                <w:color w:val="00703C"/>
                <w:sz w:val="20"/>
                <w:szCs w:val="20"/>
              </w:rPr>
              <w:t xml:space="preserve"> Focus</w:t>
            </w:r>
          </w:p>
        </w:tc>
        <w:tc>
          <w:tcPr>
            <w:tcW w:w="7069" w:type="dxa"/>
            <w:shd w:val="clear" w:color="auto" w:fill="FFFFFF"/>
          </w:tcPr>
          <w:p w14:paraId="3EF4A5E8" w14:textId="77777777" w:rsidR="000333B8" w:rsidRPr="00501DDB" w:rsidRDefault="000333B8" w:rsidP="00501DDB">
            <w:pPr>
              <w:numPr>
                <w:ilvl w:val="0"/>
                <w:numId w:val="8"/>
              </w:numPr>
              <w:spacing w:before="60" w:after="60" w:line="240" w:lineRule="atLeast"/>
              <w:jc w:val="both"/>
              <w:rPr>
                <w:rFonts w:ascii="Arial" w:hAnsi="Arial" w:cs="Arial"/>
                <w:sz w:val="20"/>
                <w:szCs w:val="20"/>
              </w:rPr>
            </w:pPr>
            <w:r w:rsidRPr="00501DDB">
              <w:rPr>
                <w:rFonts w:ascii="Arial" w:hAnsi="Arial" w:cs="Arial"/>
                <w:sz w:val="20"/>
                <w:szCs w:val="20"/>
              </w:rPr>
              <w:t>Seeks to improve FMG Net Promoter Score</w:t>
            </w:r>
          </w:p>
          <w:p w14:paraId="4A8D8468"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Provides superior service to all </w:t>
            </w:r>
            <w:r w:rsidR="00192EA6">
              <w:rPr>
                <w:rFonts w:ascii="Arial" w:hAnsi="Arial" w:cs="Arial"/>
                <w:sz w:val="20"/>
                <w:szCs w:val="20"/>
              </w:rPr>
              <w:t>client</w:t>
            </w:r>
            <w:r w:rsidRPr="00501DDB">
              <w:rPr>
                <w:rFonts w:ascii="Arial" w:hAnsi="Arial" w:cs="Arial"/>
                <w:sz w:val="20"/>
                <w:szCs w:val="20"/>
              </w:rPr>
              <w:t xml:space="preserve">s and internal </w:t>
            </w:r>
            <w:r w:rsidR="00192EA6">
              <w:rPr>
                <w:rFonts w:ascii="Arial" w:hAnsi="Arial" w:cs="Arial"/>
                <w:sz w:val="20"/>
                <w:szCs w:val="20"/>
              </w:rPr>
              <w:t>client</w:t>
            </w:r>
            <w:r w:rsidRPr="00501DDB">
              <w:rPr>
                <w:rFonts w:ascii="Arial" w:hAnsi="Arial" w:cs="Arial"/>
                <w:sz w:val="20"/>
                <w:szCs w:val="20"/>
              </w:rPr>
              <w:t>s by demonstrating the FMG values.</w:t>
            </w:r>
          </w:p>
          <w:p w14:paraId="321D5C6E"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Achieves a targeted % </w:t>
            </w:r>
            <w:r w:rsidR="00192EA6">
              <w:rPr>
                <w:rFonts w:ascii="Arial" w:hAnsi="Arial" w:cs="Arial"/>
                <w:sz w:val="20"/>
                <w:szCs w:val="20"/>
              </w:rPr>
              <w:t>client</w:t>
            </w:r>
            <w:r w:rsidRPr="00501DDB">
              <w:rPr>
                <w:rFonts w:ascii="Arial" w:hAnsi="Arial" w:cs="Arial"/>
                <w:sz w:val="20"/>
                <w:szCs w:val="20"/>
              </w:rPr>
              <w:t xml:space="preserve"> satisfaction score combined of excellent and/or very good, where the </w:t>
            </w:r>
            <w:r w:rsidR="00192EA6">
              <w:rPr>
                <w:rFonts w:ascii="Arial" w:hAnsi="Arial" w:cs="Arial"/>
                <w:sz w:val="20"/>
                <w:szCs w:val="20"/>
              </w:rPr>
              <w:t>client</w:t>
            </w:r>
            <w:r w:rsidRPr="00501DDB">
              <w:rPr>
                <w:rFonts w:ascii="Arial" w:hAnsi="Arial" w:cs="Arial"/>
                <w:sz w:val="20"/>
                <w:szCs w:val="20"/>
              </w:rPr>
              <w:t xml:space="preserve"> recognises FMG as providing strategically relevant advice in risk management.</w:t>
            </w:r>
          </w:p>
          <w:p w14:paraId="2B6FA8DA"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Engagement with the </w:t>
            </w:r>
            <w:r w:rsidR="00192EA6">
              <w:rPr>
                <w:rFonts w:ascii="Arial" w:hAnsi="Arial" w:cs="Arial"/>
                <w:sz w:val="20"/>
                <w:szCs w:val="20"/>
              </w:rPr>
              <w:t>client</w:t>
            </w:r>
            <w:r w:rsidRPr="00501DDB">
              <w:rPr>
                <w:rFonts w:ascii="Arial" w:hAnsi="Arial" w:cs="Arial"/>
                <w:sz w:val="20"/>
                <w:szCs w:val="20"/>
              </w:rPr>
              <w:t xml:space="preserve"> reflects a consultative approach where in-depth questioning and active listening is undertaken, and industry related information is discussed.</w:t>
            </w:r>
          </w:p>
          <w:p w14:paraId="75AD7235" w14:textId="77777777" w:rsidR="000333B8" w:rsidRPr="00501DDB" w:rsidRDefault="000333B8" w:rsidP="00501DDB">
            <w:pPr>
              <w:numPr>
                <w:ilvl w:val="0"/>
                <w:numId w:val="8"/>
              </w:numPr>
              <w:spacing w:before="60" w:after="60" w:line="240" w:lineRule="atLeast"/>
              <w:jc w:val="both"/>
              <w:rPr>
                <w:rFonts w:ascii="Arial" w:hAnsi="Arial" w:cs="Arial"/>
                <w:sz w:val="20"/>
                <w:szCs w:val="20"/>
              </w:rPr>
            </w:pPr>
            <w:r w:rsidRPr="00501DDB">
              <w:rPr>
                <w:rFonts w:ascii="Arial" w:hAnsi="Arial" w:cs="Arial"/>
                <w:sz w:val="20"/>
                <w:szCs w:val="20"/>
              </w:rPr>
              <w:t>Assisting to identify opportunities for process and service improvement.</w:t>
            </w:r>
          </w:p>
        </w:tc>
      </w:tr>
      <w:tr w:rsidR="00DE3969" w:rsidRPr="00501DDB" w14:paraId="7F0566D3" w14:textId="77777777" w:rsidTr="00501DDB">
        <w:tc>
          <w:tcPr>
            <w:tcW w:w="2579" w:type="dxa"/>
            <w:shd w:val="clear" w:color="auto" w:fill="auto"/>
          </w:tcPr>
          <w:p w14:paraId="0C76D916" w14:textId="77777777" w:rsidR="00DE3969" w:rsidRPr="00501DDB" w:rsidRDefault="00DE3969" w:rsidP="00501DDB">
            <w:pPr>
              <w:tabs>
                <w:tab w:val="left" w:pos="-2268"/>
              </w:tabs>
              <w:spacing w:before="60" w:afterLines="80" w:after="192"/>
              <w:rPr>
                <w:rFonts w:ascii="Arial" w:hAnsi="Arial" w:cs="Arial"/>
                <w:color w:val="008000"/>
                <w:sz w:val="20"/>
                <w:szCs w:val="20"/>
              </w:rPr>
            </w:pPr>
            <w:r w:rsidRPr="00501DDB">
              <w:rPr>
                <w:rFonts w:ascii="Arial" w:hAnsi="Arial" w:cs="Arial"/>
                <w:color w:val="00703C"/>
                <w:sz w:val="20"/>
                <w:szCs w:val="20"/>
              </w:rPr>
              <w:t>Self Development</w:t>
            </w:r>
          </w:p>
        </w:tc>
        <w:tc>
          <w:tcPr>
            <w:tcW w:w="7069" w:type="dxa"/>
            <w:shd w:val="clear" w:color="auto" w:fill="FFFFFF"/>
          </w:tcPr>
          <w:p w14:paraId="4672DC2F" w14:textId="52AC92DE" w:rsidR="00DE3969" w:rsidRPr="00501DDB" w:rsidRDefault="00254776" w:rsidP="00501DDB">
            <w:pPr>
              <w:numPr>
                <w:ilvl w:val="0"/>
                <w:numId w:val="8"/>
              </w:numPr>
              <w:spacing w:before="60" w:after="60" w:line="240" w:lineRule="atLeast"/>
              <w:ind w:left="357" w:hanging="357"/>
              <w:jc w:val="both"/>
              <w:rPr>
                <w:rFonts w:ascii="Arial" w:hAnsi="Arial" w:cs="Arial"/>
                <w:sz w:val="20"/>
                <w:szCs w:val="20"/>
              </w:rPr>
            </w:pPr>
            <w:r>
              <w:rPr>
                <w:rFonts w:ascii="Arial" w:hAnsi="Arial" w:cs="Arial"/>
                <w:sz w:val="20"/>
                <w:szCs w:val="20"/>
              </w:rPr>
              <w:t>Pro-</w:t>
            </w:r>
            <w:r w:rsidR="00DE3969" w:rsidRPr="00501DDB">
              <w:rPr>
                <w:rFonts w:ascii="Arial" w:hAnsi="Arial" w:cs="Arial"/>
                <w:sz w:val="20"/>
                <w:szCs w:val="20"/>
              </w:rPr>
              <w:t>Actively identifies all areas for development.</w:t>
            </w:r>
          </w:p>
          <w:p w14:paraId="3F75E3F2"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Attends company approved training and development </w:t>
            </w:r>
            <w:r w:rsidR="000333B8" w:rsidRPr="00501DDB">
              <w:rPr>
                <w:rFonts w:ascii="Arial" w:hAnsi="Arial" w:cs="Arial"/>
                <w:sz w:val="20"/>
                <w:szCs w:val="20"/>
              </w:rPr>
              <w:t>programs</w:t>
            </w:r>
            <w:r w:rsidRPr="00501DDB">
              <w:rPr>
                <w:rFonts w:ascii="Arial" w:hAnsi="Arial" w:cs="Arial"/>
                <w:sz w:val="20"/>
                <w:szCs w:val="20"/>
              </w:rPr>
              <w:t xml:space="preserve"> in insurance, risk management and agribusiness.</w:t>
            </w:r>
          </w:p>
          <w:p w14:paraId="28B691D5"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Uses newly gained knowledge and skills on the job.</w:t>
            </w:r>
          </w:p>
        </w:tc>
      </w:tr>
      <w:tr w:rsidR="00DE3969" w:rsidRPr="00501DDB" w14:paraId="6162579D" w14:textId="77777777" w:rsidTr="00501DDB">
        <w:tc>
          <w:tcPr>
            <w:tcW w:w="2579" w:type="dxa"/>
            <w:shd w:val="clear" w:color="auto" w:fill="auto"/>
          </w:tcPr>
          <w:p w14:paraId="0D46B3AD"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FMG Values</w:t>
            </w:r>
          </w:p>
        </w:tc>
        <w:tc>
          <w:tcPr>
            <w:tcW w:w="7069" w:type="dxa"/>
            <w:shd w:val="clear" w:color="auto" w:fill="FFFFFF"/>
          </w:tcPr>
          <w:p w14:paraId="6C67B39C"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Promotes the “</w:t>
            </w:r>
            <w:smartTag w:uri="urn:schemas-microsoft-com:office:smarttags" w:element="address">
              <w:smartTag w:uri="urn:schemas-microsoft-com:office:smarttags" w:element="Street">
                <w:r w:rsidRPr="00501DDB">
                  <w:rPr>
                    <w:rFonts w:ascii="Arial" w:hAnsi="Arial" w:cs="Arial"/>
                    <w:sz w:val="20"/>
                    <w:szCs w:val="20"/>
                  </w:rPr>
                  <w:t>FMG Way</w:t>
                </w:r>
              </w:smartTag>
            </w:smartTag>
            <w:r w:rsidRPr="00501DDB">
              <w:rPr>
                <w:rFonts w:ascii="Arial" w:hAnsi="Arial" w:cs="Arial"/>
                <w:sz w:val="20"/>
                <w:szCs w:val="20"/>
              </w:rPr>
              <w:t>” through displaying the values of FMG which are: Do what’s right, Make it happen, We’re in it together, Proud of who we are.</w:t>
            </w:r>
          </w:p>
        </w:tc>
      </w:tr>
      <w:tr w:rsidR="000333B8" w:rsidRPr="00501DDB" w14:paraId="7291976B" w14:textId="77777777" w:rsidTr="00501DDB">
        <w:tc>
          <w:tcPr>
            <w:tcW w:w="2579" w:type="dxa"/>
            <w:shd w:val="clear" w:color="auto" w:fill="auto"/>
          </w:tcPr>
          <w:p w14:paraId="14C80A43" w14:textId="77777777" w:rsidR="000333B8" w:rsidRPr="00501DDB" w:rsidRDefault="000333B8"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Team Participation</w:t>
            </w:r>
          </w:p>
        </w:tc>
        <w:tc>
          <w:tcPr>
            <w:tcW w:w="7069" w:type="dxa"/>
            <w:shd w:val="clear" w:color="auto" w:fill="FFFFFF"/>
          </w:tcPr>
          <w:p w14:paraId="593E7937" w14:textId="77777777" w:rsidR="000333B8" w:rsidRPr="00501DDB" w:rsidRDefault="000333B8" w:rsidP="00501DDB">
            <w:pPr>
              <w:numPr>
                <w:ilvl w:val="0"/>
                <w:numId w:val="8"/>
              </w:numPr>
              <w:spacing w:before="60" w:after="60" w:line="240" w:lineRule="atLeast"/>
              <w:jc w:val="both"/>
              <w:rPr>
                <w:rFonts w:ascii="Arial" w:hAnsi="Arial" w:cs="Arial"/>
                <w:sz w:val="20"/>
                <w:szCs w:val="20"/>
              </w:rPr>
            </w:pPr>
            <w:r w:rsidRPr="00501DDB">
              <w:rPr>
                <w:rFonts w:ascii="Arial" w:hAnsi="Arial" w:cs="Arial"/>
                <w:sz w:val="20"/>
                <w:szCs w:val="20"/>
              </w:rPr>
              <w:t>Effectively contributes to a collegial and efficient FMG team dynamic.</w:t>
            </w:r>
          </w:p>
          <w:p w14:paraId="4CBD1AC1" w14:textId="77777777" w:rsidR="000333B8" w:rsidRPr="00501DDB" w:rsidRDefault="000333B8" w:rsidP="00501DDB">
            <w:pPr>
              <w:numPr>
                <w:ilvl w:val="0"/>
                <w:numId w:val="8"/>
              </w:numPr>
              <w:spacing w:before="60" w:after="60" w:line="240" w:lineRule="atLeast"/>
              <w:jc w:val="both"/>
              <w:rPr>
                <w:rFonts w:ascii="Arial" w:hAnsi="Arial" w:cs="Arial"/>
                <w:sz w:val="20"/>
                <w:szCs w:val="20"/>
              </w:rPr>
            </w:pPr>
            <w:r w:rsidRPr="00501DDB">
              <w:rPr>
                <w:rFonts w:ascii="Arial" w:hAnsi="Arial" w:cs="Arial"/>
                <w:sz w:val="20"/>
                <w:szCs w:val="20"/>
              </w:rPr>
              <w:t>Assisting and supporting other team members, including training and peer review work as required.</w:t>
            </w:r>
          </w:p>
          <w:p w14:paraId="0DB84DE9" w14:textId="77777777" w:rsidR="000333B8" w:rsidRPr="00501DDB" w:rsidRDefault="000333B8" w:rsidP="00501DDB">
            <w:pPr>
              <w:numPr>
                <w:ilvl w:val="0"/>
                <w:numId w:val="8"/>
              </w:numPr>
              <w:spacing w:before="60" w:after="60" w:line="240" w:lineRule="atLeast"/>
              <w:jc w:val="both"/>
              <w:rPr>
                <w:rFonts w:ascii="Arial" w:hAnsi="Arial" w:cs="Arial"/>
                <w:sz w:val="20"/>
                <w:szCs w:val="20"/>
              </w:rPr>
            </w:pPr>
            <w:r w:rsidRPr="00501DDB">
              <w:rPr>
                <w:rFonts w:ascii="Arial" w:hAnsi="Arial" w:cs="Arial"/>
                <w:sz w:val="20"/>
                <w:szCs w:val="20"/>
              </w:rPr>
              <w:t>Supporting the team by sharing information and resources and providing feedback in a positive manner.</w:t>
            </w:r>
          </w:p>
        </w:tc>
      </w:tr>
      <w:tr w:rsidR="00DE3969" w:rsidRPr="00501DDB" w14:paraId="60D967C2" w14:textId="77777777" w:rsidTr="00501DDB">
        <w:tc>
          <w:tcPr>
            <w:tcW w:w="2579" w:type="dxa"/>
            <w:shd w:val="clear" w:color="auto" w:fill="auto"/>
          </w:tcPr>
          <w:p w14:paraId="566AD16A" w14:textId="77777777" w:rsidR="00DE3969" w:rsidRPr="00501DDB" w:rsidRDefault="00DE3969" w:rsidP="00501DDB">
            <w:pPr>
              <w:tabs>
                <w:tab w:val="left" w:pos="-2268"/>
              </w:tabs>
              <w:spacing w:before="60" w:afterLines="80" w:after="192"/>
              <w:rPr>
                <w:rFonts w:ascii="Arial" w:hAnsi="Arial" w:cs="Arial"/>
                <w:color w:val="008000"/>
                <w:sz w:val="20"/>
                <w:szCs w:val="20"/>
              </w:rPr>
            </w:pPr>
            <w:r w:rsidRPr="00501DDB">
              <w:rPr>
                <w:rFonts w:ascii="Arial" w:hAnsi="Arial" w:cs="Arial"/>
                <w:color w:val="00703C"/>
                <w:sz w:val="20"/>
                <w:szCs w:val="20"/>
              </w:rPr>
              <w:t>Reporting</w:t>
            </w:r>
          </w:p>
        </w:tc>
        <w:tc>
          <w:tcPr>
            <w:tcW w:w="7069" w:type="dxa"/>
            <w:shd w:val="clear" w:color="auto" w:fill="FFFFFF"/>
          </w:tcPr>
          <w:p w14:paraId="5AF0BEED"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All reports to meet agreed FMG service standards including but not limited to the quality of content, writing style, grammatical correctness, visual presentation and timeliness of delivery.</w:t>
            </w:r>
          </w:p>
        </w:tc>
      </w:tr>
      <w:tr w:rsidR="00DE3969" w:rsidRPr="00501DDB" w14:paraId="75810E6B" w14:textId="77777777" w:rsidTr="00501DDB">
        <w:tc>
          <w:tcPr>
            <w:tcW w:w="2579" w:type="dxa"/>
            <w:shd w:val="clear" w:color="auto" w:fill="auto"/>
          </w:tcPr>
          <w:p w14:paraId="0F6E5944"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lastRenderedPageBreak/>
              <w:t>Risk Quality</w:t>
            </w:r>
          </w:p>
        </w:tc>
        <w:tc>
          <w:tcPr>
            <w:tcW w:w="7069" w:type="dxa"/>
            <w:shd w:val="clear" w:color="auto" w:fill="FFFFFF"/>
          </w:tcPr>
          <w:p w14:paraId="17634CBD"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Develops a thorough knowledge of all FMG products and services and rural industry topics through attending internal training sessions, external seminars and study programs.</w:t>
            </w:r>
          </w:p>
          <w:p w14:paraId="5783A9A1"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Business written is within delegated authority (DA) levels.</w:t>
            </w:r>
          </w:p>
          <w:p w14:paraId="710F5D74"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Meets targeted Gross Claims Ratios.</w:t>
            </w:r>
          </w:p>
        </w:tc>
      </w:tr>
      <w:tr w:rsidR="00DE3969" w:rsidRPr="00501DDB" w14:paraId="5149F713" w14:textId="77777777" w:rsidTr="00501DDB">
        <w:trPr>
          <w:trHeight w:val="397"/>
        </w:trPr>
        <w:tc>
          <w:tcPr>
            <w:tcW w:w="2579" w:type="dxa"/>
            <w:shd w:val="clear" w:color="auto" w:fill="auto"/>
          </w:tcPr>
          <w:p w14:paraId="731312A2" w14:textId="77777777" w:rsidR="00DE3969" w:rsidRPr="00501DDB" w:rsidRDefault="007271D2" w:rsidP="00501DDB">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Wellbeing &amp; Safety</w:t>
            </w:r>
          </w:p>
        </w:tc>
        <w:tc>
          <w:tcPr>
            <w:tcW w:w="7069" w:type="dxa"/>
            <w:shd w:val="clear" w:color="auto" w:fill="FFFFFF"/>
          </w:tcPr>
          <w:p w14:paraId="286DE259" w14:textId="7D0AA25A" w:rsidR="00254776" w:rsidRDefault="00254776" w:rsidP="00501DDB">
            <w:pPr>
              <w:numPr>
                <w:ilvl w:val="0"/>
                <w:numId w:val="8"/>
              </w:numPr>
              <w:spacing w:before="60" w:after="60" w:line="240" w:lineRule="atLeast"/>
              <w:ind w:left="357" w:hanging="357"/>
              <w:jc w:val="both"/>
              <w:rPr>
                <w:rFonts w:ascii="Arial" w:hAnsi="Arial" w:cs="Arial"/>
                <w:sz w:val="20"/>
                <w:szCs w:val="20"/>
              </w:rPr>
            </w:pPr>
            <w:r>
              <w:rPr>
                <w:rFonts w:ascii="Arial" w:hAnsi="Arial" w:cs="Arial"/>
                <w:sz w:val="20"/>
                <w:szCs w:val="20"/>
              </w:rPr>
              <w:t>Leads and develops a team culture of a safety, inclusiveness and wellbeing</w:t>
            </w:r>
          </w:p>
          <w:p w14:paraId="3DBEC31E" w14:textId="21A740CE"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Complies with safety and wellbeing policy and procedures, including accident and incident reporting and hazard management requirements</w:t>
            </w:r>
          </w:p>
          <w:p w14:paraId="5A502FE3" w14:textId="77777777" w:rsidR="00DE3969" w:rsidRPr="00501DDB" w:rsidRDefault="00DE3969" w:rsidP="00501DDB">
            <w:pPr>
              <w:numPr>
                <w:ilvl w:val="0"/>
                <w:numId w:val="8"/>
              </w:numPr>
              <w:spacing w:before="60" w:after="60" w:line="240" w:lineRule="atLeast"/>
              <w:ind w:left="357" w:hanging="357"/>
              <w:jc w:val="both"/>
              <w:rPr>
                <w:rFonts w:ascii="Arial" w:hAnsi="Arial" w:cs="Arial"/>
                <w:sz w:val="20"/>
                <w:szCs w:val="20"/>
              </w:rPr>
            </w:pPr>
            <w:r w:rsidRPr="00501DDB">
              <w:rPr>
                <w:rFonts w:ascii="Arial" w:hAnsi="Arial" w:cs="Arial"/>
                <w:sz w:val="20"/>
                <w:szCs w:val="20"/>
              </w:rPr>
              <w:t>Works in a safe manner at all times and does not undertake activities without appropriate training</w:t>
            </w:r>
          </w:p>
        </w:tc>
      </w:tr>
      <w:tr w:rsidR="00DE3969" w:rsidRPr="00501DDB" w14:paraId="3A6201BD" w14:textId="77777777" w:rsidTr="00501DDB">
        <w:tc>
          <w:tcPr>
            <w:tcW w:w="2579" w:type="dxa"/>
            <w:shd w:val="clear" w:color="auto" w:fill="auto"/>
          </w:tcPr>
          <w:p w14:paraId="1D98650D"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Compliance</w:t>
            </w:r>
          </w:p>
        </w:tc>
        <w:tc>
          <w:tcPr>
            <w:tcW w:w="7069" w:type="dxa"/>
            <w:shd w:val="clear" w:color="auto" w:fill="FFFFFF"/>
          </w:tcPr>
          <w:p w14:paraId="7A6972B2"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Complies with company policies, guidelines and procedures</w:t>
            </w:r>
          </w:p>
        </w:tc>
      </w:tr>
      <w:tr w:rsidR="00DE3969" w:rsidRPr="00501DDB" w14:paraId="29252EA6" w14:textId="77777777" w:rsidTr="00501DDB">
        <w:tc>
          <w:tcPr>
            <w:tcW w:w="2579" w:type="dxa"/>
            <w:shd w:val="clear" w:color="auto" w:fill="auto"/>
          </w:tcPr>
          <w:p w14:paraId="5CE978DD"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Operational Management</w:t>
            </w:r>
          </w:p>
        </w:tc>
        <w:tc>
          <w:tcPr>
            <w:tcW w:w="7069" w:type="dxa"/>
            <w:shd w:val="clear" w:color="auto" w:fill="FFFFFF"/>
          </w:tcPr>
          <w:p w14:paraId="03CEA1E3"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 xml:space="preserve">Achieves quality </w:t>
            </w:r>
            <w:r w:rsidR="00192EA6">
              <w:rPr>
                <w:rFonts w:ascii="Arial" w:hAnsi="Arial" w:cs="Arial"/>
                <w:sz w:val="20"/>
                <w:szCs w:val="20"/>
              </w:rPr>
              <w:t>client</w:t>
            </w:r>
            <w:r w:rsidRPr="00501DDB">
              <w:rPr>
                <w:rFonts w:ascii="Arial" w:hAnsi="Arial" w:cs="Arial"/>
                <w:sz w:val="20"/>
                <w:szCs w:val="20"/>
              </w:rPr>
              <w:t xml:space="preserve"> service results through the effective planning, management and monitoring of team activities.</w:t>
            </w:r>
          </w:p>
        </w:tc>
      </w:tr>
      <w:tr w:rsidR="00DE3969" w:rsidRPr="00501DDB" w14:paraId="31DAD375" w14:textId="77777777" w:rsidTr="00501DDB">
        <w:tc>
          <w:tcPr>
            <w:tcW w:w="2579" w:type="dxa"/>
            <w:shd w:val="clear" w:color="auto" w:fill="auto"/>
          </w:tcPr>
          <w:p w14:paraId="127B5E17"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Planning &amp; Analysis</w:t>
            </w:r>
          </w:p>
        </w:tc>
        <w:tc>
          <w:tcPr>
            <w:tcW w:w="7069" w:type="dxa"/>
            <w:shd w:val="clear" w:color="auto" w:fill="FFFFFF"/>
          </w:tcPr>
          <w:p w14:paraId="21D54C48"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Assists in the operational direction for risk management services through the participation in and implementation of strategic, business and operational plans which support FMG’s critical strategies and strategic focus.</w:t>
            </w:r>
          </w:p>
          <w:p w14:paraId="0EDC3B47"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Monitors, analyses and interprets data for planning purposes.</w:t>
            </w:r>
          </w:p>
        </w:tc>
      </w:tr>
      <w:tr w:rsidR="00DE3969" w:rsidRPr="00501DDB" w14:paraId="4B6A00F9" w14:textId="77777777" w:rsidTr="00501DDB">
        <w:tc>
          <w:tcPr>
            <w:tcW w:w="2579" w:type="dxa"/>
            <w:shd w:val="clear" w:color="auto" w:fill="auto"/>
          </w:tcPr>
          <w:p w14:paraId="32EEFFFA" w14:textId="77777777" w:rsidR="00DE3969" w:rsidRPr="00501DDB" w:rsidRDefault="00DE3969" w:rsidP="00501DDB">
            <w:pPr>
              <w:tabs>
                <w:tab w:val="left" w:pos="-2268"/>
              </w:tabs>
              <w:spacing w:before="60" w:afterLines="80" w:after="192"/>
              <w:rPr>
                <w:rFonts w:ascii="Arial" w:hAnsi="Arial" w:cs="Arial"/>
                <w:color w:val="00703C"/>
                <w:sz w:val="20"/>
                <w:szCs w:val="20"/>
              </w:rPr>
            </w:pPr>
            <w:r w:rsidRPr="00501DDB">
              <w:rPr>
                <w:rFonts w:ascii="Arial" w:hAnsi="Arial" w:cs="Arial"/>
                <w:color w:val="00703C"/>
                <w:sz w:val="20"/>
                <w:szCs w:val="20"/>
              </w:rPr>
              <w:t>Business &amp; Financial Management</w:t>
            </w:r>
          </w:p>
        </w:tc>
        <w:tc>
          <w:tcPr>
            <w:tcW w:w="7069" w:type="dxa"/>
            <w:shd w:val="clear" w:color="auto" w:fill="FFFFFF"/>
          </w:tcPr>
          <w:p w14:paraId="15DEF6CF"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Assists in the provision of prudent financial management by operating within FMG parameters, planning and operational guidelines for the effective management of revenue, costs and assets.</w:t>
            </w:r>
          </w:p>
          <w:p w14:paraId="25AF26A3" w14:textId="77777777" w:rsidR="00DE3969" w:rsidRPr="00501DDB" w:rsidRDefault="00DE3969" w:rsidP="00501DDB">
            <w:pPr>
              <w:numPr>
                <w:ilvl w:val="0"/>
                <w:numId w:val="8"/>
              </w:numPr>
              <w:tabs>
                <w:tab w:val="num" w:pos="720"/>
              </w:tabs>
              <w:spacing w:before="60" w:after="60" w:line="240" w:lineRule="atLeast"/>
              <w:ind w:left="357" w:hanging="357"/>
              <w:jc w:val="both"/>
              <w:rPr>
                <w:rFonts w:ascii="Arial" w:hAnsi="Arial" w:cs="Arial"/>
                <w:sz w:val="20"/>
                <w:szCs w:val="20"/>
              </w:rPr>
            </w:pPr>
            <w:r w:rsidRPr="00501DDB">
              <w:rPr>
                <w:rFonts w:ascii="Arial" w:hAnsi="Arial" w:cs="Arial"/>
                <w:sz w:val="20"/>
                <w:szCs w:val="20"/>
              </w:rPr>
              <w:t>Manages and controls the business unit’s operational budget.</w:t>
            </w:r>
          </w:p>
        </w:tc>
      </w:tr>
    </w:tbl>
    <w:p w14:paraId="3CB42E6B" w14:textId="77777777" w:rsidR="003A367A" w:rsidRPr="000F7CED" w:rsidRDefault="003A367A" w:rsidP="00865842">
      <w:pPr>
        <w:pStyle w:val="Heading3"/>
        <w:spacing w:before="0"/>
        <w:rPr>
          <w:sz w:val="24"/>
          <w:szCs w:val="24"/>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0F7CED" w14:paraId="3E589E88" w14:textId="77777777" w:rsidTr="00C02883">
        <w:trPr>
          <w:trHeight w:val="427"/>
        </w:trPr>
        <w:tc>
          <w:tcPr>
            <w:tcW w:w="9648" w:type="dxa"/>
            <w:gridSpan w:val="2"/>
            <w:shd w:val="clear" w:color="auto" w:fill="00703C"/>
            <w:vAlign w:val="center"/>
          </w:tcPr>
          <w:p w14:paraId="6765902B" w14:textId="77777777" w:rsidR="003A367A" w:rsidRPr="000F7CED" w:rsidRDefault="003A367A" w:rsidP="000F7CED">
            <w:pPr>
              <w:jc w:val="center"/>
              <w:rPr>
                <w:rFonts w:ascii="Arial" w:hAnsi="Arial" w:cs="Arial"/>
                <w:b/>
                <w:color w:val="FFFFFF"/>
                <w:sz w:val="22"/>
                <w:szCs w:val="22"/>
              </w:rPr>
            </w:pPr>
            <w:r w:rsidRPr="000F7CED">
              <w:rPr>
                <w:rFonts w:ascii="Arial" w:hAnsi="Arial" w:cs="Arial"/>
                <w:sz w:val="20"/>
                <w:szCs w:val="20"/>
              </w:rPr>
              <w:br w:type="page"/>
            </w:r>
            <w:r w:rsidR="000F7CED" w:rsidRPr="000F7CED">
              <w:rPr>
                <w:rFonts w:ascii="Arial" w:hAnsi="Arial" w:cs="Arial"/>
                <w:b/>
                <w:bCs/>
                <w:color w:val="FFFFFF"/>
                <w:sz w:val="22"/>
                <w:szCs w:val="22"/>
                <w:lang w:eastAsia="en-NZ"/>
              </w:rPr>
              <w:t>COMPETENCIES</w:t>
            </w:r>
          </w:p>
        </w:tc>
      </w:tr>
      <w:tr w:rsidR="003A367A" w:rsidRPr="000F7CED" w14:paraId="78D74D37" w14:textId="77777777" w:rsidTr="00865842">
        <w:trPr>
          <w:trHeight w:val="685"/>
        </w:trPr>
        <w:tc>
          <w:tcPr>
            <w:tcW w:w="7488" w:type="dxa"/>
            <w:vAlign w:val="center"/>
          </w:tcPr>
          <w:p w14:paraId="68C6AA3C" w14:textId="77777777" w:rsidR="003A367A" w:rsidRPr="000F7CED" w:rsidRDefault="003A367A" w:rsidP="00B76DF0">
            <w:pPr>
              <w:jc w:val="both"/>
              <w:rPr>
                <w:rFonts w:ascii="Arial" w:hAnsi="Arial" w:cs="Arial"/>
                <w:i/>
                <w:iCs/>
                <w:color w:val="808080"/>
                <w:sz w:val="20"/>
                <w:szCs w:val="20"/>
              </w:rPr>
            </w:pPr>
            <w:r w:rsidRPr="000F7CED">
              <w:rPr>
                <w:rFonts w:ascii="Arial" w:hAnsi="Arial" w:cs="Arial"/>
                <w:i/>
                <w:iCs/>
                <w:color w:val="808080"/>
                <w:sz w:val="20"/>
                <w:szCs w:val="20"/>
              </w:rPr>
              <w:t>*see competency framework for behaviours expected at each level</w:t>
            </w:r>
          </w:p>
        </w:tc>
        <w:tc>
          <w:tcPr>
            <w:tcW w:w="2160" w:type="dxa"/>
            <w:vAlign w:val="center"/>
          </w:tcPr>
          <w:p w14:paraId="287DB00B" w14:textId="77777777" w:rsidR="003A367A" w:rsidRPr="000F7CED" w:rsidRDefault="003A367A" w:rsidP="00B76DF0">
            <w:pPr>
              <w:spacing w:after="120"/>
              <w:jc w:val="center"/>
              <w:rPr>
                <w:rFonts w:ascii="Arial" w:hAnsi="Arial" w:cs="Arial"/>
                <w:bCs/>
                <w:i/>
                <w:iCs/>
                <w:color w:val="808080"/>
                <w:sz w:val="20"/>
                <w:szCs w:val="20"/>
              </w:rPr>
            </w:pPr>
            <w:r w:rsidRPr="000F7CED">
              <w:rPr>
                <w:rFonts w:ascii="Arial" w:hAnsi="Arial" w:cs="Arial"/>
                <w:bCs/>
                <w:i/>
                <w:iCs/>
                <w:color w:val="808080"/>
                <w:sz w:val="20"/>
                <w:szCs w:val="20"/>
              </w:rPr>
              <w:t>Expected Level</w:t>
            </w:r>
          </w:p>
        </w:tc>
      </w:tr>
      <w:tr w:rsidR="00071B15" w:rsidRPr="000F7CED" w14:paraId="75B3E9CD" w14:textId="77777777" w:rsidTr="00865842">
        <w:trPr>
          <w:trHeight w:val="1234"/>
        </w:trPr>
        <w:tc>
          <w:tcPr>
            <w:tcW w:w="7488" w:type="dxa"/>
            <w:vAlign w:val="center"/>
          </w:tcPr>
          <w:p w14:paraId="76BA3229" w14:textId="77777777" w:rsidR="00071B15" w:rsidRDefault="00071B15" w:rsidP="00CE5078">
            <w:pPr>
              <w:spacing w:before="120" w:after="120"/>
              <w:rPr>
                <w:rFonts w:ascii="Arial" w:hAnsi="Arial" w:cs="Arial"/>
                <w:b/>
                <w:color w:val="00703C"/>
                <w:sz w:val="20"/>
                <w:szCs w:val="20"/>
                <w:lang w:bidi="en-US"/>
              </w:rPr>
            </w:pPr>
            <w:r>
              <w:rPr>
                <w:rFonts w:ascii="Arial" w:hAnsi="Arial" w:cs="Arial"/>
                <w:b/>
                <w:color w:val="00703C"/>
                <w:sz w:val="20"/>
                <w:szCs w:val="20"/>
                <w:lang w:bidi="en-US"/>
              </w:rPr>
              <w:t>Advice &amp; Sales Acumen</w:t>
            </w:r>
          </w:p>
          <w:p w14:paraId="60234069" w14:textId="77777777" w:rsidR="00071B15" w:rsidRPr="000F7CED" w:rsidRDefault="00071B15" w:rsidP="00CE5078">
            <w:pPr>
              <w:rPr>
                <w:rFonts w:ascii="Arial" w:hAnsi="Arial" w:cs="Arial"/>
                <w:b/>
                <w:color w:val="00703C"/>
                <w:sz w:val="20"/>
                <w:szCs w:val="20"/>
              </w:rPr>
            </w:pPr>
            <w:r w:rsidRPr="00137DD0">
              <w:rPr>
                <w:rFonts w:ascii="Arial" w:hAnsi="Arial" w:cs="Arial"/>
                <w:bCs/>
                <w:sz w:val="20"/>
                <w:szCs w:val="20"/>
                <w:lang w:bidi="en-US"/>
              </w:rPr>
              <w:t>Using appropriate interpersonal styles and communication methods to gain client acceptance of advice, which incorporates a product, service or idea.</w:t>
            </w:r>
          </w:p>
        </w:tc>
        <w:tc>
          <w:tcPr>
            <w:tcW w:w="2160" w:type="dxa"/>
            <w:vAlign w:val="center"/>
          </w:tcPr>
          <w:p w14:paraId="436ADD2D"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Advanced*</w:t>
            </w:r>
          </w:p>
        </w:tc>
      </w:tr>
      <w:tr w:rsidR="00071B15" w:rsidRPr="000F7CED" w14:paraId="3E50A036" w14:textId="77777777" w:rsidTr="00865842">
        <w:trPr>
          <w:trHeight w:val="1234"/>
        </w:trPr>
        <w:tc>
          <w:tcPr>
            <w:tcW w:w="7488" w:type="dxa"/>
            <w:vAlign w:val="center"/>
          </w:tcPr>
          <w:p w14:paraId="121D513D" w14:textId="77777777" w:rsidR="00071B15" w:rsidRPr="000F7CED" w:rsidRDefault="00071B15" w:rsidP="00B76DF0">
            <w:pPr>
              <w:spacing w:before="120" w:after="120"/>
              <w:rPr>
                <w:rFonts w:ascii="Arial" w:hAnsi="Arial" w:cs="Arial"/>
                <w:b/>
                <w:color w:val="00703C"/>
                <w:sz w:val="20"/>
                <w:szCs w:val="20"/>
                <w:lang w:bidi="en-US"/>
              </w:rPr>
            </w:pPr>
            <w:r w:rsidRPr="000F7CED">
              <w:rPr>
                <w:rFonts w:ascii="Arial" w:hAnsi="Arial" w:cs="Arial"/>
                <w:b/>
                <w:color w:val="00703C"/>
                <w:sz w:val="20"/>
                <w:szCs w:val="20"/>
                <w:lang w:bidi="en-US"/>
              </w:rPr>
              <w:t>Customer Driven (Internal &amp; External)</w:t>
            </w:r>
          </w:p>
          <w:p w14:paraId="09C25D11" w14:textId="77777777" w:rsidR="00071B15" w:rsidRPr="000F7CED" w:rsidRDefault="00071B15" w:rsidP="00B76DF0">
            <w:pPr>
              <w:spacing w:after="120"/>
              <w:rPr>
                <w:rFonts w:ascii="Arial" w:hAnsi="Arial" w:cs="Arial"/>
                <w:sz w:val="20"/>
                <w:szCs w:val="20"/>
                <w:lang w:bidi="en-US"/>
              </w:rPr>
            </w:pPr>
            <w:r w:rsidRPr="000F7CED">
              <w:rPr>
                <w:rFonts w:ascii="Arial" w:hAnsi="Arial" w:cs="Arial"/>
                <w:bCs/>
                <w:sz w:val="20"/>
                <w:szCs w:val="20"/>
                <w:lang w:bidi="en-US"/>
              </w:rPr>
              <w:t>A commitment to understanding the needs and best interests of both internal and external customers, in order to provide them with outstanding customer service and help them to make informed decisions.</w:t>
            </w:r>
          </w:p>
        </w:tc>
        <w:tc>
          <w:tcPr>
            <w:tcW w:w="2160" w:type="dxa"/>
            <w:vAlign w:val="center"/>
          </w:tcPr>
          <w:p w14:paraId="007908BB"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Advanced*</w:t>
            </w:r>
          </w:p>
        </w:tc>
      </w:tr>
      <w:tr w:rsidR="00071B15" w:rsidRPr="000F7CED" w14:paraId="28C127CA" w14:textId="77777777" w:rsidTr="00865842">
        <w:trPr>
          <w:trHeight w:val="1340"/>
        </w:trPr>
        <w:tc>
          <w:tcPr>
            <w:tcW w:w="7488" w:type="dxa"/>
            <w:vAlign w:val="center"/>
          </w:tcPr>
          <w:p w14:paraId="361F0CE3" w14:textId="77777777" w:rsidR="00071B15" w:rsidRPr="000F7CED" w:rsidRDefault="00071B15" w:rsidP="00B76DF0">
            <w:pPr>
              <w:spacing w:before="120" w:after="120"/>
              <w:rPr>
                <w:rFonts w:ascii="Arial" w:hAnsi="Arial" w:cs="Arial"/>
                <w:b/>
                <w:color w:val="00703C"/>
                <w:sz w:val="20"/>
                <w:szCs w:val="20"/>
              </w:rPr>
            </w:pPr>
            <w:r w:rsidRPr="000F7CED">
              <w:rPr>
                <w:rFonts w:ascii="Arial" w:hAnsi="Arial" w:cs="Arial"/>
                <w:b/>
                <w:color w:val="00703C"/>
                <w:sz w:val="20"/>
                <w:szCs w:val="20"/>
              </w:rPr>
              <w:t>Accountability</w:t>
            </w:r>
          </w:p>
          <w:p w14:paraId="603E3A87" w14:textId="77777777" w:rsidR="00071B15" w:rsidRPr="000F7CED" w:rsidRDefault="00071B15" w:rsidP="00B76DF0">
            <w:pPr>
              <w:spacing w:after="120"/>
              <w:rPr>
                <w:rFonts w:ascii="Arial" w:hAnsi="Arial" w:cs="Arial"/>
                <w:sz w:val="20"/>
                <w:szCs w:val="20"/>
              </w:rPr>
            </w:pPr>
            <w:r w:rsidRPr="000F7CED">
              <w:rPr>
                <w:rFonts w:ascii="Arial" w:hAnsi="Arial" w:cs="Arial"/>
                <w:bCs/>
                <w:sz w:val="20"/>
                <w:szCs w:val="20"/>
              </w:rPr>
              <w:t>Taking personal ownership of decisions, behaviour, and development, and being responsible for how these actions impact on the wider organisation and c</w:t>
            </w:r>
            <w:r>
              <w:rPr>
                <w:rFonts w:ascii="Arial" w:hAnsi="Arial" w:cs="Arial"/>
                <w:bCs/>
                <w:sz w:val="20"/>
                <w:szCs w:val="20"/>
              </w:rPr>
              <w:t>lients</w:t>
            </w:r>
            <w:r w:rsidRPr="000F7CED">
              <w:rPr>
                <w:rFonts w:ascii="Arial" w:hAnsi="Arial" w:cs="Arial"/>
                <w:bCs/>
                <w:sz w:val="20"/>
                <w:szCs w:val="20"/>
              </w:rPr>
              <w:t xml:space="preserve">.  </w:t>
            </w:r>
          </w:p>
        </w:tc>
        <w:tc>
          <w:tcPr>
            <w:tcW w:w="2160" w:type="dxa"/>
            <w:vAlign w:val="center"/>
          </w:tcPr>
          <w:p w14:paraId="4E58339F" w14:textId="77777777" w:rsidR="00071B15" w:rsidRPr="000F7CED" w:rsidRDefault="00071B15" w:rsidP="00B76DF0">
            <w:pPr>
              <w:spacing w:after="120"/>
              <w:ind w:left="357"/>
              <w:jc w:val="both"/>
              <w:rPr>
                <w:rFonts w:ascii="Arial" w:hAnsi="Arial" w:cs="Arial"/>
                <w:sz w:val="20"/>
                <w:szCs w:val="20"/>
              </w:rPr>
            </w:pPr>
            <w:r w:rsidRPr="000F7CED">
              <w:rPr>
                <w:rFonts w:ascii="Arial" w:hAnsi="Arial" w:cs="Arial"/>
                <w:sz w:val="20"/>
                <w:szCs w:val="20"/>
              </w:rPr>
              <w:t>Advanced*</w:t>
            </w:r>
          </w:p>
        </w:tc>
      </w:tr>
      <w:tr w:rsidR="00071B15" w:rsidRPr="000F7CED" w14:paraId="050A5A54" w14:textId="77777777" w:rsidTr="00865842">
        <w:trPr>
          <w:trHeight w:val="1102"/>
        </w:trPr>
        <w:tc>
          <w:tcPr>
            <w:tcW w:w="7488" w:type="dxa"/>
            <w:vAlign w:val="center"/>
          </w:tcPr>
          <w:p w14:paraId="15203FBC" w14:textId="77777777" w:rsidR="00071B15" w:rsidRPr="000F7CED" w:rsidRDefault="00071B15" w:rsidP="00B76DF0">
            <w:pPr>
              <w:spacing w:before="120" w:after="120"/>
              <w:rPr>
                <w:rFonts w:ascii="Arial" w:hAnsi="Arial" w:cs="Arial"/>
                <w:b/>
                <w:color w:val="00703C"/>
                <w:sz w:val="20"/>
                <w:szCs w:val="20"/>
              </w:rPr>
            </w:pPr>
            <w:r w:rsidRPr="000F7CED">
              <w:rPr>
                <w:rFonts w:ascii="Arial" w:hAnsi="Arial" w:cs="Arial"/>
                <w:b/>
                <w:color w:val="00703C"/>
                <w:sz w:val="20"/>
                <w:szCs w:val="20"/>
              </w:rPr>
              <w:lastRenderedPageBreak/>
              <w:t>Adaptability</w:t>
            </w:r>
          </w:p>
          <w:p w14:paraId="1139D07D" w14:textId="77777777" w:rsidR="00071B15" w:rsidRPr="000F7CED" w:rsidRDefault="00071B15" w:rsidP="00B76DF0">
            <w:pPr>
              <w:spacing w:after="120"/>
              <w:rPr>
                <w:rFonts w:ascii="Arial" w:hAnsi="Arial" w:cs="Arial"/>
                <w:sz w:val="20"/>
                <w:szCs w:val="20"/>
              </w:rPr>
            </w:pPr>
            <w:r w:rsidRPr="000F7CED">
              <w:rPr>
                <w:rFonts w:ascii="Arial" w:hAnsi="Arial" w:cs="Arial"/>
                <w:bCs/>
                <w:sz w:val="20"/>
                <w:szCs w:val="20"/>
              </w:rPr>
              <w:t>Demonstrating a willingness to engage in a changing environment and being flexible and comfortable working with change.</w:t>
            </w:r>
          </w:p>
        </w:tc>
        <w:tc>
          <w:tcPr>
            <w:tcW w:w="2160" w:type="dxa"/>
            <w:vAlign w:val="center"/>
          </w:tcPr>
          <w:p w14:paraId="71FFFFEF" w14:textId="77777777" w:rsidR="00071B15" w:rsidRPr="000F7CED" w:rsidRDefault="00071B15" w:rsidP="00B76DF0">
            <w:pPr>
              <w:spacing w:after="120"/>
              <w:ind w:left="357"/>
              <w:jc w:val="both"/>
              <w:rPr>
                <w:rFonts w:ascii="Arial" w:hAnsi="Arial" w:cs="Arial"/>
                <w:sz w:val="20"/>
                <w:szCs w:val="20"/>
              </w:rPr>
            </w:pPr>
            <w:r w:rsidRPr="000F7CED">
              <w:rPr>
                <w:rFonts w:ascii="Arial" w:hAnsi="Arial" w:cs="Arial"/>
                <w:sz w:val="20"/>
                <w:szCs w:val="20"/>
              </w:rPr>
              <w:t>Advanced*</w:t>
            </w:r>
          </w:p>
        </w:tc>
      </w:tr>
      <w:tr w:rsidR="00071B15" w:rsidRPr="000F7CED" w14:paraId="3D7109AA" w14:textId="77777777" w:rsidTr="00865842">
        <w:trPr>
          <w:trHeight w:val="919"/>
        </w:trPr>
        <w:tc>
          <w:tcPr>
            <w:tcW w:w="7488" w:type="dxa"/>
            <w:vAlign w:val="center"/>
          </w:tcPr>
          <w:p w14:paraId="79380E92" w14:textId="77777777" w:rsidR="00071B15" w:rsidRPr="000F7CED" w:rsidRDefault="00071B15" w:rsidP="00B76DF0">
            <w:pPr>
              <w:spacing w:before="120" w:after="120"/>
              <w:rPr>
                <w:rFonts w:ascii="Arial" w:hAnsi="Arial" w:cs="Arial"/>
                <w:b/>
                <w:color w:val="00703C"/>
                <w:sz w:val="20"/>
                <w:szCs w:val="20"/>
              </w:rPr>
            </w:pPr>
            <w:r w:rsidRPr="000F7CED">
              <w:rPr>
                <w:rFonts w:ascii="Arial" w:hAnsi="Arial" w:cs="Arial"/>
                <w:b/>
                <w:color w:val="00703C"/>
                <w:sz w:val="20"/>
                <w:szCs w:val="20"/>
              </w:rPr>
              <w:t>Motivation and Drive</w:t>
            </w:r>
          </w:p>
          <w:p w14:paraId="7693F0DF" w14:textId="77777777" w:rsidR="00071B15" w:rsidRPr="000F7CED" w:rsidRDefault="00071B15" w:rsidP="00B76DF0">
            <w:pPr>
              <w:spacing w:after="120"/>
              <w:rPr>
                <w:rFonts w:ascii="Arial" w:hAnsi="Arial" w:cs="Arial"/>
                <w:sz w:val="20"/>
                <w:szCs w:val="20"/>
              </w:rPr>
            </w:pPr>
            <w:r w:rsidRPr="000F7CED">
              <w:rPr>
                <w:rFonts w:ascii="Arial" w:hAnsi="Arial" w:cs="Arial"/>
                <w:bCs/>
                <w:sz w:val="20"/>
                <w:szCs w:val="20"/>
              </w:rPr>
              <w:t>The determination to achieve goals and strive for excellence.</w:t>
            </w:r>
          </w:p>
        </w:tc>
        <w:tc>
          <w:tcPr>
            <w:tcW w:w="2160" w:type="dxa"/>
            <w:vAlign w:val="center"/>
          </w:tcPr>
          <w:p w14:paraId="248C8257" w14:textId="77777777" w:rsidR="00071B15" w:rsidRPr="000F7CED" w:rsidRDefault="00071B15" w:rsidP="00B76DF0">
            <w:pPr>
              <w:spacing w:after="120"/>
              <w:ind w:left="357"/>
              <w:jc w:val="both"/>
              <w:rPr>
                <w:rFonts w:ascii="Arial" w:hAnsi="Arial" w:cs="Arial"/>
                <w:sz w:val="20"/>
                <w:szCs w:val="20"/>
              </w:rPr>
            </w:pPr>
            <w:r w:rsidRPr="000F7CED">
              <w:rPr>
                <w:rFonts w:ascii="Arial" w:hAnsi="Arial" w:cs="Arial"/>
                <w:sz w:val="20"/>
                <w:szCs w:val="20"/>
              </w:rPr>
              <w:t>Advanced*</w:t>
            </w:r>
          </w:p>
        </w:tc>
      </w:tr>
      <w:tr w:rsidR="00071B15" w:rsidRPr="000F7CED" w14:paraId="0DE81D5B" w14:textId="77777777" w:rsidTr="00865842">
        <w:trPr>
          <w:trHeight w:val="1050"/>
        </w:trPr>
        <w:tc>
          <w:tcPr>
            <w:tcW w:w="7488" w:type="dxa"/>
            <w:vAlign w:val="center"/>
          </w:tcPr>
          <w:p w14:paraId="348C923B" w14:textId="77777777" w:rsidR="00071B15" w:rsidRPr="000F7CED" w:rsidRDefault="00071B15" w:rsidP="00B76DF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0F7CED">
                  <w:rPr>
                    <w:rFonts w:ascii="Arial" w:hAnsi="Arial" w:cs="Arial"/>
                    <w:b/>
                    <w:color w:val="00703C"/>
                    <w:sz w:val="20"/>
                    <w:szCs w:val="20"/>
                  </w:rPr>
                  <w:t>Relationship</w:t>
                </w:r>
              </w:smartTag>
              <w:r w:rsidRPr="000F7CED">
                <w:rPr>
                  <w:rFonts w:ascii="Arial" w:hAnsi="Arial" w:cs="Arial"/>
                  <w:b/>
                  <w:color w:val="00703C"/>
                  <w:sz w:val="20"/>
                  <w:szCs w:val="20"/>
                </w:rPr>
                <w:t xml:space="preserve"> </w:t>
              </w:r>
              <w:smartTag w:uri="urn:schemas-microsoft-com:office:smarttags" w:element="PlaceType">
                <w:r w:rsidRPr="000F7CED">
                  <w:rPr>
                    <w:rFonts w:ascii="Arial" w:hAnsi="Arial" w:cs="Arial"/>
                    <w:b/>
                    <w:color w:val="00703C"/>
                    <w:sz w:val="20"/>
                    <w:szCs w:val="20"/>
                  </w:rPr>
                  <w:t>Building</w:t>
                </w:r>
              </w:smartTag>
            </w:smartTag>
          </w:p>
          <w:p w14:paraId="0FD2A240" w14:textId="77777777" w:rsidR="00071B15" w:rsidRPr="000F7CED" w:rsidRDefault="00071B15" w:rsidP="00B76DF0">
            <w:pPr>
              <w:spacing w:after="120"/>
              <w:rPr>
                <w:rFonts w:ascii="Arial" w:hAnsi="Arial" w:cs="Arial"/>
                <w:sz w:val="20"/>
                <w:szCs w:val="20"/>
              </w:rPr>
            </w:pPr>
            <w:r w:rsidRPr="000F7CED">
              <w:rPr>
                <w:rFonts w:ascii="Arial" w:hAnsi="Arial" w:cs="Arial"/>
                <w:bCs/>
                <w:sz w:val="20"/>
                <w:szCs w:val="20"/>
              </w:rPr>
              <w:t>Developing and maintaining positive, professional relationships that are built on mutual trust and respect.</w:t>
            </w:r>
          </w:p>
        </w:tc>
        <w:tc>
          <w:tcPr>
            <w:tcW w:w="2160" w:type="dxa"/>
            <w:vAlign w:val="center"/>
          </w:tcPr>
          <w:p w14:paraId="1EA7294C"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Advanced*</w:t>
            </w:r>
          </w:p>
        </w:tc>
      </w:tr>
      <w:tr w:rsidR="00071B15" w:rsidRPr="000F7CED" w14:paraId="6DDB7E7E" w14:textId="77777777" w:rsidTr="00865842">
        <w:trPr>
          <w:trHeight w:val="910"/>
        </w:trPr>
        <w:tc>
          <w:tcPr>
            <w:tcW w:w="7488" w:type="dxa"/>
            <w:vAlign w:val="center"/>
          </w:tcPr>
          <w:p w14:paraId="1CBAF03F" w14:textId="77777777" w:rsidR="00071B15" w:rsidRPr="000F7CED" w:rsidRDefault="00071B15" w:rsidP="00B76DF0">
            <w:pPr>
              <w:spacing w:before="120" w:after="120"/>
              <w:rPr>
                <w:rFonts w:ascii="Arial" w:hAnsi="Arial" w:cs="Arial"/>
                <w:b/>
                <w:color w:val="00703C"/>
                <w:sz w:val="20"/>
                <w:szCs w:val="20"/>
              </w:rPr>
            </w:pPr>
            <w:r w:rsidRPr="000F7CED">
              <w:rPr>
                <w:rFonts w:ascii="Arial" w:hAnsi="Arial" w:cs="Arial"/>
                <w:b/>
                <w:color w:val="00703C"/>
                <w:sz w:val="20"/>
                <w:szCs w:val="20"/>
              </w:rPr>
              <w:t>Team Work</w:t>
            </w:r>
          </w:p>
          <w:p w14:paraId="4A9F5F9A" w14:textId="77777777" w:rsidR="00071B15" w:rsidRPr="000F7CED" w:rsidRDefault="00071B15" w:rsidP="00B76DF0">
            <w:pPr>
              <w:spacing w:after="120"/>
              <w:rPr>
                <w:rFonts w:ascii="Arial" w:hAnsi="Arial" w:cs="Arial"/>
                <w:sz w:val="20"/>
                <w:szCs w:val="20"/>
              </w:rPr>
            </w:pPr>
            <w:r w:rsidRPr="000F7CED">
              <w:rPr>
                <w:rFonts w:ascii="Arial" w:hAnsi="Arial" w:cs="Arial"/>
                <w:bCs/>
                <w:sz w:val="20"/>
                <w:szCs w:val="20"/>
              </w:rPr>
              <w:t>Making a positive contribution to the FMG team and collaborating effectively with others to achieve objectives.</w:t>
            </w:r>
          </w:p>
        </w:tc>
        <w:tc>
          <w:tcPr>
            <w:tcW w:w="2160" w:type="dxa"/>
            <w:vAlign w:val="center"/>
          </w:tcPr>
          <w:p w14:paraId="5F23720E"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Advanced*</w:t>
            </w:r>
          </w:p>
        </w:tc>
      </w:tr>
      <w:tr w:rsidR="00071B15" w:rsidRPr="000F7CED" w14:paraId="54F4406D" w14:textId="77777777" w:rsidTr="00865842">
        <w:trPr>
          <w:trHeight w:val="1106"/>
        </w:trPr>
        <w:tc>
          <w:tcPr>
            <w:tcW w:w="7488" w:type="dxa"/>
            <w:vAlign w:val="center"/>
          </w:tcPr>
          <w:p w14:paraId="189087D6" w14:textId="77777777" w:rsidR="00071B15" w:rsidRPr="000F7CED" w:rsidRDefault="00071B15" w:rsidP="00B76DF0">
            <w:pPr>
              <w:spacing w:before="120" w:after="120"/>
              <w:rPr>
                <w:rFonts w:ascii="Arial" w:hAnsi="Arial" w:cs="Arial"/>
                <w:b/>
                <w:bCs/>
                <w:color w:val="00703C"/>
                <w:sz w:val="20"/>
                <w:szCs w:val="20"/>
              </w:rPr>
            </w:pPr>
            <w:r w:rsidRPr="000F7CED">
              <w:rPr>
                <w:rFonts w:ascii="Arial" w:hAnsi="Arial" w:cs="Arial"/>
                <w:b/>
                <w:bCs/>
                <w:color w:val="00703C"/>
                <w:sz w:val="20"/>
                <w:szCs w:val="20"/>
              </w:rPr>
              <w:t>Problem Solving</w:t>
            </w:r>
          </w:p>
          <w:p w14:paraId="7BB7CB1F" w14:textId="77777777" w:rsidR="00071B15" w:rsidRPr="000F7CED" w:rsidRDefault="00071B15" w:rsidP="00B76DF0">
            <w:pPr>
              <w:spacing w:before="120" w:after="120"/>
              <w:rPr>
                <w:rFonts w:ascii="Arial" w:hAnsi="Arial" w:cs="Arial"/>
                <w:bCs/>
                <w:sz w:val="20"/>
                <w:szCs w:val="20"/>
              </w:rPr>
            </w:pPr>
            <w:r w:rsidRPr="000F7CED">
              <w:rPr>
                <w:rFonts w:ascii="Arial" w:hAnsi="Arial" w:cs="Arial"/>
                <w:bCs/>
                <w:sz w:val="20"/>
                <w:szCs w:val="20"/>
              </w:rPr>
              <w:t>The ability to understand information from a variety of sources and think quickly on one’s feet. The ability to effectively combine verbal and numeric data into a coherent whole.</w:t>
            </w:r>
          </w:p>
        </w:tc>
        <w:tc>
          <w:tcPr>
            <w:tcW w:w="2160" w:type="dxa"/>
            <w:vAlign w:val="center"/>
          </w:tcPr>
          <w:p w14:paraId="54F84ECF"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Advanced*</w:t>
            </w:r>
          </w:p>
        </w:tc>
      </w:tr>
      <w:tr w:rsidR="00071B15" w:rsidRPr="000F7CED" w14:paraId="42CA81F3" w14:textId="77777777" w:rsidTr="00865842">
        <w:trPr>
          <w:trHeight w:val="1106"/>
        </w:trPr>
        <w:tc>
          <w:tcPr>
            <w:tcW w:w="7488" w:type="dxa"/>
            <w:vAlign w:val="center"/>
          </w:tcPr>
          <w:p w14:paraId="39587EA6" w14:textId="77777777" w:rsidR="00071B15" w:rsidRPr="000F7CED" w:rsidRDefault="00071B15" w:rsidP="00B76DF0">
            <w:pPr>
              <w:spacing w:before="120" w:after="120"/>
              <w:rPr>
                <w:rFonts w:ascii="Arial" w:hAnsi="Arial" w:cs="Arial"/>
                <w:b/>
                <w:bCs/>
                <w:color w:val="00703C"/>
                <w:sz w:val="20"/>
                <w:szCs w:val="20"/>
              </w:rPr>
            </w:pPr>
            <w:r w:rsidRPr="000F7CED">
              <w:rPr>
                <w:rFonts w:ascii="Arial" w:hAnsi="Arial" w:cs="Arial"/>
                <w:b/>
                <w:bCs/>
                <w:color w:val="00703C"/>
                <w:sz w:val="20"/>
                <w:szCs w:val="20"/>
              </w:rPr>
              <w:t>Critical Analysis</w:t>
            </w:r>
          </w:p>
          <w:p w14:paraId="12FF731C" w14:textId="77777777" w:rsidR="00071B15" w:rsidRPr="000F7CED" w:rsidRDefault="00071B15" w:rsidP="00B76DF0">
            <w:pPr>
              <w:spacing w:before="120" w:after="120"/>
              <w:rPr>
                <w:rFonts w:ascii="Arial" w:hAnsi="Arial" w:cs="Arial"/>
                <w:bCs/>
                <w:sz w:val="20"/>
                <w:szCs w:val="20"/>
              </w:rPr>
            </w:pPr>
            <w:r w:rsidRPr="000F7CED">
              <w:rPr>
                <w:rFonts w:ascii="Arial" w:hAnsi="Arial" w:cs="Arial"/>
                <w:bCs/>
                <w:sz w:val="20"/>
                <w:szCs w:val="20"/>
              </w:rPr>
              <w:t>The capability to identify key issues, trends, or important facts from information and to question and probe.</w:t>
            </w:r>
          </w:p>
        </w:tc>
        <w:tc>
          <w:tcPr>
            <w:tcW w:w="2160" w:type="dxa"/>
            <w:vAlign w:val="center"/>
          </w:tcPr>
          <w:p w14:paraId="6CEFB39D"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Intermediate*</w:t>
            </w:r>
          </w:p>
        </w:tc>
      </w:tr>
      <w:tr w:rsidR="00071B15" w:rsidRPr="000F7CED" w14:paraId="09551102" w14:textId="77777777" w:rsidTr="00865842">
        <w:trPr>
          <w:trHeight w:val="1106"/>
        </w:trPr>
        <w:tc>
          <w:tcPr>
            <w:tcW w:w="7488" w:type="dxa"/>
            <w:vAlign w:val="center"/>
          </w:tcPr>
          <w:p w14:paraId="6DE8211D" w14:textId="77777777" w:rsidR="00071B15" w:rsidRPr="000F7CED" w:rsidRDefault="00071B15" w:rsidP="00B76DF0">
            <w:pPr>
              <w:spacing w:before="120" w:after="120"/>
              <w:rPr>
                <w:rFonts w:ascii="Arial" w:hAnsi="Arial" w:cs="Arial"/>
                <w:b/>
                <w:bCs/>
                <w:color w:val="00703C"/>
                <w:sz w:val="20"/>
                <w:szCs w:val="20"/>
              </w:rPr>
            </w:pPr>
            <w:r w:rsidRPr="000F7CED">
              <w:rPr>
                <w:rFonts w:ascii="Arial" w:hAnsi="Arial" w:cs="Arial"/>
                <w:b/>
                <w:bCs/>
                <w:color w:val="00703C"/>
                <w:sz w:val="20"/>
                <w:szCs w:val="20"/>
              </w:rPr>
              <w:t>Motivating and Developing Others</w:t>
            </w:r>
          </w:p>
          <w:p w14:paraId="7D4B4D91" w14:textId="77777777" w:rsidR="00071B15" w:rsidRPr="000F7CED" w:rsidRDefault="00071B15" w:rsidP="00B76DF0">
            <w:pPr>
              <w:spacing w:before="120" w:after="120"/>
              <w:rPr>
                <w:rFonts w:ascii="Arial" w:hAnsi="Arial" w:cs="Arial"/>
                <w:sz w:val="20"/>
                <w:szCs w:val="20"/>
              </w:rPr>
            </w:pPr>
            <w:r w:rsidRPr="000F7CED">
              <w:rPr>
                <w:rFonts w:ascii="Arial" w:hAnsi="Arial" w:cs="Arial"/>
                <w:bCs/>
                <w:sz w:val="20"/>
                <w:szCs w:val="20"/>
              </w:rPr>
              <w:t>A commitment to getting the best out of people and motivating them to reach their full potential.</w:t>
            </w:r>
          </w:p>
        </w:tc>
        <w:tc>
          <w:tcPr>
            <w:tcW w:w="2160" w:type="dxa"/>
            <w:vAlign w:val="center"/>
          </w:tcPr>
          <w:p w14:paraId="4CEBB394"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Advanced*</w:t>
            </w:r>
          </w:p>
        </w:tc>
      </w:tr>
      <w:tr w:rsidR="00071B15" w:rsidRPr="000F7CED" w14:paraId="74A0840C" w14:textId="77777777" w:rsidTr="00865842">
        <w:trPr>
          <w:trHeight w:val="1106"/>
        </w:trPr>
        <w:tc>
          <w:tcPr>
            <w:tcW w:w="7488" w:type="dxa"/>
            <w:vAlign w:val="center"/>
          </w:tcPr>
          <w:p w14:paraId="1F7A1DD8" w14:textId="77777777" w:rsidR="00071B15" w:rsidRPr="000F7CED" w:rsidRDefault="00071B15" w:rsidP="00B76DF0">
            <w:pPr>
              <w:spacing w:before="120" w:after="120"/>
              <w:rPr>
                <w:rFonts w:ascii="Arial" w:hAnsi="Arial" w:cs="Arial"/>
                <w:b/>
                <w:color w:val="00703C"/>
                <w:sz w:val="20"/>
                <w:szCs w:val="20"/>
              </w:rPr>
            </w:pPr>
            <w:r w:rsidRPr="000F7CED">
              <w:rPr>
                <w:rFonts w:ascii="Arial" w:hAnsi="Arial" w:cs="Arial"/>
                <w:b/>
                <w:color w:val="00703C"/>
                <w:sz w:val="20"/>
                <w:szCs w:val="20"/>
              </w:rPr>
              <w:t>Change Leadership</w:t>
            </w:r>
          </w:p>
          <w:p w14:paraId="2AD7B013" w14:textId="77777777" w:rsidR="00071B15" w:rsidRPr="000F7CED" w:rsidRDefault="00071B15" w:rsidP="00B76DF0">
            <w:pPr>
              <w:spacing w:before="120" w:after="120"/>
              <w:rPr>
                <w:rFonts w:ascii="Arial" w:hAnsi="Arial" w:cs="Arial"/>
                <w:sz w:val="20"/>
                <w:szCs w:val="20"/>
              </w:rPr>
            </w:pPr>
            <w:r w:rsidRPr="000F7CED">
              <w:rPr>
                <w:rFonts w:ascii="Arial" w:hAnsi="Arial" w:cs="Arial"/>
                <w:bCs/>
                <w:sz w:val="20"/>
                <w:szCs w:val="20"/>
              </w:rPr>
              <w:t>The drive to initiate opportunities to address FMG’s organisational needs and to communicate change in a way that gains buy-in and support from others.</w:t>
            </w:r>
          </w:p>
        </w:tc>
        <w:tc>
          <w:tcPr>
            <w:tcW w:w="2160" w:type="dxa"/>
            <w:vAlign w:val="center"/>
          </w:tcPr>
          <w:p w14:paraId="2F8AA31E"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Intermediate*</w:t>
            </w:r>
          </w:p>
        </w:tc>
      </w:tr>
      <w:tr w:rsidR="00071B15" w:rsidRPr="000F7CED" w14:paraId="51E84937" w14:textId="77777777" w:rsidTr="00865842">
        <w:trPr>
          <w:trHeight w:val="1106"/>
        </w:trPr>
        <w:tc>
          <w:tcPr>
            <w:tcW w:w="7488" w:type="dxa"/>
            <w:vAlign w:val="center"/>
          </w:tcPr>
          <w:p w14:paraId="4CF6AB82" w14:textId="77777777" w:rsidR="00071B15" w:rsidRPr="000F7CED" w:rsidRDefault="00071B15" w:rsidP="00B76DF0">
            <w:pPr>
              <w:spacing w:before="120" w:after="120"/>
              <w:rPr>
                <w:rFonts w:ascii="Arial" w:hAnsi="Arial" w:cs="Arial"/>
                <w:b/>
                <w:color w:val="00703C"/>
                <w:sz w:val="20"/>
                <w:szCs w:val="20"/>
              </w:rPr>
            </w:pPr>
            <w:r w:rsidRPr="000F7CED">
              <w:rPr>
                <w:rFonts w:ascii="Arial" w:hAnsi="Arial" w:cs="Arial"/>
                <w:b/>
                <w:color w:val="00703C"/>
                <w:sz w:val="20"/>
                <w:szCs w:val="20"/>
              </w:rPr>
              <w:t>Strategic Thinking</w:t>
            </w:r>
          </w:p>
          <w:p w14:paraId="2E1E6A7A" w14:textId="77777777" w:rsidR="00071B15" w:rsidRPr="000F7CED" w:rsidRDefault="00071B15" w:rsidP="00B76DF0">
            <w:pPr>
              <w:spacing w:before="120" w:after="120"/>
              <w:rPr>
                <w:rFonts w:ascii="Arial" w:hAnsi="Arial" w:cs="Arial"/>
                <w:sz w:val="20"/>
                <w:szCs w:val="20"/>
              </w:rPr>
            </w:pPr>
            <w:r w:rsidRPr="000F7CED">
              <w:rPr>
                <w:rFonts w:ascii="Arial" w:hAnsi="Arial" w:cs="Arial"/>
                <w:bCs/>
                <w:sz w:val="20"/>
                <w:szCs w:val="20"/>
              </w:rPr>
              <w:t>The capacity to stand apart from the day-to-day and take a long-term, big picture view of the business.</w:t>
            </w:r>
          </w:p>
        </w:tc>
        <w:tc>
          <w:tcPr>
            <w:tcW w:w="2160" w:type="dxa"/>
            <w:vAlign w:val="center"/>
          </w:tcPr>
          <w:p w14:paraId="5FE79266" w14:textId="77777777" w:rsidR="00071B15" w:rsidRPr="000F7CED" w:rsidRDefault="00071B15" w:rsidP="00B76DF0">
            <w:pPr>
              <w:spacing w:after="120"/>
              <w:ind w:left="357"/>
              <w:rPr>
                <w:rFonts w:ascii="Arial" w:hAnsi="Arial" w:cs="Arial"/>
                <w:sz w:val="20"/>
                <w:szCs w:val="20"/>
              </w:rPr>
            </w:pPr>
            <w:r w:rsidRPr="000F7CED">
              <w:rPr>
                <w:rFonts w:ascii="Arial" w:hAnsi="Arial" w:cs="Arial"/>
                <w:sz w:val="20"/>
                <w:szCs w:val="20"/>
              </w:rPr>
              <w:t>Intermediate*</w:t>
            </w:r>
          </w:p>
        </w:tc>
      </w:tr>
    </w:tbl>
    <w:p w14:paraId="574DADFA" w14:textId="77777777" w:rsidR="003C584B" w:rsidRPr="000F7CED" w:rsidRDefault="003C584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0F7CED" w14:paraId="6E3670B7" w14:textId="77777777" w:rsidTr="000F7CED">
        <w:trPr>
          <w:trHeight w:val="441"/>
        </w:trPr>
        <w:tc>
          <w:tcPr>
            <w:tcW w:w="9648" w:type="dxa"/>
            <w:gridSpan w:val="2"/>
            <w:shd w:val="clear" w:color="auto" w:fill="00703C"/>
            <w:vAlign w:val="center"/>
          </w:tcPr>
          <w:p w14:paraId="5A183858" w14:textId="77777777" w:rsidR="003A367A" w:rsidRPr="000F7CED" w:rsidRDefault="003A367A" w:rsidP="00B76DF0">
            <w:pPr>
              <w:jc w:val="center"/>
              <w:rPr>
                <w:rFonts w:ascii="Arial" w:hAnsi="Arial" w:cs="Arial"/>
                <w:b/>
                <w:bCs/>
                <w:color w:val="FFFFFF"/>
                <w:sz w:val="22"/>
                <w:szCs w:val="22"/>
              </w:rPr>
            </w:pPr>
            <w:r w:rsidRPr="000F7CED">
              <w:rPr>
                <w:rFonts w:ascii="Arial" w:hAnsi="Arial" w:cs="Arial"/>
                <w:b/>
                <w:bCs/>
                <w:color w:val="FFFFFF"/>
                <w:sz w:val="22"/>
                <w:szCs w:val="22"/>
              </w:rPr>
              <w:t>KNOWLEDGE</w:t>
            </w:r>
          </w:p>
        </w:tc>
      </w:tr>
      <w:tr w:rsidR="003A367A" w:rsidRPr="000F7CED" w14:paraId="5B9914DD" w14:textId="77777777" w:rsidTr="005B3839">
        <w:trPr>
          <w:trHeight w:val="980"/>
        </w:trPr>
        <w:tc>
          <w:tcPr>
            <w:tcW w:w="2879" w:type="dxa"/>
            <w:vAlign w:val="center"/>
          </w:tcPr>
          <w:p w14:paraId="398F1A23" w14:textId="77777777" w:rsidR="003A367A" w:rsidRPr="000F7CED" w:rsidRDefault="003A367A" w:rsidP="00B76DF0">
            <w:pPr>
              <w:rPr>
                <w:rFonts w:ascii="Arial" w:hAnsi="Arial" w:cs="Arial"/>
                <w:b/>
                <w:color w:val="00703C"/>
                <w:sz w:val="20"/>
                <w:szCs w:val="20"/>
              </w:rPr>
            </w:pPr>
            <w:r w:rsidRPr="000F7CED">
              <w:rPr>
                <w:rFonts w:ascii="Arial" w:hAnsi="Arial" w:cs="Arial"/>
                <w:b/>
                <w:color w:val="00703C"/>
                <w:sz w:val="20"/>
                <w:szCs w:val="20"/>
              </w:rPr>
              <w:t>Business Awareness</w:t>
            </w:r>
          </w:p>
        </w:tc>
        <w:tc>
          <w:tcPr>
            <w:tcW w:w="6769" w:type="dxa"/>
            <w:vAlign w:val="center"/>
          </w:tcPr>
          <w:p w14:paraId="41EA7BB8" w14:textId="77777777" w:rsidR="003A367A" w:rsidRPr="000F7CED" w:rsidRDefault="003A367A" w:rsidP="00B76DF0">
            <w:pPr>
              <w:rPr>
                <w:rFonts w:ascii="Arial" w:hAnsi="Arial" w:cs="Arial"/>
                <w:bCs/>
                <w:sz w:val="20"/>
                <w:szCs w:val="20"/>
                <w:lang w:eastAsia="en-NZ"/>
              </w:rPr>
            </w:pPr>
            <w:r w:rsidRPr="000F7CED">
              <w:rPr>
                <w:rFonts w:ascii="Arial" w:hAnsi="Arial" w:cs="Arial"/>
                <w:sz w:val="20"/>
                <w:szCs w:val="20"/>
              </w:rPr>
              <w:t>Understands the internal workings of FMG and how business works; understands FMG's position in the advice and insurance market and knows the competition.</w:t>
            </w:r>
          </w:p>
        </w:tc>
      </w:tr>
      <w:tr w:rsidR="00540252" w:rsidRPr="000F7CED" w14:paraId="16E7FB92" w14:textId="77777777" w:rsidTr="005B3839">
        <w:trPr>
          <w:trHeight w:val="980"/>
        </w:trPr>
        <w:tc>
          <w:tcPr>
            <w:tcW w:w="2879" w:type="dxa"/>
            <w:vAlign w:val="center"/>
          </w:tcPr>
          <w:p w14:paraId="1AC24604" w14:textId="77777777" w:rsidR="00540252" w:rsidRPr="000F7CED" w:rsidRDefault="00540252" w:rsidP="00B76DF0">
            <w:pPr>
              <w:rPr>
                <w:rFonts w:ascii="Arial" w:hAnsi="Arial" w:cs="Arial"/>
                <w:b/>
                <w:color w:val="00703C"/>
                <w:sz w:val="20"/>
                <w:szCs w:val="20"/>
              </w:rPr>
            </w:pPr>
            <w:r w:rsidRPr="000F7CED">
              <w:rPr>
                <w:rFonts w:ascii="Arial" w:hAnsi="Arial" w:cs="Arial"/>
                <w:b/>
                <w:color w:val="00703C"/>
                <w:sz w:val="20"/>
                <w:szCs w:val="20"/>
              </w:rPr>
              <w:t>Rural Knowledge</w:t>
            </w:r>
          </w:p>
        </w:tc>
        <w:tc>
          <w:tcPr>
            <w:tcW w:w="6769" w:type="dxa"/>
            <w:vAlign w:val="center"/>
          </w:tcPr>
          <w:p w14:paraId="2A04D83A" w14:textId="77777777" w:rsidR="00540252" w:rsidRPr="000F7CED" w:rsidRDefault="00540252" w:rsidP="00B76DF0">
            <w:pPr>
              <w:rPr>
                <w:rFonts w:ascii="Arial" w:hAnsi="Arial" w:cs="Arial"/>
                <w:sz w:val="20"/>
                <w:szCs w:val="20"/>
              </w:rPr>
            </w:pPr>
            <w:r w:rsidRPr="000F7CED">
              <w:rPr>
                <w:rFonts w:ascii="Arial" w:hAnsi="Arial" w:cs="Arial"/>
                <w:sz w:val="20"/>
                <w:szCs w:val="20"/>
              </w:rPr>
              <w:t xml:space="preserve">Understands the rural community and keep up to date with the economic, political, and environmental issues affecting our </w:t>
            </w:r>
            <w:r w:rsidR="00192EA6">
              <w:rPr>
                <w:rFonts w:ascii="Arial" w:hAnsi="Arial" w:cs="Arial"/>
                <w:sz w:val="20"/>
                <w:szCs w:val="20"/>
              </w:rPr>
              <w:t>client</w:t>
            </w:r>
            <w:r w:rsidRPr="000F7CED">
              <w:rPr>
                <w:rFonts w:ascii="Arial" w:hAnsi="Arial" w:cs="Arial"/>
                <w:sz w:val="20"/>
                <w:szCs w:val="20"/>
              </w:rPr>
              <w:t>s.</w:t>
            </w:r>
          </w:p>
        </w:tc>
      </w:tr>
      <w:tr w:rsidR="003A367A" w:rsidRPr="000F7CED" w14:paraId="19CF9E48" w14:textId="77777777" w:rsidTr="005B3839">
        <w:trPr>
          <w:trHeight w:val="1252"/>
        </w:trPr>
        <w:tc>
          <w:tcPr>
            <w:tcW w:w="2879" w:type="dxa"/>
            <w:vAlign w:val="center"/>
          </w:tcPr>
          <w:p w14:paraId="5CAAC2FD" w14:textId="77777777" w:rsidR="003A367A" w:rsidRPr="000F7CED" w:rsidRDefault="003A367A" w:rsidP="00B76DF0">
            <w:pPr>
              <w:rPr>
                <w:rFonts w:ascii="Arial" w:hAnsi="Arial" w:cs="Arial"/>
                <w:b/>
                <w:color w:val="00703C"/>
                <w:sz w:val="20"/>
                <w:szCs w:val="20"/>
              </w:rPr>
            </w:pPr>
            <w:r w:rsidRPr="000F7CED">
              <w:rPr>
                <w:rFonts w:ascii="Arial" w:hAnsi="Arial" w:cs="Arial"/>
                <w:b/>
                <w:color w:val="00703C"/>
                <w:sz w:val="20"/>
                <w:szCs w:val="20"/>
              </w:rPr>
              <w:lastRenderedPageBreak/>
              <w:t>Legal Knowledge</w:t>
            </w:r>
          </w:p>
        </w:tc>
        <w:tc>
          <w:tcPr>
            <w:tcW w:w="6769" w:type="dxa"/>
            <w:vAlign w:val="center"/>
          </w:tcPr>
          <w:p w14:paraId="1E075188" w14:textId="77777777" w:rsidR="003A367A" w:rsidRPr="000F7CED" w:rsidRDefault="003A367A" w:rsidP="00B76DF0">
            <w:pPr>
              <w:rPr>
                <w:rFonts w:ascii="Arial" w:hAnsi="Arial" w:cs="Arial"/>
                <w:sz w:val="20"/>
                <w:szCs w:val="20"/>
              </w:rPr>
            </w:pPr>
            <w:r w:rsidRPr="000F7CED">
              <w:rPr>
                <w:rFonts w:ascii="Arial" w:hAnsi="Arial" w:cs="Arial"/>
                <w:sz w:val="20"/>
                <w:szCs w:val="20"/>
              </w:rPr>
              <w:t>Has legal knowledge e.g. indemnity, liability, the Privacy Act etc.</w:t>
            </w:r>
          </w:p>
        </w:tc>
      </w:tr>
      <w:tr w:rsidR="003A367A" w:rsidRPr="000F7CED" w14:paraId="7BF411DC" w14:textId="77777777" w:rsidTr="005B3839">
        <w:trPr>
          <w:trHeight w:val="1063"/>
        </w:trPr>
        <w:tc>
          <w:tcPr>
            <w:tcW w:w="2879" w:type="dxa"/>
            <w:vAlign w:val="center"/>
          </w:tcPr>
          <w:p w14:paraId="4CF7FBC2" w14:textId="77777777" w:rsidR="003A367A" w:rsidRPr="000F7CED" w:rsidRDefault="00540252" w:rsidP="00B76DF0">
            <w:pPr>
              <w:rPr>
                <w:rFonts w:ascii="Arial" w:hAnsi="Arial" w:cs="Arial"/>
                <w:b/>
                <w:color w:val="00703C"/>
                <w:sz w:val="20"/>
                <w:szCs w:val="20"/>
              </w:rPr>
            </w:pPr>
            <w:r w:rsidRPr="000F7CED">
              <w:rPr>
                <w:rFonts w:ascii="Arial" w:hAnsi="Arial" w:cs="Arial"/>
                <w:b/>
                <w:color w:val="00703C"/>
                <w:sz w:val="20"/>
                <w:szCs w:val="20"/>
              </w:rPr>
              <w:t>Product</w:t>
            </w:r>
            <w:r w:rsidR="003A367A" w:rsidRPr="000F7CED">
              <w:rPr>
                <w:rFonts w:ascii="Arial" w:hAnsi="Arial" w:cs="Arial"/>
                <w:b/>
                <w:color w:val="00703C"/>
                <w:sz w:val="20"/>
                <w:szCs w:val="20"/>
              </w:rPr>
              <w:t xml:space="preserve"> Knowledge</w:t>
            </w:r>
          </w:p>
        </w:tc>
        <w:tc>
          <w:tcPr>
            <w:tcW w:w="6769" w:type="dxa"/>
            <w:vAlign w:val="center"/>
          </w:tcPr>
          <w:p w14:paraId="608225E1" w14:textId="77777777" w:rsidR="003A367A" w:rsidRPr="000F7CED" w:rsidRDefault="00540252" w:rsidP="003A367A">
            <w:pPr>
              <w:rPr>
                <w:rFonts w:ascii="Arial" w:hAnsi="Arial" w:cs="Arial"/>
                <w:bCs/>
                <w:sz w:val="20"/>
                <w:szCs w:val="20"/>
                <w:lang w:eastAsia="en-NZ"/>
              </w:rPr>
            </w:pPr>
            <w:r w:rsidRPr="000F7CED">
              <w:rPr>
                <w:rFonts w:ascii="Arial" w:hAnsi="Arial" w:cs="Arial"/>
                <w:sz w:val="20"/>
                <w:szCs w:val="20"/>
              </w:rPr>
              <w:t>Is knowledgeable about FMG's insurance policies and packages, the differences between them, and the appropriateness of each in different situations.</w:t>
            </w:r>
          </w:p>
        </w:tc>
      </w:tr>
      <w:tr w:rsidR="003A367A" w:rsidRPr="000F7CED" w14:paraId="14C69199" w14:textId="77777777" w:rsidTr="005B3839">
        <w:trPr>
          <w:trHeight w:val="924"/>
        </w:trPr>
        <w:tc>
          <w:tcPr>
            <w:tcW w:w="2879" w:type="dxa"/>
            <w:vAlign w:val="center"/>
          </w:tcPr>
          <w:p w14:paraId="5D5E1F0E" w14:textId="77777777" w:rsidR="003A367A" w:rsidRPr="000F7CED" w:rsidRDefault="00540252" w:rsidP="00B76DF0">
            <w:pPr>
              <w:rPr>
                <w:rFonts w:ascii="Arial" w:hAnsi="Arial" w:cs="Arial"/>
                <w:b/>
                <w:color w:val="00703C"/>
                <w:sz w:val="20"/>
                <w:szCs w:val="20"/>
              </w:rPr>
            </w:pPr>
            <w:r w:rsidRPr="000F7CED">
              <w:rPr>
                <w:rFonts w:ascii="Arial" w:hAnsi="Arial" w:cs="Arial"/>
                <w:b/>
                <w:color w:val="00703C"/>
                <w:sz w:val="20"/>
                <w:szCs w:val="20"/>
              </w:rPr>
              <w:t>Risk/Insurance</w:t>
            </w:r>
            <w:r w:rsidR="003A367A" w:rsidRPr="000F7CED">
              <w:rPr>
                <w:rFonts w:ascii="Arial" w:hAnsi="Arial" w:cs="Arial"/>
                <w:b/>
                <w:color w:val="00703C"/>
                <w:sz w:val="20"/>
                <w:szCs w:val="20"/>
              </w:rPr>
              <w:t xml:space="preserve"> Knowledge</w:t>
            </w:r>
          </w:p>
        </w:tc>
        <w:tc>
          <w:tcPr>
            <w:tcW w:w="6769" w:type="dxa"/>
            <w:vAlign w:val="center"/>
          </w:tcPr>
          <w:p w14:paraId="7EDA38EB" w14:textId="77777777" w:rsidR="003A367A" w:rsidRPr="000F7CED" w:rsidRDefault="00540252" w:rsidP="00B76DF0">
            <w:pPr>
              <w:rPr>
                <w:rFonts w:ascii="Arial" w:hAnsi="Arial" w:cs="Arial"/>
                <w:bCs/>
                <w:sz w:val="20"/>
                <w:szCs w:val="20"/>
                <w:lang w:eastAsia="en-NZ"/>
              </w:rPr>
            </w:pPr>
            <w:r w:rsidRPr="000F7CED">
              <w:rPr>
                <w:rFonts w:ascii="Arial" w:hAnsi="Arial" w:cs="Arial"/>
                <w:sz w:val="20"/>
                <w:szCs w:val="20"/>
              </w:rPr>
              <w:t>Understands risk and how to apply FMG's policies to situations; is knowledgeable about compliance requirements; understands the insurance process and how claims are managed; knows industry partners and competitors.</w:t>
            </w:r>
          </w:p>
        </w:tc>
      </w:tr>
    </w:tbl>
    <w:p w14:paraId="20CC68BC" w14:textId="77777777" w:rsidR="000F7CED" w:rsidRDefault="000F7CED" w:rsidP="003A367A">
      <w:pPr>
        <w:rPr>
          <w:rFonts w:ascii="Arial" w:hAnsi="Arial" w:cs="Arial"/>
        </w:rPr>
      </w:pPr>
    </w:p>
    <w:p w14:paraId="5CDAB914" w14:textId="77777777" w:rsidR="000F7CED" w:rsidRPr="000F7CED" w:rsidRDefault="000F7CED"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0F7CED" w14:paraId="37A30214" w14:textId="77777777" w:rsidTr="000F7CED">
        <w:trPr>
          <w:trHeight w:val="539"/>
        </w:trPr>
        <w:tc>
          <w:tcPr>
            <w:tcW w:w="9648" w:type="dxa"/>
            <w:gridSpan w:val="2"/>
            <w:shd w:val="clear" w:color="auto" w:fill="00703C"/>
            <w:vAlign w:val="center"/>
          </w:tcPr>
          <w:p w14:paraId="4DFB2ABA" w14:textId="77777777" w:rsidR="003A367A" w:rsidRPr="000F7CED" w:rsidRDefault="003A367A" w:rsidP="00B76DF0">
            <w:pPr>
              <w:jc w:val="center"/>
              <w:rPr>
                <w:rFonts w:ascii="Arial" w:hAnsi="Arial" w:cs="Arial"/>
                <w:b/>
                <w:bCs/>
                <w:color w:val="FFFFFF"/>
                <w:sz w:val="22"/>
                <w:szCs w:val="22"/>
                <w:lang w:eastAsia="en-NZ"/>
              </w:rPr>
            </w:pPr>
            <w:r w:rsidRPr="000F7CED">
              <w:rPr>
                <w:rFonts w:ascii="Arial" w:hAnsi="Arial" w:cs="Arial"/>
                <w:b/>
                <w:bCs/>
                <w:color w:val="FFFFFF"/>
                <w:sz w:val="22"/>
                <w:szCs w:val="22"/>
                <w:lang w:eastAsia="en-NZ"/>
              </w:rPr>
              <w:t>SKILLS</w:t>
            </w:r>
          </w:p>
        </w:tc>
      </w:tr>
      <w:tr w:rsidR="003A367A" w:rsidRPr="000F7CED" w14:paraId="09D90EB3" w14:textId="77777777" w:rsidTr="005B3839">
        <w:trPr>
          <w:trHeight w:val="555"/>
        </w:trPr>
        <w:tc>
          <w:tcPr>
            <w:tcW w:w="2891" w:type="dxa"/>
            <w:vAlign w:val="center"/>
          </w:tcPr>
          <w:p w14:paraId="0393914F" w14:textId="77777777" w:rsidR="003A367A" w:rsidRPr="000F7CED" w:rsidRDefault="003A367A" w:rsidP="00B76DF0">
            <w:pPr>
              <w:rPr>
                <w:rFonts w:ascii="Arial" w:hAnsi="Arial" w:cs="Arial"/>
                <w:b/>
                <w:color w:val="00703C"/>
                <w:sz w:val="20"/>
                <w:szCs w:val="20"/>
              </w:rPr>
            </w:pPr>
            <w:r w:rsidRPr="000F7CED">
              <w:rPr>
                <w:rFonts w:ascii="Arial" w:hAnsi="Arial" w:cs="Arial"/>
                <w:b/>
                <w:color w:val="00703C"/>
                <w:sz w:val="20"/>
                <w:szCs w:val="20"/>
              </w:rPr>
              <w:t>Written Communication Skills</w:t>
            </w:r>
          </w:p>
        </w:tc>
        <w:tc>
          <w:tcPr>
            <w:tcW w:w="6757" w:type="dxa"/>
            <w:vAlign w:val="center"/>
          </w:tcPr>
          <w:p w14:paraId="4F3A4795" w14:textId="77777777" w:rsidR="003A367A" w:rsidRPr="000F7CED" w:rsidRDefault="003A367A" w:rsidP="00B76DF0">
            <w:pPr>
              <w:rPr>
                <w:rFonts w:ascii="Arial" w:hAnsi="Arial" w:cs="Arial"/>
                <w:bCs/>
                <w:sz w:val="20"/>
                <w:szCs w:val="20"/>
                <w:lang w:eastAsia="en-NZ"/>
              </w:rPr>
            </w:pPr>
            <w:r w:rsidRPr="000F7CED">
              <w:rPr>
                <w:rFonts w:ascii="Arial" w:hAnsi="Arial" w:cs="Arial"/>
                <w:bCs/>
                <w:sz w:val="20"/>
                <w:szCs w:val="20"/>
                <w:lang w:eastAsia="en-NZ"/>
              </w:rPr>
              <w:t xml:space="preserve">Able to write clear, concise and persuasive </w:t>
            </w:r>
            <w:r w:rsidR="00EB2565">
              <w:rPr>
                <w:rFonts w:ascii="Arial" w:hAnsi="Arial" w:cs="Arial"/>
                <w:bCs/>
                <w:sz w:val="20"/>
                <w:szCs w:val="20"/>
                <w:lang w:eastAsia="en-NZ"/>
              </w:rPr>
              <w:t xml:space="preserve">proposals &amp; </w:t>
            </w:r>
            <w:r w:rsidRPr="000F7CED">
              <w:rPr>
                <w:rFonts w:ascii="Arial" w:hAnsi="Arial" w:cs="Arial"/>
                <w:bCs/>
                <w:sz w:val="20"/>
                <w:szCs w:val="20"/>
                <w:lang w:eastAsia="en-NZ"/>
              </w:rPr>
              <w:t>reports.</w:t>
            </w:r>
          </w:p>
        </w:tc>
      </w:tr>
      <w:tr w:rsidR="003A367A" w:rsidRPr="000F7CED" w14:paraId="1AC6B340" w14:textId="77777777" w:rsidTr="005B3839">
        <w:trPr>
          <w:trHeight w:val="634"/>
        </w:trPr>
        <w:tc>
          <w:tcPr>
            <w:tcW w:w="2891" w:type="dxa"/>
            <w:vAlign w:val="center"/>
          </w:tcPr>
          <w:p w14:paraId="6715AE42" w14:textId="77777777" w:rsidR="003A367A" w:rsidRPr="000F7CED" w:rsidRDefault="003A367A" w:rsidP="00B76DF0">
            <w:pPr>
              <w:rPr>
                <w:rFonts w:ascii="Arial" w:hAnsi="Arial" w:cs="Arial"/>
                <w:b/>
                <w:color w:val="00703C"/>
                <w:sz w:val="20"/>
                <w:szCs w:val="20"/>
              </w:rPr>
            </w:pPr>
            <w:r w:rsidRPr="000F7CED">
              <w:rPr>
                <w:rFonts w:ascii="Arial" w:hAnsi="Arial" w:cs="Arial"/>
                <w:b/>
                <w:color w:val="00703C"/>
                <w:sz w:val="20"/>
                <w:szCs w:val="20"/>
              </w:rPr>
              <w:t>Verbal Communications Skills</w:t>
            </w:r>
          </w:p>
        </w:tc>
        <w:tc>
          <w:tcPr>
            <w:tcW w:w="6757" w:type="dxa"/>
            <w:vAlign w:val="center"/>
          </w:tcPr>
          <w:p w14:paraId="45CB13E3" w14:textId="77777777" w:rsidR="003A367A" w:rsidRPr="000F7CED" w:rsidRDefault="003A367A" w:rsidP="00B76DF0">
            <w:pPr>
              <w:rPr>
                <w:rFonts w:ascii="Arial" w:hAnsi="Arial" w:cs="Arial"/>
                <w:bCs/>
                <w:sz w:val="20"/>
                <w:szCs w:val="20"/>
                <w:lang w:eastAsia="en-NZ"/>
              </w:rPr>
            </w:pPr>
            <w:r w:rsidRPr="000F7CED">
              <w:rPr>
                <w:rFonts w:ascii="Arial" w:hAnsi="Arial" w:cs="Arial"/>
                <w:bCs/>
                <w:sz w:val="20"/>
                <w:szCs w:val="20"/>
                <w:lang w:eastAsia="en-NZ"/>
              </w:rPr>
              <w:t>Communicates clearly in order to present information to persuade and influence others.</w:t>
            </w:r>
          </w:p>
        </w:tc>
      </w:tr>
      <w:tr w:rsidR="003A367A" w:rsidRPr="000F7CED" w14:paraId="52A68542" w14:textId="77777777" w:rsidTr="005B3839">
        <w:trPr>
          <w:trHeight w:val="876"/>
        </w:trPr>
        <w:tc>
          <w:tcPr>
            <w:tcW w:w="2891" w:type="dxa"/>
            <w:vAlign w:val="center"/>
          </w:tcPr>
          <w:p w14:paraId="53D7522D" w14:textId="77777777" w:rsidR="003A367A" w:rsidRPr="000F7CED" w:rsidRDefault="003A367A" w:rsidP="00B76DF0">
            <w:pPr>
              <w:rPr>
                <w:rFonts w:ascii="Arial" w:hAnsi="Arial" w:cs="Arial"/>
                <w:b/>
                <w:color w:val="00703C"/>
                <w:sz w:val="20"/>
                <w:szCs w:val="20"/>
              </w:rPr>
            </w:pPr>
            <w:r w:rsidRPr="000F7CED">
              <w:rPr>
                <w:rFonts w:ascii="Arial" w:hAnsi="Arial" w:cs="Arial"/>
                <w:b/>
                <w:color w:val="00703C"/>
                <w:sz w:val="20"/>
                <w:szCs w:val="20"/>
              </w:rPr>
              <w:t>Listening Skills</w:t>
            </w:r>
          </w:p>
        </w:tc>
        <w:tc>
          <w:tcPr>
            <w:tcW w:w="6757" w:type="dxa"/>
            <w:vAlign w:val="center"/>
          </w:tcPr>
          <w:p w14:paraId="06785D78" w14:textId="77777777" w:rsidR="003A367A" w:rsidRPr="000F7CED" w:rsidRDefault="003A367A" w:rsidP="00B76DF0">
            <w:pPr>
              <w:rPr>
                <w:rFonts w:ascii="Arial" w:hAnsi="Arial" w:cs="Arial"/>
                <w:bCs/>
                <w:sz w:val="20"/>
                <w:szCs w:val="20"/>
                <w:lang w:eastAsia="en-NZ"/>
              </w:rPr>
            </w:pPr>
            <w:r w:rsidRPr="000F7CED">
              <w:rPr>
                <w:rFonts w:ascii="Arial" w:hAnsi="Arial" w:cs="Arial"/>
                <w:bCs/>
                <w:sz w:val="20"/>
                <w:szCs w:val="20"/>
                <w:lang w:eastAsia="en-NZ"/>
              </w:rPr>
              <w:t>Demonstrates active listening skills through eye contact, paraphrasing, appropriate body language and checking understanding.</w:t>
            </w:r>
          </w:p>
        </w:tc>
      </w:tr>
      <w:tr w:rsidR="003A367A" w:rsidRPr="000F7CED" w14:paraId="1488C7A4" w14:textId="77777777" w:rsidTr="005B3839">
        <w:trPr>
          <w:trHeight w:val="751"/>
        </w:trPr>
        <w:tc>
          <w:tcPr>
            <w:tcW w:w="2891" w:type="dxa"/>
            <w:vAlign w:val="center"/>
          </w:tcPr>
          <w:p w14:paraId="59530573" w14:textId="77777777" w:rsidR="003A367A" w:rsidRPr="000F7CED" w:rsidRDefault="00540252" w:rsidP="00B76DF0">
            <w:pPr>
              <w:rPr>
                <w:rFonts w:ascii="Arial" w:hAnsi="Arial" w:cs="Arial"/>
                <w:b/>
                <w:color w:val="00703C"/>
                <w:sz w:val="20"/>
                <w:szCs w:val="20"/>
              </w:rPr>
            </w:pPr>
            <w:r w:rsidRPr="000F7CED">
              <w:rPr>
                <w:rFonts w:ascii="Arial" w:hAnsi="Arial" w:cs="Arial"/>
                <w:b/>
                <w:color w:val="00703C"/>
                <w:sz w:val="20"/>
                <w:szCs w:val="20"/>
              </w:rPr>
              <w:t>Financial</w:t>
            </w:r>
            <w:r w:rsidR="003A367A" w:rsidRPr="000F7CED">
              <w:rPr>
                <w:rFonts w:ascii="Arial" w:hAnsi="Arial" w:cs="Arial"/>
                <w:b/>
                <w:color w:val="00703C"/>
                <w:sz w:val="20"/>
                <w:szCs w:val="20"/>
              </w:rPr>
              <w:t xml:space="preserve"> Skills</w:t>
            </w:r>
          </w:p>
        </w:tc>
        <w:tc>
          <w:tcPr>
            <w:tcW w:w="6757" w:type="dxa"/>
            <w:vAlign w:val="center"/>
          </w:tcPr>
          <w:p w14:paraId="6104E9C3" w14:textId="77777777" w:rsidR="003A367A" w:rsidRPr="000F7CED" w:rsidRDefault="00540252" w:rsidP="00B76DF0">
            <w:pPr>
              <w:rPr>
                <w:rFonts w:ascii="Arial" w:hAnsi="Arial" w:cs="Arial"/>
                <w:sz w:val="20"/>
                <w:szCs w:val="20"/>
              </w:rPr>
            </w:pPr>
            <w:r w:rsidRPr="000F7CED">
              <w:rPr>
                <w:rFonts w:ascii="Arial" w:hAnsi="Arial" w:cs="Arial"/>
                <w:bCs/>
                <w:sz w:val="20"/>
                <w:szCs w:val="20"/>
                <w:lang w:eastAsia="en-NZ"/>
              </w:rPr>
              <w:t>Able to calculate and understand financial information e.g. profit &amp; loss, forecasts.</w:t>
            </w:r>
          </w:p>
        </w:tc>
      </w:tr>
      <w:tr w:rsidR="003A367A" w:rsidRPr="000F7CED" w14:paraId="57417D30" w14:textId="77777777" w:rsidTr="005B3839">
        <w:trPr>
          <w:trHeight w:val="751"/>
        </w:trPr>
        <w:tc>
          <w:tcPr>
            <w:tcW w:w="2891" w:type="dxa"/>
            <w:vAlign w:val="center"/>
          </w:tcPr>
          <w:p w14:paraId="5E5FA456" w14:textId="77777777" w:rsidR="003A367A" w:rsidRPr="000F7CED" w:rsidRDefault="003A367A" w:rsidP="00B76DF0">
            <w:pPr>
              <w:rPr>
                <w:rFonts w:ascii="Arial" w:hAnsi="Arial" w:cs="Arial"/>
                <w:b/>
                <w:color w:val="00703C"/>
                <w:sz w:val="20"/>
                <w:szCs w:val="20"/>
              </w:rPr>
            </w:pPr>
            <w:r w:rsidRPr="000F7CED">
              <w:rPr>
                <w:rFonts w:ascii="Arial" w:hAnsi="Arial" w:cs="Arial"/>
                <w:b/>
                <w:color w:val="00703C"/>
                <w:sz w:val="20"/>
                <w:szCs w:val="20"/>
              </w:rPr>
              <w:t>Risk Assessment Skills</w:t>
            </w:r>
          </w:p>
        </w:tc>
        <w:tc>
          <w:tcPr>
            <w:tcW w:w="6757" w:type="dxa"/>
            <w:vAlign w:val="center"/>
          </w:tcPr>
          <w:p w14:paraId="16305535" w14:textId="77777777" w:rsidR="003A367A" w:rsidRPr="000F7CED" w:rsidRDefault="003A367A" w:rsidP="00B76DF0">
            <w:pPr>
              <w:rPr>
                <w:rFonts w:ascii="Arial" w:hAnsi="Arial" w:cs="Arial"/>
                <w:sz w:val="20"/>
                <w:szCs w:val="20"/>
              </w:rPr>
            </w:pPr>
            <w:r w:rsidRPr="000F7CED">
              <w:rPr>
                <w:rFonts w:ascii="Arial" w:hAnsi="Arial" w:cs="Arial"/>
                <w:sz w:val="20"/>
                <w:szCs w:val="20"/>
              </w:rPr>
              <w:t>Identifies, understands and mitigates the risks that may impact on FMG's strategy, initiatives and reputation.</w:t>
            </w:r>
          </w:p>
        </w:tc>
      </w:tr>
      <w:tr w:rsidR="003A367A" w:rsidRPr="000F7CED" w14:paraId="40143923" w14:textId="77777777" w:rsidTr="005B3839">
        <w:trPr>
          <w:trHeight w:val="751"/>
        </w:trPr>
        <w:tc>
          <w:tcPr>
            <w:tcW w:w="2891" w:type="dxa"/>
            <w:vAlign w:val="center"/>
          </w:tcPr>
          <w:p w14:paraId="066C775A" w14:textId="77777777" w:rsidR="003A367A" w:rsidRPr="000F7CED" w:rsidRDefault="00540252" w:rsidP="00B76DF0">
            <w:pPr>
              <w:rPr>
                <w:rFonts w:ascii="Arial" w:hAnsi="Arial" w:cs="Arial"/>
                <w:b/>
                <w:color w:val="00703C"/>
                <w:sz w:val="20"/>
                <w:szCs w:val="20"/>
              </w:rPr>
            </w:pPr>
            <w:r w:rsidRPr="000F7CED">
              <w:rPr>
                <w:rFonts w:ascii="Arial" w:hAnsi="Arial" w:cs="Arial"/>
                <w:b/>
                <w:color w:val="00703C"/>
                <w:sz w:val="20"/>
                <w:szCs w:val="20"/>
              </w:rPr>
              <w:t>Driving Skills</w:t>
            </w:r>
          </w:p>
        </w:tc>
        <w:tc>
          <w:tcPr>
            <w:tcW w:w="6757" w:type="dxa"/>
            <w:vAlign w:val="center"/>
          </w:tcPr>
          <w:p w14:paraId="0A2B742B" w14:textId="77777777" w:rsidR="003A367A" w:rsidRPr="000F7CED" w:rsidRDefault="00540252" w:rsidP="00B76DF0">
            <w:pPr>
              <w:rPr>
                <w:rFonts w:ascii="Arial" w:hAnsi="Arial" w:cs="Arial"/>
                <w:sz w:val="20"/>
                <w:szCs w:val="20"/>
              </w:rPr>
            </w:pPr>
            <w:r w:rsidRPr="000F7CED">
              <w:rPr>
                <w:rFonts w:ascii="Arial" w:hAnsi="Arial" w:cs="Arial"/>
                <w:sz w:val="20"/>
                <w:szCs w:val="20"/>
              </w:rPr>
              <w:t>Has full driver’s license.</w:t>
            </w:r>
          </w:p>
        </w:tc>
      </w:tr>
    </w:tbl>
    <w:p w14:paraId="62E0D14C" w14:textId="77777777" w:rsidR="00B85400" w:rsidRPr="000F7CED" w:rsidRDefault="00964762" w:rsidP="00106A67">
      <w:pPr>
        <w:pStyle w:val="Heading3"/>
        <w:spacing w:before="120"/>
        <w:rPr>
          <w:i/>
          <w:color w:val="00703C"/>
          <w:sz w:val="28"/>
          <w:szCs w:val="28"/>
        </w:rPr>
      </w:pPr>
      <w:r>
        <w:rPr>
          <w:color w:val="008000"/>
          <w:sz w:val="28"/>
          <w:szCs w:val="28"/>
        </w:rPr>
        <w:br/>
      </w:r>
      <w:r w:rsidR="00106A67" w:rsidRPr="000F7CED">
        <w:rPr>
          <w:i/>
          <w:color w:val="00703C"/>
          <w:sz w:val="28"/>
          <w:szCs w:val="28"/>
        </w:rPr>
        <w:t>Relationship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501DDB" w14:paraId="60BA5213" w14:textId="77777777" w:rsidTr="00501DDB">
        <w:tc>
          <w:tcPr>
            <w:tcW w:w="2988" w:type="dxa"/>
            <w:tcBorders>
              <w:top w:val="single" w:sz="4" w:space="0" w:color="C0C0C0"/>
              <w:bottom w:val="nil"/>
            </w:tcBorders>
            <w:shd w:val="clear" w:color="auto" w:fill="00703C"/>
          </w:tcPr>
          <w:p w14:paraId="65CA4BCA" w14:textId="77777777" w:rsidR="00B85400" w:rsidRPr="00501DDB" w:rsidRDefault="00B85400" w:rsidP="00501DDB">
            <w:pPr>
              <w:keepNext/>
              <w:spacing w:before="60" w:after="60"/>
              <w:rPr>
                <w:rFonts w:ascii="Arial" w:hAnsi="Arial" w:cs="Arial"/>
                <w:bCs/>
                <w:color w:val="FFFFFF"/>
                <w:sz w:val="22"/>
                <w:szCs w:val="22"/>
              </w:rPr>
            </w:pPr>
            <w:r w:rsidRPr="00501DDB">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1CCA75E7" w14:textId="77777777" w:rsidR="00B85400" w:rsidRPr="00501DDB" w:rsidRDefault="00B85400" w:rsidP="00501DDB">
            <w:pPr>
              <w:keepNext/>
              <w:spacing w:before="60" w:after="60"/>
              <w:jc w:val="both"/>
              <w:rPr>
                <w:rFonts w:ascii="Arial" w:hAnsi="Arial" w:cs="Arial"/>
                <w:bCs/>
                <w:color w:val="FFFFFF"/>
                <w:sz w:val="22"/>
                <w:szCs w:val="22"/>
              </w:rPr>
            </w:pPr>
            <w:r w:rsidRPr="00501DDB">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1E19D984" w14:textId="77777777" w:rsidR="00B85400" w:rsidRPr="00501DDB" w:rsidRDefault="00B85400" w:rsidP="00501DDB">
            <w:pPr>
              <w:keepNext/>
              <w:spacing w:before="60" w:after="60"/>
              <w:jc w:val="both"/>
              <w:rPr>
                <w:rFonts w:ascii="Arial" w:hAnsi="Arial" w:cs="Arial"/>
                <w:bCs/>
                <w:color w:val="FFFFFF"/>
                <w:sz w:val="22"/>
                <w:szCs w:val="22"/>
              </w:rPr>
            </w:pPr>
            <w:r w:rsidRPr="00501DDB">
              <w:rPr>
                <w:rFonts w:ascii="Arial" w:hAnsi="Arial" w:cs="Arial"/>
                <w:bCs/>
                <w:color w:val="FFFFFF"/>
                <w:sz w:val="22"/>
                <w:szCs w:val="22"/>
              </w:rPr>
              <w:t>Committees/Groups</w:t>
            </w:r>
          </w:p>
        </w:tc>
      </w:tr>
      <w:tr w:rsidR="00C46FE5" w:rsidRPr="00501DDB" w14:paraId="7AFF9426" w14:textId="77777777" w:rsidTr="00501DDB">
        <w:tc>
          <w:tcPr>
            <w:tcW w:w="2988" w:type="dxa"/>
            <w:tcBorders>
              <w:top w:val="nil"/>
              <w:bottom w:val="nil"/>
            </w:tcBorders>
            <w:shd w:val="clear" w:color="auto" w:fill="auto"/>
          </w:tcPr>
          <w:p w14:paraId="66EB9AC9" w14:textId="77777777" w:rsidR="0024344B" w:rsidRPr="00501DDB" w:rsidRDefault="0024344B" w:rsidP="00501DDB">
            <w:pPr>
              <w:numPr>
                <w:ilvl w:val="0"/>
                <w:numId w:val="2"/>
              </w:numPr>
              <w:tabs>
                <w:tab w:val="clear" w:pos="720"/>
                <w:tab w:val="num" w:pos="252"/>
              </w:tabs>
              <w:spacing w:before="60" w:after="60" w:line="240" w:lineRule="atLeast"/>
              <w:ind w:left="252" w:hanging="180"/>
              <w:rPr>
                <w:rFonts w:ascii="Arial" w:hAnsi="Arial" w:cs="Arial"/>
                <w:sz w:val="20"/>
                <w:szCs w:val="20"/>
              </w:rPr>
            </w:pPr>
            <w:r w:rsidRPr="00501DDB">
              <w:rPr>
                <w:rFonts w:ascii="Arial" w:hAnsi="Arial" w:cs="Arial"/>
                <w:sz w:val="20"/>
                <w:szCs w:val="20"/>
              </w:rPr>
              <w:t>Agency Representatives</w:t>
            </w:r>
          </w:p>
          <w:p w14:paraId="779E02D5" w14:textId="77777777" w:rsidR="0024344B" w:rsidRPr="00501DDB" w:rsidRDefault="0024344B" w:rsidP="00501DDB">
            <w:pPr>
              <w:numPr>
                <w:ilvl w:val="0"/>
                <w:numId w:val="2"/>
              </w:numPr>
              <w:tabs>
                <w:tab w:val="clear" w:pos="720"/>
                <w:tab w:val="num" w:pos="252"/>
              </w:tabs>
              <w:spacing w:before="60" w:after="60" w:line="240" w:lineRule="atLeast"/>
              <w:ind w:left="252" w:hanging="180"/>
              <w:rPr>
                <w:rFonts w:ascii="Arial" w:hAnsi="Arial" w:cs="Arial"/>
                <w:sz w:val="20"/>
                <w:szCs w:val="20"/>
              </w:rPr>
            </w:pPr>
            <w:r w:rsidRPr="00501DDB">
              <w:rPr>
                <w:rFonts w:ascii="Arial" w:hAnsi="Arial" w:cs="Arial"/>
                <w:sz w:val="20"/>
                <w:szCs w:val="20"/>
              </w:rPr>
              <w:t>Brokers (where applicable)</w:t>
            </w:r>
          </w:p>
          <w:p w14:paraId="03DFA237" w14:textId="77777777" w:rsidR="00C46FE5" w:rsidRPr="00501DDB" w:rsidRDefault="0024344B" w:rsidP="00501DDB">
            <w:pPr>
              <w:numPr>
                <w:ilvl w:val="0"/>
                <w:numId w:val="3"/>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501DDB">
              <w:rPr>
                <w:rFonts w:ascii="Arial" w:hAnsi="Arial" w:cs="Arial"/>
                <w:sz w:val="20"/>
                <w:szCs w:val="20"/>
              </w:rPr>
              <w:t xml:space="preserve">Other </w:t>
            </w:r>
            <w:r w:rsidR="00B40812">
              <w:rPr>
                <w:rFonts w:ascii="Arial" w:hAnsi="Arial" w:cs="Arial"/>
                <w:sz w:val="20"/>
                <w:szCs w:val="20"/>
              </w:rPr>
              <w:t>r</w:t>
            </w:r>
            <w:r w:rsidRPr="00501DDB">
              <w:rPr>
                <w:rFonts w:ascii="Arial" w:hAnsi="Arial" w:cs="Arial"/>
                <w:sz w:val="20"/>
                <w:szCs w:val="20"/>
              </w:rPr>
              <w:t>eferral sources</w:t>
            </w:r>
          </w:p>
        </w:tc>
        <w:tc>
          <w:tcPr>
            <w:tcW w:w="3600" w:type="dxa"/>
            <w:tcBorders>
              <w:top w:val="nil"/>
              <w:bottom w:val="nil"/>
            </w:tcBorders>
            <w:shd w:val="clear" w:color="auto" w:fill="auto"/>
          </w:tcPr>
          <w:p w14:paraId="355EBCC5" w14:textId="77777777" w:rsidR="0024344B" w:rsidRPr="00501DDB" w:rsidRDefault="00453FCF" w:rsidP="00501DDB">
            <w:pPr>
              <w:numPr>
                <w:ilvl w:val="0"/>
                <w:numId w:val="2"/>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SAS</w:t>
            </w:r>
            <w:r w:rsidR="00EB2565">
              <w:rPr>
                <w:rFonts w:ascii="Arial" w:hAnsi="Arial" w:cs="Arial"/>
                <w:sz w:val="20"/>
                <w:szCs w:val="20"/>
              </w:rPr>
              <w:t xml:space="preserve"> Leadership Team</w:t>
            </w:r>
          </w:p>
          <w:p w14:paraId="0E7CB287" w14:textId="77777777" w:rsidR="0024344B" w:rsidRPr="00501DDB" w:rsidRDefault="0024344B" w:rsidP="00501DDB">
            <w:pPr>
              <w:numPr>
                <w:ilvl w:val="0"/>
                <w:numId w:val="2"/>
              </w:numPr>
              <w:tabs>
                <w:tab w:val="clear" w:pos="720"/>
                <w:tab w:val="num" w:pos="252"/>
              </w:tabs>
              <w:spacing w:before="60" w:after="60" w:line="240" w:lineRule="atLeast"/>
              <w:ind w:left="252" w:hanging="180"/>
              <w:rPr>
                <w:rFonts w:ascii="Arial" w:hAnsi="Arial" w:cs="Arial"/>
                <w:sz w:val="20"/>
                <w:szCs w:val="20"/>
              </w:rPr>
            </w:pPr>
            <w:r w:rsidRPr="00501DDB">
              <w:rPr>
                <w:rFonts w:ascii="Arial" w:hAnsi="Arial" w:cs="Arial"/>
                <w:sz w:val="20"/>
                <w:szCs w:val="20"/>
              </w:rPr>
              <w:t>Rural Managers</w:t>
            </w:r>
          </w:p>
          <w:p w14:paraId="60D99A2A" w14:textId="336965DD" w:rsidR="0024344B" w:rsidRPr="00501DDB" w:rsidRDefault="006D7853" w:rsidP="00501DDB">
            <w:pPr>
              <w:numPr>
                <w:ilvl w:val="0"/>
                <w:numId w:val="2"/>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Life &amp; Health</w:t>
            </w:r>
            <w:r w:rsidR="00B40812">
              <w:rPr>
                <w:rFonts w:ascii="Arial" w:hAnsi="Arial" w:cs="Arial"/>
                <w:sz w:val="20"/>
                <w:szCs w:val="20"/>
              </w:rPr>
              <w:t xml:space="preserve"> Advisers</w:t>
            </w:r>
          </w:p>
          <w:p w14:paraId="16FC3525" w14:textId="77777777" w:rsidR="0024344B" w:rsidRPr="00501DDB" w:rsidRDefault="0024344B" w:rsidP="00501DDB">
            <w:pPr>
              <w:numPr>
                <w:ilvl w:val="0"/>
                <w:numId w:val="2"/>
              </w:numPr>
              <w:tabs>
                <w:tab w:val="clear" w:pos="720"/>
                <w:tab w:val="num" w:pos="252"/>
              </w:tabs>
              <w:spacing w:before="60" w:after="60" w:line="240" w:lineRule="atLeast"/>
              <w:ind w:left="252" w:hanging="180"/>
              <w:rPr>
                <w:rFonts w:ascii="Arial" w:hAnsi="Arial" w:cs="Arial"/>
                <w:sz w:val="20"/>
                <w:szCs w:val="20"/>
              </w:rPr>
            </w:pPr>
            <w:r w:rsidRPr="00501DDB">
              <w:rPr>
                <w:rFonts w:ascii="Arial" w:hAnsi="Arial" w:cs="Arial"/>
                <w:sz w:val="20"/>
                <w:szCs w:val="20"/>
              </w:rPr>
              <w:t xml:space="preserve">Service </w:t>
            </w:r>
            <w:r w:rsidR="00EB2565">
              <w:rPr>
                <w:rFonts w:ascii="Arial" w:hAnsi="Arial" w:cs="Arial"/>
                <w:sz w:val="20"/>
                <w:szCs w:val="20"/>
              </w:rPr>
              <w:t xml:space="preserve">&amp; Sales </w:t>
            </w:r>
            <w:r w:rsidRPr="00501DDB">
              <w:rPr>
                <w:rFonts w:ascii="Arial" w:hAnsi="Arial" w:cs="Arial"/>
                <w:sz w:val="20"/>
                <w:szCs w:val="20"/>
              </w:rPr>
              <w:t>Centres</w:t>
            </w:r>
          </w:p>
          <w:p w14:paraId="648F97E4" w14:textId="0A4F5A2B" w:rsidR="00C46FE5" w:rsidRDefault="0024344B" w:rsidP="00501DDB">
            <w:pPr>
              <w:numPr>
                <w:ilvl w:val="0"/>
                <w:numId w:val="2"/>
              </w:numPr>
              <w:tabs>
                <w:tab w:val="clear" w:pos="720"/>
                <w:tab w:val="num" w:pos="252"/>
              </w:tabs>
              <w:spacing w:before="60" w:after="60" w:line="240" w:lineRule="atLeast"/>
              <w:ind w:left="252" w:hanging="180"/>
              <w:rPr>
                <w:rFonts w:ascii="Arial" w:hAnsi="Arial" w:cs="Arial"/>
                <w:sz w:val="20"/>
                <w:szCs w:val="20"/>
              </w:rPr>
            </w:pPr>
            <w:r w:rsidRPr="00501DDB">
              <w:rPr>
                <w:rFonts w:ascii="Arial" w:hAnsi="Arial" w:cs="Arial"/>
                <w:sz w:val="20"/>
                <w:szCs w:val="20"/>
              </w:rPr>
              <w:t xml:space="preserve">FMG </w:t>
            </w:r>
            <w:r w:rsidR="006D7853">
              <w:rPr>
                <w:rFonts w:ascii="Arial" w:hAnsi="Arial" w:cs="Arial"/>
                <w:sz w:val="20"/>
                <w:szCs w:val="20"/>
              </w:rPr>
              <w:t>B</w:t>
            </w:r>
            <w:r w:rsidRPr="00501DDB">
              <w:rPr>
                <w:rFonts w:ascii="Arial" w:hAnsi="Arial" w:cs="Arial"/>
                <w:sz w:val="20"/>
                <w:szCs w:val="20"/>
              </w:rPr>
              <w:t xml:space="preserve">usiness </w:t>
            </w:r>
            <w:r w:rsidR="006D7853">
              <w:rPr>
                <w:rFonts w:ascii="Arial" w:hAnsi="Arial" w:cs="Arial"/>
                <w:sz w:val="20"/>
                <w:szCs w:val="20"/>
              </w:rPr>
              <w:t>U</w:t>
            </w:r>
            <w:r w:rsidRPr="00501DDB">
              <w:rPr>
                <w:rFonts w:ascii="Arial" w:hAnsi="Arial" w:cs="Arial"/>
                <w:sz w:val="20"/>
                <w:szCs w:val="20"/>
              </w:rPr>
              <w:t>nit managers</w:t>
            </w:r>
          </w:p>
          <w:p w14:paraId="73C302A8" w14:textId="77777777" w:rsidR="00AD7BCC" w:rsidRPr="00501DDB" w:rsidRDefault="00AD7BCC" w:rsidP="00501DDB">
            <w:pPr>
              <w:numPr>
                <w:ilvl w:val="0"/>
                <w:numId w:val="2"/>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Key Account Managers</w:t>
            </w:r>
          </w:p>
        </w:tc>
        <w:tc>
          <w:tcPr>
            <w:tcW w:w="3060" w:type="dxa"/>
            <w:tcBorders>
              <w:top w:val="nil"/>
              <w:bottom w:val="nil"/>
            </w:tcBorders>
            <w:shd w:val="clear" w:color="auto" w:fill="auto"/>
          </w:tcPr>
          <w:p w14:paraId="1B49D866" w14:textId="77777777" w:rsidR="00C46FE5" w:rsidRPr="00501DDB" w:rsidRDefault="0024344B" w:rsidP="00501DDB">
            <w:pPr>
              <w:numPr>
                <w:ilvl w:val="0"/>
                <w:numId w:val="3"/>
              </w:numPr>
              <w:tabs>
                <w:tab w:val="clear" w:pos="720"/>
                <w:tab w:val="num" w:pos="252"/>
                <w:tab w:val="num" w:pos="459"/>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501DDB">
              <w:rPr>
                <w:rFonts w:ascii="Arial" w:hAnsi="Arial" w:cs="Arial"/>
                <w:sz w:val="20"/>
                <w:szCs w:val="20"/>
              </w:rPr>
              <w:t>As required</w:t>
            </w:r>
          </w:p>
        </w:tc>
      </w:tr>
    </w:tbl>
    <w:p w14:paraId="39E36081" w14:textId="77777777" w:rsidR="00B85400" w:rsidRPr="000F7CED" w:rsidRDefault="00000000" w:rsidP="00B85400">
      <w:pPr>
        <w:rPr>
          <w:rFonts w:ascii="Arial" w:hAnsi="Arial" w:cs="Arial"/>
        </w:rPr>
      </w:pPr>
      <w:r>
        <w:rPr>
          <w:rFonts w:ascii="Arial" w:hAnsi="Arial" w:cs="Arial"/>
        </w:rPr>
        <w:pict w14:anchorId="3B6C4B81">
          <v:rect id="_x0000_i1030" style="width:470.2pt;height:1pt" o:hralign="center" o:hrstd="t" o:hrnoshade="t" o:hr="t" fillcolor="silver" stroked="f"/>
        </w:pict>
      </w:r>
    </w:p>
    <w:p w14:paraId="62FA0183" w14:textId="77777777" w:rsidR="00344F32" w:rsidRPr="000F7CED" w:rsidRDefault="00344F32" w:rsidP="00511329">
      <w:pPr>
        <w:pStyle w:val="Heading3"/>
        <w:spacing w:after="240"/>
        <w:jc w:val="both"/>
        <w:rPr>
          <w:i/>
          <w:color w:val="00703C"/>
          <w:sz w:val="28"/>
          <w:szCs w:val="28"/>
        </w:rPr>
      </w:pPr>
      <w:r w:rsidRPr="000F7CED">
        <w:rPr>
          <w:i/>
          <w:color w:val="00703C"/>
          <w:sz w:val="28"/>
          <w:szCs w:val="28"/>
        </w:rPr>
        <w:t>Financial Authority Levels</w:t>
      </w:r>
    </w:p>
    <w:p w14:paraId="2C18F7D3" w14:textId="77777777" w:rsidR="0024344B" w:rsidRPr="000F7CED" w:rsidRDefault="0024344B" w:rsidP="0024344B">
      <w:pPr>
        <w:numPr>
          <w:ilvl w:val="0"/>
          <w:numId w:val="2"/>
        </w:numPr>
        <w:jc w:val="both"/>
        <w:rPr>
          <w:rFonts w:ascii="Arial" w:hAnsi="Arial" w:cs="Arial"/>
          <w:sz w:val="20"/>
          <w:szCs w:val="20"/>
        </w:rPr>
      </w:pPr>
      <w:r w:rsidRPr="000F7CED">
        <w:rPr>
          <w:rFonts w:ascii="Arial" w:hAnsi="Arial" w:cs="Arial"/>
          <w:sz w:val="20"/>
          <w:szCs w:val="20"/>
        </w:rPr>
        <w:t>May approve routine expenditure within budgetary limits.</w:t>
      </w:r>
    </w:p>
    <w:p w14:paraId="54E82F72" w14:textId="77777777" w:rsidR="00732D4A" w:rsidRPr="000F7CED" w:rsidRDefault="00732D4A" w:rsidP="00511329">
      <w:pPr>
        <w:pStyle w:val="Heading3"/>
        <w:spacing w:after="240"/>
        <w:jc w:val="both"/>
        <w:rPr>
          <w:i/>
          <w:color w:val="00703C"/>
          <w:sz w:val="28"/>
          <w:szCs w:val="28"/>
        </w:rPr>
      </w:pPr>
      <w:r w:rsidRPr="000F7CED">
        <w:rPr>
          <w:i/>
          <w:color w:val="00703C"/>
          <w:sz w:val="28"/>
          <w:szCs w:val="28"/>
        </w:rPr>
        <w:lastRenderedPageBreak/>
        <w:t>Human Resources Authority Levels</w:t>
      </w:r>
    </w:p>
    <w:p w14:paraId="6A71016D" w14:textId="77777777" w:rsidR="00732D4A" w:rsidRPr="000F7CED" w:rsidRDefault="00732D4A" w:rsidP="00440686">
      <w:pPr>
        <w:numPr>
          <w:ilvl w:val="0"/>
          <w:numId w:val="2"/>
        </w:numPr>
        <w:spacing w:before="120" w:after="120"/>
        <w:ind w:left="714" w:hanging="357"/>
        <w:jc w:val="both"/>
        <w:rPr>
          <w:rFonts w:ascii="Arial" w:hAnsi="Arial" w:cs="Arial"/>
          <w:sz w:val="20"/>
          <w:szCs w:val="20"/>
        </w:rPr>
      </w:pPr>
      <w:r w:rsidRPr="000F7CED">
        <w:rPr>
          <w:rFonts w:ascii="Arial" w:hAnsi="Arial" w:cs="Arial"/>
          <w:sz w:val="20"/>
          <w:szCs w:val="20"/>
        </w:rPr>
        <w:t>May hire direct and indirect reports within approved FTE headcounts.</w:t>
      </w:r>
    </w:p>
    <w:p w14:paraId="0C50AAB6" w14:textId="77777777" w:rsidR="00732D4A" w:rsidRPr="000F7CED" w:rsidRDefault="00732D4A" w:rsidP="00440686">
      <w:pPr>
        <w:numPr>
          <w:ilvl w:val="0"/>
          <w:numId w:val="2"/>
        </w:numPr>
        <w:spacing w:before="120" w:after="120"/>
        <w:ind w:left="714" w:hanging="357"/>
        <w:jc w:val="both"/>
        <w:rPr>
          <w:rFonts w:ascii="Arial" w:hAnsi="Arial" w:cs="Arial"/>
          <w:sz w:val="20"/>
          <w:szCs w:val="20"/>
        </w:rPr>
      </w:pPr>
      <w:r w:rsidRPr="000F7CED">
        <w:rPr>
          <w:rFonts w:ascii="Arial" w:hAnsi="Arial" w:cs="Arial"/>
          <w:sz w:val="20"/>
          <w:szCs w:val="20"/>
        </w:rPr>
        <w:t>May discipline direct and indirect reports in consultation with manager and Human Resources.</w:t>
      </w:r>
    </w:p>
    <w:p w14:paraId="0DB1C21D" w14:textId="77777777" w:rsidR="001E419B" w:rsidRPr="000F7CED" w:rsidRDefault="001E419B" w:rsidP="00440686">
      <w:pPr>
        <w:numPr>
          <w:ilvl w:val="0"/>
          <w:numId w:val="2"/>
        </w:numPr>
        <w:spacing w:before="120" w:after="120"/>
        <w:ind w:left="714" w:hanging="357"/>
        <w:jc w:val="both"/>
        <w:rPr>
          <w:rFonts w:ascii="Arial" w:hAnsi="Arial" w:cs="Arial"/>
          <w:sz w:val="22"/>
          <w:szCs w:val="22"/>
        </w:rPr>
      </w:pPr>
      <w:r w:rsidRPr="000F7CED">
        <w:rPr>
          <w:rFonts w:ascii="Arial" w:hAnsi="Arial" w:cs="Arial"/>
          <w:sz w:val="20"/>
          <w:szCs w:val="20"/>
        </w:rPr>
        <w:t>No authority to dismiss staff, unless delegated by the Chief Executive and in consultation with manager and Human Resources</w:t>
      </w:r>
      <w:r w:rsidRPr="000F7CED">
        <w:rPr>
          <w:rFonts w:ascii="Arial" w:hAnsi="Arial" w:cs="Arial"/>
          <w:sz w:val="22"/>
          <w:szCs w:val="22"/>
        </w:rPr>
        <w:t>.</w:t>
      </w:r>
    </w:p>
    <w:p w14:paraId="77709CA3" w14:textId="77777777" w:rsidR="002622C1" w:rsidRPr="000F7CED" w:rsidRDefault="009923BA" w:rsidP="002622C1">
      <w:pPr>
        <w:pStyle w:val="Heading3"/>
        <w:jc w:val="both"/>
        <w:rPr>
          <w:i/>
          <w:color w:val="00703C"/>
          <w:sz w:val="28"/>
          <w:szCs w:val="28"/>
        </w:rPr>
      </w:pPr>
      <w:r w:rsidRPr="000F7CED">
        <w:rPr>
          <w:i/>
          <w:color w:val="00703C"/>
          <w:sz w:val="28"/>
          <w:szCs w:val="28"/>
        </w:rPr>
        <w:t>Delegated</w:t>
      </w:r>
      <w:r w:rsidR="002622C1" w:rsidRPr="000F7CED">
        <w:rPr>
          <w:i/>
          <w:color w:val="00703C"/>
          <w:sz w:val="28"/>
          <w:szCs w:val="28"/>
        </w:rPr>
        <w:t xml:space="preserve"> Authority Levels</w:t>
      </w:r>
    </w:p>
    <w:p w14:paraId="36360BB5" w14:textId="77777777" w:rsidR="009923BA" w:rsidRPr="000F7CED" w:rsidRDefault="009923BA" w:rsidP="00440686">
      <w:pPr>
        <w:numPr>
          <w:ilvl w:val="0"/>
          <w:numId w:val="2"/>
        </w:numPr>
        <w:tabs>
          <w:tab w:val="clear" w:pos="720"/>
          <w:tab w:val="num" w:pos="360"/>
        </w:tabs>
        <w:spacing w:before="120" w:after="120"/>
        <w:ind w:left="714" w:hanging="357"/>
        <w:jc w:val="both"/>
        <w:rPr>
          <w:rFonts w:ascii="Arial" w:hAnsi="Arial" w:cs="Arial"/>
          <w:sz w:val="20"/>
          <w:szCs w:val="20"/>
        </w:rPr>
      </w:pPr>
      <w:r w:rsidRPr="000F7CED">
        <w:rPr>
          <w:rFonts w:ascii="Arial" w:hAnsi="Arial" w:cs="Arial"/>
          <w:sz w:val="20"/>
          <w:szCs w:val="20"/>
        </w:rPr>
        <w:t>Delegated authority levels for the individual role-holder will be advised following assessment, training and approval as per the requirements of the FMG Delegated Authority Policy.</w:t>
      </w:r>
    </w:p>
    <w:p w14:paraId="526BE735" w14:textId="77777777" w:rsidR="00B85400" w:rsidRPr="000F7CED" w:rsidRDefault="00000000" w:rsidP="00B85400">
      <w:pPr>
        <w:tabs>
          <w:tab w:val="left" w:pos="1800"/>
        </w:tabs>
        <w:spacing w:before="120" w:after="120"/>
        <w:rPr>
          <w:rFonts w:ascii="Arial" w:hAnsi="Arial" w:cs="Arial"/>
        </w:rPr>
      </w:pPr>
      <w:r>
        <w:rPr>
          <w:rFonts w:ascii="Arial" w:hAnsi="Arial" w:cs="Arial"/>
        </w:rPr>
        <w:pict w14:anchorId="44995D25">
          <v:rect id="_x0000_i1031" style="width:470.2pt;height:1pt" o:hralign="center" o:hrstd="t" o:hrnoshade="t" o:hr="t" fillcolor="silver" stroked="f"/>
        </w:pict>
      </w:r>
    </w:p>
    <w:p w14:paraId="1091CEE6" w14:textId="77777777" w:rsidR="0089439A" w:rsidRPr="000F7CED" w:rsidRDefault="00106A67" w:rsidP="00106A67">
      <w:pPr>
        <w:pStyle w:val="Heading3"/>
        <w:spacing w:before="120"/>
        <w:jc w:val="both"/>
        <w:rPr>
          <w:i/>
          <w:color w:val="00703C"/>
          <w:sz w:val="28"/>
          <w:szCs w:val="28"/>
        </w:rPr>
      </w:pPr>
      <w:r w:rsidRPr="000F7CED">
        <w:rPr>
          <w:i/>
          <w:color w:val="00703C"/>
          <w:sz w:val="28"/>
          <w:szCs w:val="28"/>
        </w:rPr>
        <w:t>Agreement</w:t>
      </w:r>
    </w:p>
    <w:p w14:paraId="44BAFD95" w14:textId="77777777" w:rsidR="0089439A" w:rsidRPr="000F7CED" w:rsidRDefault="0089439A" w:rsidP="0089439A">
      <w:pPr>
        <w:jc w:val="both"/>
        <w:rPr>
          <w:rFonts w:ascii="Arial" w:hAnsi="Arial" w:cs="Arial"/>
          <w:sz w:val="20"/>
          <w:szCs w:val="20"/>
        </w:rPr>
      </w:pPr>
      <w:r w:rsidRPr="000F7CED">
        <w:rPr>
          <w:rFonts w:ascii="Arial" w:hAnsi="Arial" w:cs="Arial"/>
          <w:sz w:val="20"/>
          <w:szCs w:val="20"/>
        </w:rPr>
        <w:t>I agree to the outline of the role as contained in this document and recognise that the contents may need to be amended from time to time to reflect changing business requirements.</w:t>
      </w:r>
    </w:p>
    <w:p w14:paraId="549F2787" w14:textId="77777777" w:rsidR="0089439A" w:rsidRPr="000F7CED" w:rsidRDefault="0089439A" w:rsidP="0089439A">
      <w:pPr>
        <w:jc w:val="both"/>
        <w:rPr>
          <w:rFonts w:ascii="Arial" w:hAnsi="Arial" w:cs="Arial"/>
          <w:sz w:val="20"/>
          <w:szCs w:val="20"/>
        </w:rPr>
      </w:pPr>
    </w:p>
    <w:p w14:paraId="78BC3D2E" w14:textId="77777777" w:rsidR="000852A5" w:rsidRDefault="0089439A" w:rsidP="0089439A">
      <w:pPr>
        <w:jc w:val="both"/>
        <w:rPr>
          <w:rFonts w:ascii="Arial" w:hAnsi="Arial" w:cs="Arial"/>
          <w:sz w:val="20"/>
          <w:szCs w:val="20"/>
        </w:rPr>
      </w:pPr>
      <w:r w:rsidRPr="000F7CED">
        <w:rPr>
          <w:rFonts w:ascii="Arial" w:hAnsi="Arial" w:cs="Arial"/>
          <w:sz w:val="20"/>
          <w:szCs w:val="20"/>
        </w:rPr>
        <w:t>I as Job holder, allow my Manager to gather information from third parties where necessary for the purposes of performance management.</w:t>
      </w:r>
    </w:p>
    <w:p w14:paraId="6884176D" w14:textId="77777777" w:rsidR="0089439A" w:rsidRPr="000F7CED" w:rsidRDefault="0089439A" w:rsidP="0089439A">
      <w:pPr>
        <w:jc w:val="both"/>
        <w:rPr>
          <w:rFonts w:ascii="Arial" w:hAnsi="Arial" w:cs="Arial"/>
        </w:rPr>
      </w:pPr>
    </w:p>
    <w:p w14:paraId="2E83AB68" w14:textId="77777777" w:rsidR="00D12F86" w:rsidRDefault="00D12F86" w:rsidP="003F65B9">
      <w:pPr>
        <w:tabs>
          <w:tab w:val="left" w:pos="1800"/>
        </w:tabs>
        <w:spacing w:before="120" w:after="120"/>
        <w:rPr>
          <w:rFonts w:ascii="Arial" w:hAnsi="Arial" w:cs="Arial"/>
        </w:rPr>
      </w:pPr>
    </w:p>
    <w:p w14:paraId="0C538376" w14:textId="31D785E8" w:rsidR="003130C7" w:rsidRDefault="001075CE" w:rsidP="003130C7">
      <w:pPr>
        <w:rPr>
          <w:rFonts w:ascii="Arial" w:hAnsi="Arial" w:cs="Arial"/>
          <w:i/>
          <w:sz w:val="18"/>
          <w:szCs w:val="18"/>
        </w:rPr>
      </w:pPr>
      <w:r>
        <w:rPr>
          <w:rFonts w:ascii="Arial" w:hAnsi="Arial" w:cs="Arial"/>
          <w:i/>
          <w:sz w:val="18"/>
          <w:szCs w:val="18"/>
        </w:rPr>
        <w:t>Name: ____________________________</w:t>
      </w:r>
    </w:p>
    <w:p w14:paraId="0676D2BB" w14:textId="77777777" w:rsidR="001075CE" w:rsidRDefault="001075CE" w:rsidP="003130C7">
      <w:pPr>
        <w:rPr>
          <w:rFonts w:ascii="Arial" w:hAnsi="Arial" w:cs="Arial"/>
          <w:i/>
          <w:sz w:val="18"/>
          <w:szCs w:val="18"/>
        </w:rPr>
      </w:pPr>
    </w:p>
    <w:p w14:paraId="0061D16C" w14:textId="77777777" w:rsidR="001075CE" w:rsidRDefault="001075CE" w:rsidP="003130C7">
      <w:pPr>
        <w:rPr>
          <w:rFonts w:ascii="Arial" w:hAnsi="Arial" w:cs="Arial"/>
          <w:i/>
          <w:sz w:val="18"/>
          <w:szCs w:val="18"/>
        </w:rPr>
      </w:pPr>
    </w:p>
    <w:p w14:paraId="30945312" w14:textId="3BF1DBA0" w:rsidR="001075CE" w:rsidRDefault="001075CE" w:rsidP="003130C7">
      <w:pPr>
        <w:rPr>
          <w:rFonts w:ascii="Arial" w:hAnsi="Arial" w:cs="Arial"/>
          <w:i/>
          <w:sz w:val="18"/>
          <w:szCs w:val="18"/>
        </w:rPr>
      </w:pPr>
      <w:r>
        <w:rPr>
          <w:rFonts w:ascii="Arial" w:hAnsi="Arial" w:cs="Arial"/>
          <w:i/>
          <w:sz w:val="18"/>
          <w:szCs w:val="18"/>
        </w:rPr>
        <w:t>Signature: _________________________</w:t>
      </w:r>
    </w:p>
    <w:p w14:paraId="74EE1E96" w14:textId="77777777" w:rsidR="001075CE" w:rsidRDefault="001075CE" w:rsidP="003130C7">
      <w:pPr>
        <w:rPr>
          <w:rFonts w:ascii="Arial" w:hAnsi="Arial" w:cs="Arial"/>
          <w:i/>
          <w:sz w:val="18"/>
          <w:szCs w:val="18"/>
        </w:rPr>
      </w:pPr>
    </w:p>
    <w:p w14:paraId="3864DCDC" w14:textId="77777777" w:rsidR="001075CE" w:rsidRDefault="001075CE" w:rsidP="003130C7">
      <w:pPr>
        <w:rPr>
          <w:rFonts w:ascii="Arial" w:hAnsi="Arial" w:cs="Arial"/>
          <w:i/>
          <w:sz w:val="18"/>
          <w:szCs w:val="18"/>
        </w:rPr>
      </w:pPr>
    </w:p>
    <w:p w14:paraId="28C53B46" w14:textId="226BF590" w:rsidR="001075CE" w:rsidRPr="006126C5" w:rsidRDefault="001075CE" w:rsidP="003130C7">
      <w:pPr>
        <w:rPr>
          <w:rFonts w:ascii="Arial" w:hAnsi="Arial" w:cs="Arial"/>
          <w:i/>
          <w:sz w:val="18"/>
          <w:szCs w:val="18"/>
        </w:rPr>
      </w:pPr>
      <w:r>
        <w:rPr>
          <w:rFonts w:ascii="Arial" w:hAnsi="Arial" w:cs="Arial"/>
          <w:i/>
          <w:sz w:val="18"/>
          <w:szCs w:val="18"/>
        </w:rPr>
        <w:t>Date: _____________________________</w:t>
      </w:r>
    </w:p>
    <w:p w14:paraId="7AE6EEB3" w14:textId="77777777" w:rsidR="003130C7" w:rsidRPr="000F7CED" w:rsidRDefault="003130C7" w:rsidP="003F65B9">
      <w:pPr>
        <w:tabs>
          <w:tab w:val="left" w:pos="1800"/>
        </w:tabs>
        <w:spacing w:before="120" w:after="120"/>
        <w:rPr>
          <w:rFonts w:ascii="Arial" w:hAnsi="Arial" w:cs="Arial"/>
        </w:rPr>
      </w:pPr>
    </w:p>
    <w:sectPr w:rsidR="003130C7" w:rsidRPr="000F7CED" w:rsidSect="003F65B9">
      <w:headerReference w:type="default" r:id="rId13"/>
      <w:footerReference w:type="default" r:id="rId14"/>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7225" w14:textId="77777777" w:rsidR="001A30DA" w:rsidRDefault="001A30DA">
      <w:r>
        <w:separator/>
      </w:r>
    </w:p>
  </w:endnote>
  <w:endnote w:type="continuationSeparator" w:id="0">
    <w:p w14:paraId="2700A140" w14:textId="77777777" w:rsidR="001A30DA" w:rsidRDefault="001A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501DDB" w14:paraId="3C2C0C14" w14:textId="77777777" w:rsidTr="00501DDB">
      <w:tc>
        <w:tcPr>
          <w:tcW w:w="7380" w:type="dxa"/>
          <w:tcBorders>
            <w:top w:val="nil"/>
            <w:left w:val="nil"/>
            <w:bottom w:val="nil"/>
            <w:right w:val="nil"/>
          </w:tcBorders>
          <w:shd w:val="clear" w:color="auto" w:fill="auto"/>
        </w:tcPr>
        <w:p w14:paraId="0C661424" w14:textId="77777777" w:rsidR="004D2CC6" w:rsidRPr="00501DDB" w:rsidRDefault="004D2CC6" w:rsidP="00501DDB">
          <w:pPr>
            <w:pStyle w:val="Footer"/>
            <w:tabs>
              <w:tab w:val="clear" w:pos="4320"/>
              <w:tab w:val="clear" w:pos="8640"/>
              <w:tab w:val="center" w:pos="4500"/>
              <w:tab w:val="right" w:pos="10260"/>
            </w:tabs>
            <w:rPr>
              <w:rStyle w:val="PageNumber"/>
              <w:rFonts w:ascii="Verdana" w:hAnsi="Verdana"/>
              <w:sz w:val="20"/>
              <w:szCs w:val="20"/>
            </w:rPr>
          </w:pPr>
        </w:p>
        <w:p w14:paraId="431F506A" w14:textId="77777777" w:rsidR="004D2CC6" w:rsidRPr="00501DDB" w:rsidRDefault="004D2CC6" w:rsidP="00501DDB">
          <w:pPr>
            <w:pStyle w:val="Footer"/>
            <w:tabs>
              <w:tab w:val="clear" w:pos="4320"/>
              <w:tab w:val="clear" w:pos="8640"/>
              <w:tab w:val="center" w:pos="4500"/>
              <w:tab w:val="right" w:pos="10260"/>
            </w:tabs>
            <w:rPr>
              <w:rStyle w:val="PageNumber"/>
              <w:rFonts w:ascii="Verdana" w:hAnsi="Verdana" w:cs="Arial"/>
              <w:sz w:val="20"/>
              <w:szCs w:val="20"/>
            </w:rPr>
          </w:pPr>
          <w:r w:rsidRPr="00501DDB">
            <w:rPr>
              <w:rStyle w:val="PageNumber"/>
              <w:rFonts w:ascii="Verdana" w:hAnsi="Verdana"/>
              <w:sz w:val="20"/>
              <w:szCs w:val="20"/>
            </w:rPr>
            <w:fldChar w:fldCharType="begin"/>
          </w:r>
          <w:r w:rsidRPr="00501DDB">
            <w:rPr>
              <w:rStyle w:val="PageNumber"/>
              <w:rFonts w:ascii="Verdana" w:hAnsi="Verdana"/>
              <w:sz w:val="20"/>
              <w:szCs w:val="20"/>
            </w:rPr>
            <w:instrText xml:space="preserve"> PAGE </w:instrText>
          </w:r>
          <w:r w:rsidRPr="00501DDB">
            <w:rPr>
              <w:rStyle w:val="PageNumber"/>
              <w:rFonts w:ascii="Verdana" w:hAnsi="Verdana"/>
              <w:sz w:val="20"/>
              <w:szCs w:val="20"/>
            </w:rPr>
            <w:fldChar w:fldCharType="separate"/>
          </w:r>
          <w:r w:rsidR="003130C7">
            <w:rPr>
              <w:rStyle w:val="PageNumber"/>
              <w:rFonts w:ascii="Verdana" w:hAnsi="Verdana"/>
              <w:noProof/>
              <w:sz w:val="20"/>
              <w:szCs w:val="20"/>
            </w:rPr>
            <w:t>2</w:t>
          </w:r>
          <w:r w:rsidRPr="00501DDB">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235CDA36" w14:textId="77777777" w:rsidR="004D2CC6" w:rsidRPr="00501DDB" w:rsidRDefault="004D2CC6" w:rsidP="00501DDB">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00D83988" w14:textId="77777777" w:rsidR="004D2CC6" w:rsidRPr="007F32EE" w:rsidRDefault="004D2CC6" w:rsidP="003F65B9">
    <w:pPr>
      <w:pStyle w:val="Footer"/>
      <w:tabs>
        <w:tab w:val="clear" w:pos="4320"/>
        <w:tab w:val="clear" w:pos="8640"/>
        <w:tab w:val="center" w:pos="4500"/>
        <w:tab w:val="right" w:pos="10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BBCE" w14:textId="77777777" w:rsidR="001A30DA" w:rsidRDefault="001A30DA">
      <w:r>
        <w:separator/>
      </w:r>
    </w:p>
  </w:footnote>
  <w:footnote w:type="continuationSeparator" w:id="0">
    <w:p w14:paraId="13D3A5B3" w14:textId="77777777" w:rsidR="001A30DA" w:rsidRDefault="001A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D470" w14:textId="77777777" w:rsidR="007F62B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237E54BD"/>
    <w:multiLevelType w:val="hybridMultilevel"/>
    <w:tmpl w:val="82DA6E8E"/>
    <w:lvl w:ilvl="0" w:tplc="CD0A7800">
      <w:start w:val="1"/>
      <w:numFmt w:val="bullet"/>
      <w:lvlText w:val=""/>
      <w:lvlJc w:val="left"/>
      <w:pPr>
        <w:tabs>
          <w:tab w:val="num" w:pos="720"/>
        </w:tabs>
        <w:ind w:left="720" w:hanging="360"/>
      </w:pPr>
      <w:rPr>
        <w:rFonts w:ascii="Symbol" w:hAnsi="Symbol" w:hint="default"/>
        <w:color w:val="000000"/>
      </w:rPr>
    </w:lvl>
    <w:lvl w:ilvl="1" w:tplc="FB3E1FE2" w:tentative="1">
      <w:start w:val="1"/>
      <w:numFmt w:val="bullet"/>
      <w:lvlText w:val="o"/>
      <w:lvlJc w:val="left"/>
      <w:pPr>
        <w:tabs>
          <w:tab w:val="num" w:pos="1440"/>
        </w:tabs>
        <w:ind w:left="1440" w:hanging="360"/>
      </w:pPr>
      <w:rPr>
        <w:rFonts w:ascii="Courier New" w:hAnsi="Courier New" w:cs="Courier New" w:hint="default"/>
      </w:rPr>
    </w:lvl>
    <w:lvl w:ilvl="2" w:tplc="639A67FA" w:tentative="1">
      <w:start w:val="1"/>
      <w:numFmt w:val="bullet"/>
      <w:lvlText w:val=""/>
      <w:lvlJc w:val="left"/>
      <w:pPr>
        <w:tabs>
          <w:tab w:val="num" w:pos="2160"/>
        </w:tabs>
        <w:ind w:left="2160" w:hanging="360"/>
      </w:pPr>
      <w:rPr>
        <w:rFonts w:ascii="Wingdings" w:hAnsi="Wingdings" w:hint="default"/>
      </w:rPr>
    </w:lvl>
    <w:lvl w:ilvl="3" w:tplc="6AF6F438" w:tentative="1">
      <w:start w:val="1"/>
      <w:numFmt w:val="bullet"/>
      <w:lvlText w:val=""/>
      <w:lvlJc w:val="left"/>
      <w:pPr>
        <w:tabs>
          <w:tab w:val="num" w:pos="2880"/>
        </w:tabs>
        <w:ind w:left="2880" w:hanging="360"/>
      </w:pPr>
      <w:rPr>
        <w:rFonts w:ascii="Symbol" w:hAnsi="Symbol" w:hint="default"/>
      </w:rPr>
    </w:lvl>
    <w:lvl w:ilvl="4" w:tplc="94EA3E9E" w:tentative="1">
      <w:start w:val="1"/>
      <w:numFmt w:val="bullet"/>
      <w:lvlText w:val="o"/>
      <w:lvlJc w:val="left"/>
      <w:pPr>
        <w:tabs>
          <w:tab w:val="num" w:pos="3600"/>
        </w:tabs>
        <w:ind w:left="3600" w:hanging="360"/>
      </w:pPr>
      <w:rPr>
        <w:rFonts w:ascii="Courier New" w:hAnsi="Courier New" w:cs="Courier New" w:hint="default"/>
      </w:rPr>
    </w:lvl>
    <w:lvl w:ilvl="5" w:tplc="C0D0A120" w:tentative="1">
      <w:start w:val="1"/>
      <w:numFmt w:val="bullet"/>
      <w:lvlText w:val=""/>
      <w:lvlJc w:val="left"/>
      <w:pPr>
        <w:tabs>
          <w:tab w:val="num" w:pos="4320"/>
        </w:tabs>
        <w:ind w:left="4320" w:hanging="360"/>
      </w:pPr>
      <w:rPr>
        <w:rFonts w:ascii="Wingdings" w:hAnsi="Wingdings" w:hint="default"/>
      </w:rPr>
    </w:lvl>
    <w:lvl w:ilvl="6" w:tplc="D6B44EEE" w:tentative="1">
      <w:start w:val="1"/>
      <w:numFmt w:val="bullet"/>
      <w:lvlText w:val=""/>
      <w:lvlJc w:val="left"/>
      <w:pPr>
        <w:tabs>
          <w:tab w:val="num" w:pos="5040"/>
        </w:tabs>
        <w:ind w:left="5040" w:hanging="360"/>
      </w:pPr>
      <w:rPr>
        <w:rFonts w:ascii="Symbol" w:hAnsi="Symbol" w:hint="default"/>
      </w:rPr>
    </w:lvl>
    <w:lvl w:ilvl="7" w:tplc="78BE6E4E" w:tentative="1">
      <w:start w:val="1"/>
      <w:numFmt w:val="bullet"/>
      <w:lvlText w:val="o"/>
      <w:lvlJc w:val="left"/>
      <w:pPr>
        <w:tabs>
          <w:tab w:val="num" w:pos="5760"/>
        </w:tabs>
        <w:ind w:left="5760" w:hanging="360"/>
      </w:pPr>
      <w:rPr>
        <w:rFonts w:ascii="Courier New" w:hAnsi="Courier New" w:cs="Courier New" w:hint="default"/>
      </w:rPr>
    </w:lvl>
    <w:lvl w:ilvl="8" w:tplc="4218F5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4A6E8C"/>
    <w:multiLevelType w:val="hybridMultilevel"/>
    <w:tmpl w:val="73F62FD2"/>
    <w:lvl w:ilvl="0" w:tplc="8092FEBC">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14B96"/>
    <w:multiLevelType w:val="hybridMultilevel"/>
    <w:tmpl w:val="CCF2F39E"/>
    <w:lvl w:ilvl="0" w:tplc="5B1CAD8A">
      <w:start w:val="1"/>
      <w:numFmt w:val="bullet"/>
      <w:lvlText w:val=""/>
      <w:lvlJc w:val="left"/>
      <w:pPr>
        <w:tabs>
          <w:tab w:val="num" w:pos="720"/>
        </w:tabs>
        <w:ind w:left="720" w:hanging="360"/>
      </w:pPr>
      <w:rPr>
        <w:rFonts w:ascii="Symbol" w:hAnsi="Symbol" w:hint="default"/>
        <w:color w:val="000000"/>
      </w:rPr>
    </w:lvl>
    <w:lvl w:ilvl="1" w:tplc="F6361A64">
      <w:start w:val="1"/>
      <w:numFmt w:val="bullet"/>
      <w:lvlText w:val=""/>
      <w:lvlJc w:val="left"/>
      <w:pPr>
        <w:tabs>
          <w:tab w:val="num" w:pos="1440"/>
        </w:tabs>
        <w:ind w:left="1440" w:hanging="360"/>
      </w:pPr>
      <w:rPr>
        <w:rFonts w:ascii="Wingdings" w:hAnsi="Wingdings" w:hint="default"/>
        <w:color w:val="000000"/>
      </w:rPr>
    </w:lvl>
    <w:lvl w:ilvl="2" w:tplc="C6228B78" w:tentative="1">
      <w:start w:val="1"/>
      <w:numFmt w:val="bullet"/>
      <w:lvlText w:val=""/>
      <w:lvlJc w:val="left"/>
      <w:pPr>
        <w:tabs>
          <w:tab w:val="num" w:pos="2160"/>
        </w:tabs>
        <w:ind w:left="2160" w:hanging="360"/>
      </w:pPr>
      <w:rPr>
        <w:rFonts w:ascii="Wingdings" w:hAnsi="Wingdings" w:hint="default"/>
      </w:rPr>
    </w:lvl>
    <w:lvl w:ilvl="3" w:tplc="E1E810B0" w:tentative="1">
      <w:start w:val="1"/>
      <w:numFmt w:val="bullet"/>
      <w:lvlText w:val=""/>
      <w:lvlJc w:val="left"/>
      <w:pPr>
        <w:tabs>
          <w:tab w:val="num" w:pos="2880"/>
        </w:tabs>
        <w:ind w:left="2880" w:hanging="360"/>
      </w:pPr>
      <w:rPr>
        <w:rFonts w:ascii="Symbol" w:hAnsi="Symbol" w:hint="default"/>
      </w:rPr>
    </w:lvl>
    <w:lvl w:ilvl="4" w:tplc="B74EB28A" w:tentative="1">
      <w:start w:val="1"/>
      <w:numFmt w:val="bullet"/>
      <w:lvlText w:val="o"/>
      <w:lvlJc w:val="left"/>
      <w:pPr>
        <w:tabs>
          <w:tab w:val="num" w:pos="3600"/>
        </w:tabs>
        <w:ind w:left="3600" w:hanging="360"/>
      </w:pPr>
      <w:rPr>
        <w:rFonts w:ascii="Courier New" w:hAnsi="Courier New" w:cs="Courier New" w:hint="default"/>
      </w:rPr>
    </w:lvl>
    <w:lvl w:ilvl="5" w:tplc="ECFAF2F0" w:tentative="1">
      <w:start w:val="1"/>
      <w:numFmt w:val="bullet"/>
      <w:lvlText w:val=""/>
      <w:lvlJc w:val="left"/>
      <w:pPr>
        <w:tabs>
          <w:tab w:val="num" w:pos="4320"/>
        </w:tabs>
        <w:ind w:left="4320" w:hanging="360"/>
      </w:pPr>
      <w:rPr>
        <w:rFonts w:ascii="Wingdings" w:hAnsi="Wingdings" w:hint="default"/>
      </w:rPr>
    </w:lvl>
    <w:lvl w:ilvl="6" w:tplc="7FD6DA48" w:tentative="1">
      <w:start w:val="1"/>
      <w:numFmt w:val="bullet"/>
      <w:lvlText w:val=""/>
      <w:lvlJc w:val="left"/>
      <w:pPr>
        <w:tabs>
          <w:tab w:val="num" w:pos="5040"/>
        </w:tabs>
        <w:ind w:left="5040" w:hanging="360"/>
      </w:pPr>
      <w:rPr>
        <w:rFonts w:ascii="Symbol" w:hAnsi="Symbol" w:hint="default"/>
      </w:rPr>
    </w:lvl>
    <w:lvl w:ilvl="7" w:tplc="ABFEDA86" w:tentative="1">
      <w:start w:val="1"/>
      <w:numFmt w:val="bullet"/>
      <w:lvlText w:val="o"/>
      <w:lvlJc w:val="left"/>
      <w:pPr>
        <w:tabs>
          <w:tab w:val="num" w:pos="5760"/>
        </w:tabs>
        <w:ind w:left="5760" w:hanging="360"/>
      </w:pPr>
      <w:rPr>
        <w:rFonts w:ascii="Courier New" w:hAnsi="Courier New" w:cs="Courier New" w:hint="default"/>
      </w:rPr>
    </w:lvl>
    <w:lvl w:ilvl="8" w:tplc="E7AE79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563D3BFE"/>
    <w:multiLevelType w:val="hybridMultilevel"/>
    <w:tmpl w:val="3EC6A99C"/>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E921B2"/>
    <w:multiLevelType w:val="hybridMultilevel"/>
    <w:tmpl w:val="E2660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2129667074">
    <w:abstractNumId w:val="1"/>
  </w:num>
  <w:num w:numId="2" w16cid:durableId="2039351267">
    <w:abstractNumId w:val="4"/>
  </w:num>
  <w:num w:numId="3" w16cid:durableId="1548908638">
    <w:abstractNumId w:val="6"/>
  </w:num>
  <w:num w:numId="4" w16cid:durableId="495222767">
    <w:abstractNumId w:val="0"/>
  </w:num>
  <w:num w:numId="5" w16cid:durableId="320933453">
    <w:abstractNumId w:val="2"/>
  </w:num>
  <w:num w:numId="6" w16cid:durableId="852301612">
    <w:abstractNumId w:val="5"/>
  </w:num>
  <w:num w:numId="7" w16cid:durableId="1138575857">
    <w:abstractNumId w:val="8"/>
  </w:num>
  <w:num w:numId="8" w16cid:durableId="702630532">
    <w:abstractNumId w:val="9"/>
  </w:num>
  <w:num w:numId="9" w16cid:durableId="1387027102">
    <w:abstractNumId w:val="3"/>
  </w:num>
  <w:num w:numId="10" w16cid:durableId="11642005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84b5f72c-77f3-40c9-91e8-934ca244964a"/>
  </w:docVars>
  <w:rsids>
    <w:rsidRoot w:val="007F62BC"/>
    <w:rsid w:val="00002679"/>
    <w:rsid w:val="000132C9"/>
    <w:rsid w:val="000333B8"/>
    <w:rsid w:val="0004704B"/>
    <w:rsid w:val="00055367"/>
    <w:rsid w:val="00071784"/>
    <w:rsid w:val="00071B15"/>
    <w:rsid w:val="00081F3C"/>
    <w:rsid w:val="00082213"/>
    <w:rsid w:val="000852A5"/>
    <w:rsid w:val="000860BB"/>
    <w:rsid w:val="00090BF7"/>
    <w:rsid w:val="000C5CBF"/>
    <w:rsid w:val="000D0D94"/>
    <w:rsid w:val="000E363D"/>
    <w:rsid w:val="000E4E10"/>
    <w:rsid w:val="000F7CED"/>
    <w:rsid w:val="00106A67"/>
    <w:rsid w:val="001075CE"/>
    <w:rsid w:val="00115041"/>
    <w:rsid w:val="0012043D"/>
    <w:rsid w:val="00122B30"/>
    <w:rsid w:val="00130251"/>
    <w:rsid w:val="00133A04"/>
    <w:rsid w:val="00140558"/>
    <w:rsid w:val="00154627"/>
    <w:rsid w:val="00155532"/>
    <w:rsid w:val="00174122"/>
    <w:rsid w:val="00187582"/>
    <w:rsid w:val="00192EA6"/>
    <w:rsid w:val="001A30DA"/>
    <w:rsid w:val="001D363F"/>
    <w:rsid w:val="001D72C1"/>
    <w:rsid w:val="001E075A"/>
    <w:rsid w:val="001E419B"/>
    <w:rsid w:val="001F2B0C"/>
    <w:rsid w:val="001F3BAC"/>
    <w:rsid w:val="00205AEC"/>
    <w:rsid w:val="002065EA"/>
    <w:rsid w:val="002066B9"/>
    <w:rsid w:val="002069CC"/>
    <w:rsid w:val="00211BAC"/>
    <w:rsid w:val="00221E1A"/>
    <w:rsid w:val="002317E6"/>
    <w:rsid w:val="0023784D"/>
    <w:rsid w:val="0024344B"/>
    <w:rsid w:val="00254776"/>
    <w:rsid w:val="00260BDB"/>
    <w:rsid w:val="002622C1"/>
    <w:rsid w:val="00263B93"/>
    <w:rsid w:val="00266699"/>
    <w:rsid w:val="00271172"/>
    <w:rsid w:val="00277FDC"/>
    <w:rsid w:val="002A5361"/>
    <w:rsid w:val="002B11AE"/>
    <w:rsid w:val="002B28F0"/>
    <w:rsid w:val="002B7E93"/>
    <w:rsid w:val="002C01C7"/>
    <w:rsid w:val="002D1622"/>
    <w:rsid w:val="002D76A9"/>
    <w:rsid w:val="002F29A5"/>
    <w:rsid w:val="003023E4"/>
    <w:rsid w:val="00312585"/>
    <w:rsid w:val="003130C7"/>
    <w:rsid w:val="00316D06"/>
    <w:rsid w:val="0032579C"/>
    <w:rsid w:val="00333987"/>
    <w:rsid w:val="0033413F"/>
    <w:rsid w:val="00344F32"/>
    <w:rsid w:val="00363B86"/>
    <w:rsid w:val="0037542D"/>
    <w:rsid w:val="00377E47"/>
    <w:rsid w:val="003938B2"/>
    <w:rsid w:val="003A367A"/>
    <w:rsid w:val="003A5499"/>
    <w:rsid w:val="003B1881"/>
    <w:rsid w:val="003C0FA4"/>
    <w:rsid w:val="003C584B"/>
    <w:rsid w:val="003D39F1"/>
    <w:rsid w:val="003E2E22"/>
    <w:rsid w:val="003F1B70"/>
    <w:rsid w:val="003F4912"/>
    <w:rsid w:val="003F65B9"/>
    <w:rsid w:val="00410C0A"/>
    <w:rsid w:val="00440686"/>
    <w:rsid w:val="00453FCF"/>
    <w:rsid w:val="00465338"/>
    <w:rsid w:val="004712F0"/>
    <w:rsid w:val="0047788C"/>
    <w:rsid w:val="00483564"/>
    <w:rsid w:val="00495C0E"/>
    <w:rsid w:val="004C67D2"/>
    <w:rsid w:val="004D2CC6"/>
    <w:rsid w:val="004D5671"/>
    <w:rsid w:val="00501DDB"/>
    <w:rsid w:val="005106C5"/>
    <w:rsid w:val="00511329"/>
    <w:rsid w:val="005238D8"/>
    <w:rsid w:val="005260A5"/>
    <w:rsid w:val="005266DD"/>
    <w:rsid w:val="00534892"/>
    <w:rsid w:val="00540252"/>
    <w:rsid w:val="00540869"/>
    <w:rsid w:val="005450F0"/>
    <w:rsid w:val="005466A1"/>
    <w:rsid w:val="00551046"/>
    <w:rsid w:val="00576BC3"/>
    <w:rsid w:val="00593F42"/>
    <w:rsid w:val="00597987"/>
    <w:rsid w:val="005B3839"/>
    <w:rsid w:val="005C014B"/>
    <w:rsid w:val="005C755E"/>
    <w:rsid w:val="005E37AA"/>
    <w:rsid w:val="005F7802"/>
    <w:rsid w:val="00604B33"/>
    <w:rsid w:val="00610B24"/>
    <w:rsid w:val="00611C43"/>
    <w:rsid w:val="006470AF"/>
    <w:rsid w:val="00656B86"/>
    <w:rsid w:val="006605FC"/>
    <w:rsid w:val="00674C5E"/>
    <w:rsid w:val="00677159"/>
    <w:rsid w:val="00695BC5"/>
    <w:rsid w:val="006D7853"/>
    <w:rsid w:val="00712AE7"/>
    <w:rsid w:val="007204E6"/>
    <w:rsid w:val="007256CC"/>
    <w:rsid w:val="007271D2"/>
    <w:rsid w:val="00732D4A"/>
    <w:rsid w:val="007339B0"/>
    <w:rsid w:val="00747D5A"/>
    <w:rsid w:val="00765BA0"/>
    <w:rsid w:val="00771BE4"/>
    <w:rsid w:val="007C7128"/>
    <w:rsid w:val="007E2AAE"/>
    <w:rsid w:val="007F2ABA"/>
    <w:rsid w:val="007F5B4C"/>
    <w:rsid w:val="007F62BC"/>
    <w:rsid w:val="00816329"/>
    <w:rsid w:val="0083106B"/>
    <w:rsid w:val="00831E1A"/>
    <w:rsid w:val="00832BDC"/>
    <w:rsid w:val="00837C84"/>
    <w:rsid w:val="00844F0C"/>
    <w:rsid w:val="0085072E"/>
    <w:rsid w:val="00851B68"/>
    <w:rsid w:val="00856DD0"/>
    <w:rsid w:val="00857EC7"/>
    <w:rsid w:val="00862494"/>
    <w:rsid w:val="00863864"/>
    <w:rsid w:val="00865842"/>
    <w:rsid w:val="00870073"/>
    <w:rsid w:val="00883663"/>
    <w:rsid w:val="00884FEC"/>
    <w:rsid w:val="0089439A"/>
    <w:rsid w:val="008A27A4"/>
    <w:rsid w:val="008A5F2F"/>
    <w:rsid w:val="008B0ADF"/>
    <w:rsid w:val="008B7741"/>
    <w:rsid w:val="008D042A"/>
    <w:rsid w:val="008D4919"/>
    <w:rsid w:val="008E5862"/>
    <w:rsid w:val="008F28B1"/>
    <w:rsid w:val="008F332C"/>
    <w:rsid w:val="008F65C9"/>
    <w:rsid w:val="00912319"/>
    <w:rsid w:val="009159E9"/>
    <w:rsid w:val="009208E9"/>
    <w:rsid w:val="00926C9D"/>
    <w:rsid w:val="009356EB"/>
    <w:rsid w:val="00943F3C"/>
    <w:rsid w:val="009450E6"/>
    <w:rsid w:val="009509C4"/>
    <w:rsid w:val="00951C34"/>
    <w:rsid w:val="00953BDD"/>
    <w:rsid w:val="00956FA6"/>
    <w:rsid w:val="00964762"/>
    <w:rsid w:val="00986C14"/>
    <w:rsid w:val="009923BA"/>
    <w:rsid w:val="009D0134"/>
    <w:rsid w:val="009D3302"/>
    <w:rsid w:val="009D61AB"/>
    <w:rsid w:val="009E1B23"/>
    <w:rsid w:val="009F6A4D"/>
    <w:rsid w:val="00A01EFB"/>
    <w:rsid w:val="00A064A2"/>
    <w:rsid w:val="00A171E9"/>
    <w:rsid w:val="00A26356"/>
    <w:rsid w:val="00A365F6"/>
    <w:rsid w:val="00A36E57"/>
    <w:rsid w:val="00A42F76"/>
    <w:rsid w:val="00A52F18"/>
    <w:rsid w:val="00A66291"/>
    <w:rsid w:val="00A73D26"/>
    <w:rsid w:val="00A803A1"/>
    <w:rsid w:val="00A80415"/>
    <w:rsid w:val="00A93E0A"/>
    <w:rsid w:val="00AC03C3"/>
    <w:rsid w:val="00AC3AEB"/>
    <w:rsid w:val="00AC6AC3"/>
    <w:rsid w:val="00AD7BCC"/>
    <w:rsid w:val="00AF3191"/>
    <w:rsid w:val="00B078C3"/>
    <w:rsid w:val="00B16266"/>
    <w:rsid w:val="00B40812"/>
    <w:rsid w:val="00B542FC"/>
    <w:rsid w:val="00B76DF0"/>
    <w:rsid w:val="00B812CB"/>
    <w:rsid w:val="00B85400"/>
    <w:rsid w:val="00B90B90"/>
    <w:rsid w:val="00BA062E"/>
    <w:rsid w:val="00BC3C64"/>
    <w:rsid w:val="00BC6860"/>
    <w:rsid w:val="00BC6F39"/>
    <w:rsid w:val="00BD0739"/>
    <w:rsid w:val="00BD18F2"/>
    <w:rsid w:val="00BD39B5"/>
    <w:rsid w:val="00BE059F"/>
    <w:rsid w:val="00BF0AD5"/>
    <w:rsid w:val="00BF5E6B"/>
    <w:rsid w:val="00C02883"/>
    <w:rsid w:val="00C12380"/>
    <w:rsid w:val="00C16545"/>
    <w:rsid w:val="00C1744E"/>
    <w:rsid w:val="00C34959"/>
    <w:rsid w:val="00C46FE5"/>
    <w:rsid w:val="00C64995"/>
    <w:rsid w:val="00C6527A"/>
    <w:rsid w:val="00C65768"/>
    <w:rsid w:val="00C75A60"/>
    <w:rsid w:val="00C836EA"/>
    <w:rsid w:val="00C84513"/>
    <w:rsid w:val="00C84B15"/>
    <w:rsid w:val="00CC2210"/>
    <w:rsid w:val="00CD27F9"/>
    <w:rsid w:val="00CE2122"/>
    <w:rsid w:val="00CE468E"/>
    <w:rsid w:val="00CF5BC0"/>
    <w:rsid w:val="00CF6602"/>
    <w:rsid w:val="00D12F86"/>
    <w:rsid w:val="00D157E8"/>
    <w:rsid w:val="00D2406B"/>
    <w:rsid w:val="00D2592E"/>
    <w:rsid w:val="00D34173"/>
    <w:rsid w:val="00D34221"/>
    <w:rsid w:val="00D44337"/>
    <w:rsid w:val="00D62C48"/>
    <w:rsid w:val="00D64CF5"/>
    <w:rsid w:val="00D774A6"/>
    <w:rsid w:val="00D938F7"/>
    <w:rsid w:val="00DB6DCD"/>
    <w:rsid w:val="00DC1DD8"/>
    <w:rsid w:val="00DE3969"/>
    <w:rsid w:val="00E11831"/>
    <w:rsid w:val="00E13C87"/>
    <w:rsid w:val="00E26E2E"/>
    <w:rsid w:val="00E35860"/>
    <w:rsid w:val="00E50102"/>
    <w:rsid w:val="00E8505D"/>
    <w:rsid w:val="00EA7CDA"/>
    <w:rsid w:val="00EB2565"/>
    <w:rsid w:val="00ED785B"/>
    <w:rsid w:val="00EE048D"/>
    <w:rsid w:val="00EE20C9"/>
    <w:rsid w:val="00EF0AA9"/>
    <w:rsid w:val="00F20CA6"/>
    <w:rsid w:val="00F50392"/>
    <w:rsid w:val="00F56F2A"/>
    <w:rsid w:val="00F60BF1"/>
    <w:rsid w:val="00F61870"/>
    <w:rsid w:val="00F80945"/>
    <w:rsid w:val="00F947FD"/>
    <w:rsid w:val="00F94A2B"/>
    <w:rsid w:val="00FA0822"/>
    <w:rsid w:val="00FC7677"/>
    <w:rsid w:val="00FD26CF"/>
    <w:rsid w:val="00FF1EC3"/>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619ACF9"/>
  <w15:docId w15:val="{EAF1B339-EC2C-4823-860A-4648C694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5"/>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4"/>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6"/>
      </w:numPr>
      <w:spacing w:before="80" w:after="80"/>
    </w:pPr>
    <w:rPr>
      <w:rFonts w:ascii="Tahoma" w:hAnsi="Tahoma"/>
      <w:sz w:val="20"/>
      <w:szCs w:val="20"/>
    </w:rPr>
  </w:style>
  <w:style w:type="paragraph" w:styleId="ListBullet3">
    <w:name w:val="List Bullet 3"/>
    <w:basedOn w:val="Normal"/>
    <w:rsid w:val="00FA0822"/>
    <w:pPr>
      <w:numPr>
        <w:numId w:val="7"/>
      </w:numPr>
    </w:pPr>
    <w:rPr>
      <w:rFonts w:ascii="Arial" w:hAnsi="Arial"/>
      <w:sz w:val="20"/>
    </w:rPr>
  </w:style>
  <w:style w:type="paragraph" w:styleId="BalloonText">
    <w:name w:val="Balloon Text"/>
    <w:basedOn w:val="Normal"/>
    <w:semiHidden/>
    <w:rsid w:val="00656B86"/>
    <w:rPr>
      <w:rFonts w:ascii="Tahoma" w:hAnsi="Tahoma" w:cs="Tahoma"/>
      <w:sz w:val="16"/>
      <w:szCs w:val="16"/>
    </w:rPr>
  </w:style>
  <w:style w:type="character" w:styleId="CommentReference">
    <w:name w:val="annotation reference"/>
    <w:basedOn w:val="DefaultParagraphFont"/>
    <w:rsid w:val="00AD7BCC"/>
    <w:rPr>
      <w:sz w:val="16"/>
      <w:szCs w:val="16"/>
    </w:rPr>
  </w:style>
  <w:style w:type="paragraph" w:styleId="CommentText">
    <w:name w:val="annotation text"/>
    <w:basedOn w:val="Normal"/>
    <w:link w:val="CommentTextChar"/>
    <w:rsid w:val="00AD7BCC"/>
    <w:rPr>
      <w:sz w:val="20"/>
      <w:szCs w:val="20"/>
    </w:rPr>
  </w:style>
  <w:style w:type="character" w:customStyle="1" w:styleId="CommentTextChar">
    <w:name w:val="Comment Text Char"/>
    <w:basedOn w:val="DefaultParagraphFont"/>
    <w:link w:val="CommentText"/>
    <w:rsid w:val="00AD7BCC"/>
    <w:rPr>
      <w:lang w:val="en-US" w:eastAsia="en-US"/>
    </w:rPr>
  </w:style>
  <w:style w:type="paragraph" w:styleId="CommentSubject">
    <w:name w:val="annotation subject"/>
    <w:basedOn w:val="CommentText"/>
    <w:next w:val="CommentText"/>
    <w:link w:val="CommentSubjectChar"/>
    <w:rsid w:val="00AD7BCC"/>
    <w:rPr>
      <w:b/>
      <w:bCs/>
    </w:rPr>
  </w:style>
  <w:style w:type="character" w:customStyle="1" w:styleId="CommentSubjectChar">
    <w:name w:val="Comment Subject Char"/>
    <w:basedOn w:val="CommentTextChar"/>
    <w:link w:val="CommentSubject"/>
    <w:rsid w:val="00AD7BCC"/>
    <w:rPr>
      <w:b/>
      <w:bCs/>
      <w:lang w:val="en-US" w:eastAsia="en-US"/>
    </w:rPr>
  </w:style>
  <w:style w:type="paragraph" w:styleId="Revision">
    <w:name w:val="Revision"/>
    <w:hidden/>
    <w:uiPriority w:val="99"/>
    <w:semiHidden/>
    <w:rsid w:val="002547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911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7" ma:contentTypeDescription="Create a new document." ma:contentTypeScope="" ma:versionID="7f1f9b73101c562da352f339894261b3">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db9b555f35f346f06aac6befed4da754"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519A2-4197-4F6F-AA2D-A1E6590FDFE0}">
  <ds:schemaRefs>
    <ds:schemaRef ds:uri="http://schemas.microsoft.com/office/2006/metadata/properties"/>
    <ds:schemaRef ds:uri="http://schemas.microsoft.com/office/infopath/2007/PartnerControls"/>
    <ds:schemaRef ds:uri="9340bb95-2a86-4201-a9f8-eb77e47ad5c3"/>
    <ds:schemaRef ds:uri="9ff9992a-f9a2-4005-8dd6-337693557d1a"/>
  </ds:schemaRefs>
</ds:datastoreItem>
</file>

<file path=customXml/itemProps2.xml><?xml version="1.0" encoding="utf-8"?>
<ds:datastoreItem xmlns:ds="http://schemas.openxmlformats.org/officeDocument/2006/customXml" ds:itemID="{AE969494-95A5-407A-8B5B-B063E0BA8EEA}">
  <ds:schemaRefs>
    <ds:schemaRef ds:uri="http://schemas.microsoft.com/sharepoint/v3/contenttype/forms"/>
  </ds:schemaRefs>
</ds:datastoreItem>
</file>

<file path=customXml/itemProps3.xml><?xml version="1.0" encoding="utf-8"?>
<ds:datastoreItem xmlns:ds="http://schemas.openxmlformats.org/officeDocument/2006/customXml" ds:itemID="{E379D729-1E29-4C90-8531-0099B10EA92F}">
  <ds:schemaRefs>
    <ds:schemaRef ds:uri="http://schemas.openxmlformats.org/officeDocument/2006/bibliography"/>
  </ds:schemaRefs>
</ds:datastoreItem>
</file>

<file path=customXml/itemProps4.xml><?xml version="1.0" encoding="utf-8"?>
<ds:datastoreItem xmlns:ds="http://schemas.openxmlformats.org/officeDocument/2006/customXml" ds:itemID="{610A6C08-5090-4623-B9D5-32B34467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13184</CharactersWithSpaces>
  <SharedDoc>false</SharedDoc>
  <HLinks>
    <vt:vector size="12" baseType="variant">
      <vt:variant>
        <vt:i4>7405660</vt:i4>
      </vt:variant>
      <vt:variant>
        <vt:i4>-1</vt:i4>
      </vt:variant>
      <vt:variant>
        <vt:i4>1027</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1028</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creator>Administrator</dc:creator>
  <cp:lastModifiedBy>Emma Osmond-Wilson</cp:lastModifiedBy>
  <cp:revision>3</cp:revision>
  <cp:lastPrinted>2011-09-07T00:52:00Z</cp:lastPrinted>
  <dcterms:created xsi:type="dcterms:W3CDTF">2023-10-26T03:48:00Z</dcterms:created>
  <dcterms:modified xsi:type="dcterms:W3CDTF">2023-12-01T03:12:00Z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0x010100E80EFABCCD0EFA4FBF7F0ABB6E2A5F86</vt:lpwstr>
  </property>
  <property fmtid="{D5CDD505-2E9C-101B-9397-08002B2CF9AE}" pid="3" name="MediaServiceImageTags">
    <vt:lpwstr/>
  </property>
</Properties>
</file>