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F188B" w14:textId="073A389B" w:rsidR="001A2751" w:rsidRPr="003F79D9" w:rsidRDefault="00B26396" w:rsidP="001A2751">
      <w:pPr>
        <w:pStyle w:val="Heading1"/>
        <w:spacing w:line="360" w:lineRule="auto"/>
        <w:rPr>
          <w:szCs w:val="44"/>
        </w:rPr>
      </w:pPr>
      <w:r>
        <w:rPr>
          <w:szCs w:val="44"/>
        </w:rPr>
        <w:t>Nursing Lecturer</w:t>
      </w:r>
    </w:p>
    <w:p w14:paraId="02555FEB" w14:textId="77777777" w:rsidR="00695A6E" w:rsidRPr="0044567B" w:rsidRDefault="00695A6E" w:rsidP="00695A6E">
      <w:pPr>
        <w:spacing w:before="240" w:after="0"/>
        <w:rPr>
          <w:rFonts w:ascii="ADLaM Display" w:hAnsi="ADLaM Display" w:cs="ADLaM Display"/>
          <w:b/>
          <w:bCs/>
          <w:color w:val="FFDD00"/>
          <w:lang w:val="en-US"/>
          <w14:textFill>
            <w14:solidFill>
              <w14:srgbClr w14:val="FFDD00">
                <w14:lumMod w14:val="75000"/>
              </w14:srgbClr>
            </w14:solidFill>
          </w14:textFill>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7696" behindDoc="0" locked="0" layoutInCell="1" allowOverlap="1" wp14:anchorId="08E8C7D3" wp14:editId="6546B002">
                <wp:simplePos x="0" y="0"/>
                <wp:positionH relativeFrom="margin">
                  <wp:posOffset>-635</wp:posOffset>
                </wp:positionH>
                <wp:positionV relativeFrom="paragraph">
                  <wp:posOffset>49530</wp:posOffset>
                </wp:positionV>
                <wp:extent cx="60960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5D1DB"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9pt" to="47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" strokecolor="#0164a8" strokeweight="2.25pt">
                <v:stroke joinstyle="miter"/>
                <w10:wrap anchorx="margin"/>
              </v:line>
            </w:pict>
          </mc:Fallback>
        </mc:AlternateContent>
      </w:r>
      <w:r w:rsidRPr="003F79D9">
        <w:rPr>
          <w:b/>
          <w:bCs/>
          <w:color w:val="135D99"/>
          <w:sz w:val="32"/>
          <w:szCs w:val="32"/>
        </w:rPr>
        <w:t>Kaupapa | Purpose</w:t>
      </w:r>
    </w:p>
    <w:p w14:paraId="42FEC5FF" w14:textId="10E55729" w:rsidR="00822821" w:rsidRPr="001B6682" w:rsidRDefault="003B0502" w:rsidP="00822821">
      <w:pPr>
        <w:rPr>
          <w:rFonts w:cstheme="minorHAnsi"/>
          <w:b/>
        </w:rPr>
      </w:pPr>
      <w:r w:rsidRPr="001B6682">
        <w:rPr>
          <w:rFonts w:cstheme="minorHAnsi"/>
          <w:b/>
        </w:rPr>
        <w:t>Scope</w:t>
      </w:r>
      <w:r w:rsidR="001B6682">
        <w:rPr>
          <w:rFonts w:cstheme="minorHAnsi"/>
          <w:b/>
        </w:rPr>
        <w:t>:</w:t>
      </w:r>
      <w:r w:rsidR="00B26396" w:rsidRPr="00B26396">
        <w:rPr>
          <w:rFonts w:ascii="Calibri" w:hAnsi="Calibri"/>
        </w:rPr>
        <w:t xml:space="preserve"> </w:t>
      </w:r>
      <w:r w:rsidR="00B26396" w:rsidRPr="00EF4F35">
        <w:rPr>
          <w:rFonts w:ascii="Calibri" w:hAnsi="Calibri"/>
        </w:rPr>
        <w:t xml:space="preserve">To fulfil the role of </w:t>
      </w:r>
      <w:r w:rsidR="00B26396">
        <w:rPr>
          <w:rFonts w:ascii="Calibri" w:hAnsi="Calibri"/>
        </w:rPr>
        <w:t>N</w:t>
      </w:r>
      <w:r w:rsidR="00B26396" w:rsidRPr="00EF4F35">
        <w:rPr>
          <w:rFonts w:ascii="Calibri" w:hAnsi="Calibri"/>
        </w:rPr>
        <w:t xml:space="preserve">ursing </w:t>
      </w:r>
      <w:r w:rsidR="00B26396">
        <w:rPr>
          <w:rFonts w:ascii="Calibri" w:hAnsi="Calibri"/>
        </w:rPr>
        <w:t>L</w:t>
      </w:r>
      <w:r w:rsidR="00B26396" w:rsidRPr="00EF4F35">
        <w:rPr>
          <w:rFonts w:ascii="Calibri" w:hAnsi="Calibri"/>
        </w:rPr>
        <w:t xml:space="preserve">ecturer in the </w:t>
      </w:r>
      <w:r w:rsidR="00B26396">
        <w:rPr>
          <w:rFonts w:ascii="Calibri" w:hAnsi="Calibri"/>
        </w:rPr>
        <w:t>undergraduate</w:t>
      </w:r>
      <w:r w:rsidR="00B26396" w:rsidRPr="00EF4F35">
        <w:rPr>
          <w:rFonts w:ascii="Calibri" w:hAnsi="Calibri"/>
        </w:rPr>
        <w:t xml:space="preserve"> Nursing</w:t>
      </w:r>
      <w:r w:rsidR="00B26396">
        <w:rPr>
          <w:rFonts w:ascii="Calibri" w:hAnsi="Calibri"/>
        </w:rPr>
        <w:t xml:space="preserve"> Programme</w:t>
      </w:r>
    </w:p>
    <w:p w14:paraId="05C5C54A" w14:textId="77777777" w:rsidR="00B26396" w:rsidRDefault="00695A6E" w:rsidP="00695A6E">
      <w:pPr>
        <w:spacing w:line="276" w:lineRule="auto"/>
        <w:rPr>
          <w:rFonts w:ascii="Calibri" w:hAnsi="Calibri"/>
        </w:rPr>
      </w:pPr>
      <w:r w:rsidRPr="00086E78">
        <w:rPr>
          <w:b/>
          <w:bCs/>
        </w:rPr>
        <w:t>Reports to:</w:t>
      </w:r>
      <w:r w:rsidRPr="00D367CF">
        <w:rPr>
          <w:rFonts w:ascii="Calibri" w:hAnsi="Calibri"/>
          <w:szCs w:val="22"/>
        </w:rPr>
        <w:t xml:space="preserve"> </w:t>
      </w:r>
      <w:r w:rsidR="00B26396">
        <w:rPr>
          <w:rFonts w:ascii="Calibri" w:hAnsi="Calibri"/>
        </w:rPr>
        <w:t>Head</w:t>
      </w:r>
      <w:r w:rsidR="00B26396" w:rsidRPr="00EF4F35">
        <w:rPr>
          <w:rFonts w:ascii="Calibri" w:hAnsi="Calibri"/>
        </w:rPr>
        <w:t xml:space="preserve"> of School</w:t>
      </w:r>
      <w:r w:rsidR="00B26396">
        <w:rPr>
          <w:rFonts w:ascii="Calibri" w:hAnsi="Calibri"/>
        </w:rPr>
        <w:t>,</w:t>
      </w:r>
      <w:r w:rsidR="00B26396" w:rsidRPr="00EF4F35">
        <w:rPr>
          <w:rFonts w:ascii="Calibri" w:hAnsi="Calibri"/>
        </w:rPr>
        <w:t xml:space="preserve"> Nursing </w:t>
      </w:r>
    </w:p>
    <w:p w14:paraId="6B8A435B" w14:textId="15167597" w:rsidR="00695A6E" w:rsidRPr="00B53CBF" w:rsidRDefault="00695A6E" w:rsidP="00695A6E">
      <w:pPr>
        <w:spacing w:line="276" w:lineRule="auto"/>
      </w:pPr>
      <w:r w:rsidRPr="7FD97492">
        <w:rPr>
          <w:b/>
          <w:bCs/>
        </w:rPr>
        <w:t xml:space="preserve">Team: </w:t>
      </w:r>
      <w:r w:rsidR="00B26396" w:rsidRPr="00B26396">
        <w:t>School of Nursing,</w:t>
      </w:r>
      <w:r>
        <w:rPr>
          <w:b/>
          <w:bCs/>
        </w:rPr>
        <w:t xml:space="preserve"> </w:t>
      </w:r>
      <w:r>
        <w:t xml:space="preserve">EIT | Te </w:t>
      </w:r>
      <w:proofErr w:type="spellStart"/>
      <w:r>
        <w:t>Pūkenga</w:t>
      </w:r>
      <w:proofErr w:type="spellEnd"/>
      <w:r>
        <w:t xml:space="preserve"> </w:t>
      </w:r>
      <w:r w:rsidR="003B0502">
        <w:t>team</w:t>
      </w:r>
    </w:p>
    <w:p w14:paraId="7F6CA36D" w14:textId="14418A35" w:rsidR="00D36B59" w:rsidRDefault="00D36B59" w:rsidP="00695A6E">
      <w:pPr>
        <w:spacing w:line="276" w:lineRule="auto"/>
        <w:rPr>
          <w:b/>
          <w:bCs/>
        </w:rPr>
      </w:pPr>
      <w:r>
        <w:rPr>
          <w:b/>
          <w:bCs/>
        </w:rPr>
        <w:t>Location:</w:t>
      </w:r>
      <w:r w:rsidR="00B26396" w:rsidRPr="00B26396">
        <w:rPr>
          <w:rFonts w:ascii="Calibri" w:hAnsi="Calibri"/>
        </w:rPr>
        <w:t xml:space="preserve"> </w:t>
      </w:r>
      <w:r w:rsidR="00B26396">
        <w:rPr>
          <w:rFonts w:ascii="Calibri" w:hAnsi="Calibri"/>
        </w:rPr>
        <w:t>Taradale, Hawkes Bay</w:t>
      </w:r>
    </w:p>
    <w:p w14:paraId="62EEF3E4" w14:textId="47C35113" w:rsidR="00695A6E" w:rsidRPr="00E53E63" w:rsidRDefault="00695A6E" w:rsidP="00695A6E">
      <w:pPr>
        <w:spacing w:line="276" w:lineRule="auto"/>
      </w:pPr>
      <w:r w:rsidRPr="00B53CBF">
        <w:rPr>
          <w:b/>
          <w:bCs/>
        </w:rPr>
        <w:t>Remuneration:</w:t>
      </w:r>
      <w:r w:rsidRPr="00B53CBF">
        <w:t xml:space="preserve"> </w:t>
      </w:r>
      <w:r w:rsidR="00B26396">
        <w:rPr>
          <w:rFonts w:ascii="Calibri" w:hAnsi="Calibri"/>
        </w:rPr>
        <w:t>Negotiable</w:t>
      </w:r>
    </w:p>
    <w:p w14:paraId="43A57FF2" w14:textId="54E631C5" w:rsidR="00695A6E" w:rsidRPr="00B26396" w:rsidRDefault="00695A6E" w:rsidP="00B26396">
      <w:pPr>
        <w:spacing w:line="276" w:lineRule="auto"/>
      </w:pPr>
      <w:r w:rsidRPr="7FD97492">
        <w:rPr>
          <w:b/>
          <w:bCs/>
        </w:rPr>
        <w:t>Date:</w:t>
      </w:r>
      <w:r>
        <w:t xml:space="preserve"> </w:t>
      </w:r>
      <w:r w:rsidRPr="0044567B">
        <w:rPr>
          <w:rFonts w:ascii="ADLaM Display" w:hAnsi="ADLaM Display" w:cs="ADLaM Display"/>
          <w:b/>
          <w:bCs/>
          <w:noProof/>
          <w:color w:val="FFDD00"/>
          <w:lang w:val="en-US"/>
        </w:rPr>
        <mc:AlternateContent>
          <mc:Choice Requires="wps">
            <w:drawing>
              <wp:anchor distT="0" distB="0" distL="114300" distR="114300" simplePos="0" relativeHeight="251678720" behindDoc="0" locked="0" layoutInCell="1" allowOverlap="1" wp14:anchorId="63DB2C11" wp14:editId="6A36853B">
                <wp:simplePos x="0" y="0"/>
                <wp:positionH relativeFrom="margin">
                  <wp:align>left</wp:align>
                </wp:positionH>
                <wp:positionV relativeFrom="paragraph">
                  <wp:posOffset>294640</wp:posOffset>
                </wp:positionV>
                <wp:extent cx="60960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DD9BBA" id="Straight Connector 12"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2pt" to="48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" strokecolor="#0164a8" strokeweight="2.25pt">
                <v:stroke joinstyle="miter"/>
                <w10:wrap anchorx="margin"/>
              </v:line>
            </w:pict>
          </mc:Fallback>
        </mc:AlternateContent>
      </w:r>
    </w:p>
    <w:p w14:paraId="3F2A4EB1" w14:textId="77777777" w:rsidR="00695A6E" w:rsidRPr="003F79D9" w:rsidRDefault="00695A6E" w:rsidP="00695A6E">
      <w:pPr>
        <w:rPr>
          <w:b/>
          <w:bCs/>
          <w:color w:val="135D99"/>
          <w:sz w:val="32"/>
          <w:szCs w:val="32"/>
        </w:rPr>
      </w:pPr>
      <w:proofErr w:type="spellStart"/>
      <w:r w:rsidRPr="003F79D9">
        <w:rPr>
          <w:b/>
          <w:bCs/>
          <w:color w:val="135D99"/>
          <w:sz w:val="32"/>
          <w:szCs w:val="32"/>
        </w:rPr>
        <w:t>Ngā</w:t>
      </w:r>
      <w:proofErr w:type="spellEnd"/>
      <w:r w:rsidRPr="003F79D9">
        <w:rPr>
          <w:b/>
          <w:bCs/>
          <w:color w:val="135D99"/>
          <w:sz w:val="32"/>
          <w:szCs w:val="32"/>
        </w:rPr>
        <w:t xml:space="preserve"> Hononga Mahi | Working relationships</w:t>
      </w:r>
    </w:p>
    <w:p w14:paraId="70D2357C" w14:textId="6EBF6B7A" w:rsidR="00695A6E" w:rsidRDefault="00695A6E" w:rsidP="00B26396">
      <w:pPr>
        <w:tabs>
          <w:tab w:val="left" w:pos="3119"/>
          <w:tab w:val="left" w:pos="3402"/>
        </w:tabs>
        <w:rPr>
          <w:noProof/>
        </w:rPr>
      </w:pPr>
      <w:r w:rsidRPr="0F800C64">
        <w:rPr>
          <w:b/>
          <w:bCs/>
        </w:rPr>
        <w:t>Internal:</w:t>
      </w:r>
      <w:r w:rsidRPr="0F800C64">
        <w:t xml:space="preserve"> </w:t>
      </w:r>
      <w:r w:rsidR="00B26396" w:rsidRPr="00EF4F35">
        <w:rPr>
          <w:rFonts w:ascii="Calibri" w:hAnsi="Calibri"/>
        </w:rPr>
        <w:t>Head</w:t>
      </w:r>
      <w:r w:rsidR="00B26396">
        <w:rPr>
          <w:rFonts w:ascii="Calibri" w:hAnsi="Calibri"/>
        </w:rPr>
        <w:t>/ Assistant Head</w:t>
      </w:r>
      <w:r w:rsidR="00B26396" w:rsidRPr="00EF4F35">
        <w:rPr>
          <w:rFonts w:ascii="Calibri" w:hAnsi="Calibri"/>
        </w:rPr>
        <w:t xml:space="preserve"> of School Nursing</w:t>
      </w:r>
      <w:r w:rsidR="00B26396">
        <w:rPr>
          <w:rFonts w:ascii="Calibri" w:hAnsi="Calibri"/>
        </w:rPr>
        <w:t xml:space="preserve">, </w:t>
      </w:r>
      <w:r w:rsidR="00B26396">
        <w:rPr>
          <w:rFonts w:ascii="Calibri" w:hAnsi="Calibri"/>
        </w:rPr>
        <w:t xml:space="preserve">Executive </w:t>
      </w:r>
      <w:r w:rsidR="00B26396" w:rsidRPr="00EF4F35">
        <w:rPr>
          <w:rFonts w:ascii="Calibri" w:hAnsi="Calibri"/>
        </w:rPr>
        <w:t xml:space="preserve">Dean, Faculty of </w:t>
      </w:r>
      <w:r w:rsidR="00B26396">
        <w:rPr>
          <w:rFonts w:ascii="Calibri" w:hAnsi="Calibri"/>
        </w:rPr>
        <w:t xml:space="preserve">Education, Humanities and </w:t>
      </w:r>
      <w:r w:rsidR="00B26396" w:rsidRPr="00EF4F35">
        <w:rPr>
          <w:rFonts w:ascii="Calibri" w:hAnsi="Calibri"/>
        </w:rPr>
        <w:t>Health Science</w:t>
      </w:r>
      <w:r w:rsidR="00B26396">
        <w:rPr>
          <w:rFonts w:ascii="Calibri" w:hAnsi="Calibri"/>
        </w:rPr>
        <w:t xml:space="preserve">, </w:t>
      </w:r>
      <w:r w:rsidR="00B26396">
        <w:rPr>
          <w:rFonts w:ascii="Calibri" w:hAnsi="Calibri"/>
        </w:rPr>
        <w:t>Postgraduate Programmes Coordinator</w:t>
      </w:r>
      <w:r w:rsidR="00B26396">
        <w:rPr>
          <w:rFonts w:ascii="Calibri" w:hAnsi="Calibri"/>
        </w:rPr>
        <w:t xml:space="preserve">, </w:t>
      </w:r>
      <w:r w:rsidR="00B26396">
        <w:rPr>
          <w:rFonts w:ascii="Calibri" w:hAnsi="Calibri"/>
        </w:rPr>
        <w:t xml:space="preserve">Clinical Arts and Technology Centre </w:t>
      </w:r>
      <w:proofErr w:type="gramStart"/>
      <w:r w:rsidR="00B26396">
        <w:rPr>
          <w:rFonts w:ascii="Calibri" w:hAnsi="Calibri"/>
        </w:rPr>
        <w:t>Coordinator</w:t>
      </w:r>
      <w:r w:rsidR="00B26396">
        <w:rPr>
          <w:rFonts w:ascii="Calibri" w:hAnsi="Calibri"/>
        </w:rPr>
        <w:t xml:space="preserve">, </w:t>
      </w:r>
      <w:r w:rsidR="00B26396">
        <w:rPr>
          <w:rFonts w:ascii="Calibri" w:hAnsi="Calibri"/>
        </w:rPr>
        <w:t xml:space="preserve">  </w:t>
      </w:r>
      <w:proofErr w:type="gramEnd"/>
      <w:r w:rsidR="00B26396">
        <w:rPr>
          <w:rFonts w:ascii="Calibri" w:hAnsi="Calibri"/>
        </w:rPr>
        <w:t>Bachelor of</w:t>
      </w:r>
      <w:r w:rsidR="00B26396" w:rsidRPr="00EF4F35">
        <w:rPr>
          <w:rFonts w:ascii="Calibri" w:hAnsi="Calibri"/>
        </w:rPr>
        <w:t xml:space="preserve"> Nursing Students</w:t>
      </w:r>
      <w:r w:rsidR="00B26396">
        <w:rPr>
          <w:rFonts w:ascii="Calibri" w:hAnsi="Calibri"/>
        </w:rPr>
        <w:t xml:space="preserve">, </w:t>
      </w:r>
      <w:r w:rsidR="00B26396">
        <w:rPr>
          <w:rFonts w:ascii="Calibri" w:hAnsi="Calibri"/>
        </w:rPr>
        <w:t>Te P</w:t>
      </w:r>
      <w:proofErr w:type="spellStart"/>
      <w:r w:rsidR="00B26396">
        <w:rPr>
          <w:rFonts w:ascii="Calibri" w:hAnsi="Calibri"/>
        </w:rPr>
        <w:t>ūkenga</w:t>
      </w:r>
      <w:proofErr w:type="spellEnd"/>
      <w:r w:rsidR="00B26396">
        <w:rPr>
          <w:rFonts w:ascii="Calibri" w:hAnsi="Calibri"/>
        </w:rPr>
        <w:t xml:space="preserve"> </w:t>
      </w:r>
      <w:r w:rsidR="00B26396" w:rsidRPr="00EF4F35">
        <w:rPr>
          <w:rFonts w:ascii="Calibri" w:hAnsi="Calibri"/>
        </w:rPr>
        <w:t>Academic and Allied</w:t>
      </w:r>
      <w:r w:rsidR="00B26396">
        <w:rPr>
          <w:rFonts w:ascii="Calibri" w:hAnsi="Calibri"/>
        </w:rPr>
        <w:t xml:space="preserve"> </w:t>
      </w:r>
      <w:r w:rsidR="00B26396" w:rsidRPr="00EF4F35">
        <w:rPr>
          <w:rFonts w:ascii="Calibri" w:hAnsi="Calibri"/>
        </w:rPr>
        <w:t>Staff</w:t>
      </w:r>
      <w:r w:rsidR="00B26396">
        <w:rPr>
          <w:rFonts w:ascii="Calibri" w:hAnsi="Calibri"/>
        </w:rPr>
        <w:t xml:space="preserve">, </w:t>
      </w:r>
      <w:r w:rsidR="00B26396">
        <w:rPr>
          <w:rFonts w:ascii="Calibri" w:hAnsi="Calibri"/>
        </w:rPr>
        <w:t xml:space="preserve"> Faculty and organisational administration manager/s</w:t>
      </w:r>
      <w:r w:rsidR="00B26396">
        <w:rPr>
          <w:rFonts w:ascii="Calibri" w:hAnsi="Calibri"/>
        </w:rPr>
        <w:t>.</w:t>
      </w:r>
    </w:p>
    <w:p w14:paraId="33C8534D" w14:textId="77777777" w:rsidR="00B26396" w:rsidRDefault="00CF6346" w:rsidP="00B26396">
      <w:pPr>
        <w:tabs>
          <w:tab w:val="left" w:pos="3119"/>
          <w:tab w:val="left" w:pos="3402"/>
        </w:tabs>
        <w:spacing w:line="276" w:lineRule="auto"/>
        <w:ind w:left="3119" w:hanging="3119"/>
        <w:rPr>
          <w:rFonts w:ascii="Calibri" w:hAnsi="Calibri"/>
        </w:rPr>
      </w:pPr>
      <w:r w:rsidRPr="00CF6346">
        <w:rPr>
          <w:b/>
          <w:bCs/>
          <w:noProof/>
        </w:rPr>
        <w:t>External:</w:t>
      </w:r>
      <w:r>
        <w:rPr>
          <w:noProof/>
        </w:rPr>
        <w:t xml:space="preserve"> </w:t>
      </w:r>
      <w:r w:rsidR="00B26396">
        <w:rPr>
          <w:rFonts w:ascii="Calibri" w:hAnsi="Calibri"/>
        </w:rPr>
        <w:t>Registered Nurses, Nurse Managers and other stakeholders involved in student learning</w:t>
      </w:r>
      <w:r w:rsidR="00B26396">
        <w:rPr>
          <w:rFonts w:ascii="Calibri" w:hAnsi="Calibri"/>
        </w:rPr>
        <w:t xml:space="preserve">, </w:t>
      </w:r>
    </w:p>
    <w:p w14:paraId="4719A056" w14:textId="6480F963" w:rsidR="00CF6346" w:rsidRPr="00B26396" w:rsidRDefault="00B26396" w:rsidP="00B26396">
      <w:pPr>
        <w:tabs>
          <w:tab w:val="left" w:pos="3119"/>
          <w:tab w:val="left" w:pos="3402"/>
        </w:tabs>
        <w:spacing w:line="276" w:lineRule="auto"/>
        <w:ind w:left="3119" w:hanging="3119"/>
        <w:rPr>
          <w:rFonts w:ascii="Calibri" w:hAnsi="Calibri"/>
        </w:rPr>
      </w:pPr>
      <w:r>
        <w:rPr>
          <w:rFonts w:ascii="Calibri" w:hAnsi="Calibri"/>
        </w:rPr>
        <w:t>Academic Committees</w:t>
      </w:r>
      <w:r>
        <w:rPr>
          <w:rFonts w:ascii="Calibri" w:hAnsi="Calibri"/>
        </w:rPr>
        <w:t xml:space="preserve">, </w:t>
      </w:r>
      <w:r>
        <w:rPr>
          <w:rFonts w:ascii="Calibri" w:hAnsi="Calibri"/>
        </w:rPr>
        <w:t xml:space="preserve">School of Nursing </w:t>
      </w:r>
      <w:r w:rsidRPr="00EF4F35">
        <w:rPr>
          <w:rFonts w:ascii="Calibri" w:hAnsi="Calibri"/>
        </w:rPr>
        <w:t>Advisory Committee</w:t>
      </w:r>
      <w:r>
        <w:rPr>
          <w:rFonts w:ascii="Calibri" w:hAnsi="Calibri"/>
        </w:rPr>
        <w:t>, O</w:t>
      </w:r>
      <w:r>
        <w:rPr>
          <w:rFonts w:ascii="Calibri" w:hAnsi="Calibri"/>
        </w:rPr>
        <w:t xml:space="preserve">ther </w:t>
      </w:r>
      <w:r w:rsidRPr="00EF4F35">
        <w:rPr>
          <w:rFonts w:ascii="Calibri" w:hAnsi="Calibri"/>
        </w:rPr>
        <w:t>EIT</w:t>
      </w:r>
      <w:r>
        <w:rPr>
          <w:rFonts w:ascii="Calibri" w:hAnsi="Calibri"/>
        </w:rPr>
        <w:t xml:space="preserve">/Te </w:t>
      </w:r>
      <w:proofErr w:type="spellStart"/>
      <w:r>
        <w:rPr>
          <w:rFonts w:ascii="Calibri" w:hAnsi="Calibri"/>
        </w:rPr>
        <w:t>Pūkenga</w:t>
      </w:r>
      <w:proofErr w:type="spellEnd"/>
      <w:r w:rsidRPr="00EF4F35">
        <w:rPr>
          <w:rFonts w:ascii="Calibri" w:hAnsi="Calibri"/>
        </w:rPr>
        <w:t xml:space="preserve"> </w:t>
      </w:r>
      <w:r>
        <w:rPr>
          <w:rFonts w:ascii="Calibri" w:hAnsi="Calibri"/>
        </w:rPr>
        <w:t>staff</w:t>
      </w:r>
    </w:p>
    <w:p w14:paraId="77869F3C" w14:textId="77777777" w:rsidR="00695A6E" w:rsidRDefault="00695A6E" w:rsidP="00695A6E">
      <w:pPr>
        <w:pStyle w:val="Heading4"/>
        <w:spacing w:line="276" w:lineRule="auto"/>
      </w:pPr>
      <w:r w:rsidRPr="00A02137">
        <w:t>Resource delegations and responsibilitie</w:t>
      </w:r>
      <w:r>
        <w:t xml:space="preserve">s: </w:t>
      </w:r>
    </w:p>
    <w:p w14:paraId="0297B670" w14:textId="42EC312B" w:rsidR="00695A6E" w:rsidRDefault="00695A6E" w:rsidP="00695A6E">
      <w:pPr>
        <w:spacing w:line="276" w:lineRule="auto"/>
      </w:pPr>
      <w:r w:rsidRPr="000D44EA">
        <w:rPr>
          <w:b/>
          <w:bCs/>
        </w:rPr>
        <w:t>Financial:</w:t>
      </w:r>
      <w:r>
        <w:t xml:space="preserve"> </w:t>
      </w:r>
      <w:r w:rsidR="00D86CF5">
        <w:rPr>
          <w:noProof/>
        </w:rPr>
        <w:t>Not applicable</w:t>
      </w:r>
    </w:p>
    <w:p w14:paraId="113EA10F" w14:textId="7A270F2A" w:rsidR="00695A6E" w:rsidRDefault="00695A6E" w:rsidP="00695A6E">
      <w:pPr>
        <w:spacing w:line="276" w:lineRule="auto"/>
      </w:pPr>
      <w:r w:rsidRPr="000D44EA">
        <w:rPr>
          <w:b/>
          <w:bCs/>
        </w:rPr>
        <w:t>People:</w:t>
      </w:r>
      <w:r>
        <w:t xml:space="preserve"> </w:t>
      </w:r>
      <w:r w:rsidR="00D86CF5">
        <w:rPr>
          <w:noProof/>
        </w:rPr>
        <w:t>Not applicable</w:t>
      </w:r>
    </w:p>
    <w:p w14:paraId="73A65C2F" w14:textId="31D36654" w:rsidR="001A2751" w:rsidRPr="00FF40D6" w:rsidRDefault="00377F7F" w:rsidP="001A2751">
      <w:r w:rsidRPr="0044567B">
        <w:rPr>
          <w:rFonts w:ascii="ADLaM Display" w:hAnsi="ADLaM Display" w:cs="ADLaM Display"/>
          <w:b/>
          <w:bCs/>
          <w:noProof/>
          <w:color w:val="FFDD00"/>
          <w:lang w:val="en-US"/>
        </w:rPr>
        <mc:AlternateContent>
          <mc:Choice Requires="wps">
            <w:drawing>
              <wp:anchor distT="0" distB="0" distL="114300" distR="114300" simplePos="0" relativeHeight="251667456" behindDoc="0" locked="0" layoutInCell="1" allowOverlap="1" wp14:anchorId="16097165" wp14:editId="7554A4F5">
                <wp:simplePos x="0" y="0"/>
                <wp:positionH relativeFrom="margin">
                  <wp:align>left</wp:align>
                </wp:positionH>
                <wp:positionV relativeFrom="paragraph">
                  <wp:posOffset>227965</wp:posOffset>
                </wp:positionV>
                <wp:extent cx="60960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703C3" id="Straight Connector 9"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8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" strokecolor="#0164a8" strokeweight="2.25pt">
                <v:stroke joinstyle="miter"/>
                <w10:wrap anchorx="margin"/>
              </v:line>
            </w:pict>
          </mc:Fallback>
        </mc:AlternateContent>
      </w:r>
    </w:p>
    <w:p w14:paraId="502B7135" w14:textId="77777777" w:rsidR="001A2751" w:rsidRPr="003F79D9" w:rsidRDefault="001A2751" w:rsidP="001A2751">
      <w:pPr>
        <w:spacing w:before="80" w:after="0"/>
        <w:rPr>
          <w:rFonts w:ascii="ADLaM Display" w:hAnsi="ADLaM Display" w:cs="ADLaM Display"/>
          <w:b/>
          <w:bCs/>
          <w:color w:val="135D99"/>
          <w:lang w:val="en-US"/>
        </w:rPr>
      </w:pPr>
      <w:r w:rsidRPr="003F79D9">
        <w:rPr>
          <w:b/>
          <w:bCs/>
          <w:color w:val="135D99"/>
          <w:sz w:val="32"/>
          <w:szCs w:val="32"/>
        </w:rPr>
        <w:t>Ng</w:t>
      </w:r>
      <w:r w:rsidRPr="003F79D9">
        <w:rPr>
          <w:b/>
          <w:bCs/>
          <w:color w:val="135D99"/>
          <w:sz w:val="32"/>
          <w:szCs w:val="32"/>
          <w:lang w:val="mi-NZ"/>
        </w:rPr>
        <w:t xml:space="preserve">ā mahi </w:t>
      </w:r>
      <w:r w:rsidRPr="003F79D9">
        <w:rPr>
          <w:b/>
          <w:bCs/>
          <w:color w:val="135D99"/>
          <w:sz w:val="32"/>
          <w:szCs w:val="32"/>
        </w:rPr>
        <w:t>| Do</w:t>
      </w:r>
    </w:p>
    <w:p w14:paraId="4111FF82" w14:textId="77777777" w:rsidR="00B26396" w:rsidRPr="00B26396" w:rsidRDefault="00B26396" w:rsidP="00B26396">
      <w:pPr>
        <w:pStyle w:val="ListParagraph"/>
        <w:spacing w:line="276" w:lineRule="auto"/>
        <w:ind w:left="0"/>
        <w:rPr>
          <w:b/>
          <w:bCs/>
        </w:rPr>
      </w:pPr>
      <w:r w:rsidRPr="00B26396">
        <w:rPr>
          <w:b/>
          <w:bCs/>
        </w:rPr>
        <w:t>Student Learning</w:t>
      </w:r>
    </w:p>
    <w:p w14:paraId="6A8406E6" w14:textId="77777777" w:rsidR="00B26396" w:rsidRPr="00B26396" w:rsidRDefault="00B26396" w:rsidP="00B26396">
      <w:pPr>
        <w:pStyle w:val="ListParagraph"/>
        <w:numPr>
          <w:ilvl w:val="0"/>
          <w:numId w:val="16"/>
        </w:numPr>
        <w:spacing w:line="276" w:lineRule="auto"/>
      </w:pPr>
      <w:r w:rsidRPr="00B26396">
        <w:t>Teach specific subjects within the Nursing Programme.</w:t>
      </w:r>
    </w:p>
    <w:p w14:paraId="66099C3D" w14:textId="77777777" w:rsidR="00B26396" w:rsidRPr="00B26396" w:rsidRDefault="00B26396" w:rsidP="00B26396">
      <w:pPr>
        <w:pStyle w:val="ListParagraph"/>
        <w:numPr>
          <w:ilvl w:val="0"/>
          <w:numId w:val="16"/>
        </w:numPr>
        <w:spacing w:line="276" w:lineRule="auto"/>
      </w:pPr>
      <w:r w:rsidRPr="00B26396">
        <w:t>Develop and deliver learning objectives and teaching plans.</w:t>
      </w:r>
    </w:p>
    <w:p w14:paraId="19BBC593" w14:textId="77777777" w:rsidR="00B26396" w:rsidRPr="00B26396" w:rsidRDefault="00B26396" w:rsidP="00B26396">
      <w:pPr>
        <w:pStyle w:val="ListParagraph"/>
        <w:numPr>
          <w:ilvl w:val="0"/>
          <w:numId w:val="16"/>
        </w:numPr>
        <w:spacing w:line="276" w:lineRule="auto"/>
      </w:pPr>
      <w:r w:rsidRPr="00B26396">
        <w:t>Regularly update teaching content to meet evolving requirements.</w:t>
      </w:r>
    </w:p>
    <w:p w14:paraId="53976414" w14:textId="77777777" w:rsidR="00B26396" w:rsidRPr="00B26396" w:rsidRDefault="00B26396" w:rsidP="00B26396">
      <w:pPr>
        <w:pStyle w:val="ListParagraph"/>
        <w:numPr>
          <w:ilvl w:val="0"/>
          <w:numId w:val="16"/>
        </w:numPr>
        <w:spacing w:line="276" w:lineRule="auto"/>
      </w:pPr>
      <w:r w:rsidRPr="00B26396">
        <w:t>Facilitate diverse learning experiences, including blended online delivery.</w:t>
      </w:r>
    </w:p>
    <w:p w14:paraId="71E73EA3" w14:textId="77777777" w:rsidR="00B26396" w:rsidRPr="00B26396" w:rsidRDefault="00B26396" w:rsidP="00B26396">
      <w:pPr>
        <w:pStyle w:val="ListParagraph"/>
        <w:numPr>
          <w:ilvl w:val="0"/>
          <w:numId w:val="16"/>
        </w:numPr>
        <w:spacing w:line="276" w:lineRule="auto"/>
      </w:pPr>
      <w:r w:rsidRPr="00B26396">
        <w:t>Provide practical learning experiences within the Institute and community.</w:t>
      </w:r>
    </w:p>
    <w:p w14:paraId="4F5AD838" w14:textId="77777777" w:rsidR="00B26396" w:rsidRPr="00B26396" w:rsidRDefault="00B26396" w:rsidP="00B26396">
      <w:pPr>
        <w:pStyle w:val="ListParagraph"/>
        <w:numPr>
          <w:ilvl w:val="0"/>
          <w:numId w:val="16"/>
        </w:numPr>
        <w:spacing w:line="276" w:lineRule="auto"/>
      </w:pPr>
      <w:r w:rsidRPr="00B26396">
        <w:t>Support students in developing independent learning strategies.</w:t>
      </w:r>
    </w:p>
    <w:p w14:paraId="6B25B07C" w14:textId="77777777" w:rsidR="00B26396" w:rsidRPr="00B26396" w:rsidRDefault="00B26396" w:rsidP="00B26396">
      <w:pPr>
        <w:pStyle w:val="ListParagraph"/>
        <w:numPr>
          <w:ilvl w:val="0"/>
          <w:numId w:val="16"/>
        </w:numPr>
        <w:spacing w:line="276" w:lineRule="auto"/>
      </w:pPr>
      <w:r w:rsidRPr="00B26396">
        <w:t>Maintain professional standards and act as a role model.</w:t>
      </w:r>
    </w:p>
    <w:p w14:paraId="1FF08494" w14:textId="77777777" w:rsidR="00B26396" w:rsidRPr="00B26396" w:rsidRDefault="00B26396" w:rsidP="00B26396">
      <w:pPr>
        <w:pStyle w:val="ListParagraph"/>
        <w:numPr>
          <w:ilvl w:val="0"/>
          <w:numId w:val="16"/>
        </w:numPr>
        <w:spacing w:line="276" w:lineRule="auto"/>
      </w:pPr>
      <w:r w:rsidRPr="00B26396">
        <w:t>Collaborate with the Head of School, Nursing Practicum Manager, and other health professionals to arrange student-learning experiences.</w:t>
      </w:r>
    </w:p>
    <w:p w14:paraId="691ADB3C" w14:textId="77777777" w:rsidR="00B26396" w:rsidRPr="00B26396" w:rsidRDefault="00B26396" w:rsidP="00B26396">
      <w:pPr>
        <w:pStyle w:val="ListParagraph"/>
        <w:spacing w:line="276" w:lineRule="auto"/>
        <w:ind w:left="0"/>
        <w:rPr>
          <w:b/>
          <w:bCs/>
        </w:rPr>
      </w:pPr>
      <w:r w:rsidRPr="00B26396">
        <w:rPr>
          <w:b/>
          <w:bCs/>
        </w:rPr>
        <w:t>Teamwork</w:t>
      </w:r>
    </w:p>
    <w:p w14:paraId="465972D9" w14:textId="77777777" w:rsidR="00B26396" w:rsidRPr="00B26396" w:rsidRDefault="00B26396" w:rsidP="00B26396">
      <w:pPr>
        <w:pStyle w:val="ListParagraph"/>
        <w:numPr>
          <w:ilvl w:val="0"/>
          <w:numId w:val="16"/>
        </w:numPr>
        <w:spacing w:line="276" w:lineRule="auto"/>
      </w:pPr>
      <w:r w:rsidRPr="00B26396">
        <w:t>Work respectfully and collegially with team members.</w:t>
      </w:r>
    </w:p>
    <w:p w14:paraId="7097D7CE" w14:textId="77777777" w:rsidR="00B26396" w:rsidRPr="00B26396" w:rsidRDefault="00B26396" w:rsidP="00B26396">
      <w:pPr>
        <w:pStyle w:val="ListParagraph"/>
        <w:numPr>
          <w:ilvl w:val="0"/>
          <w:numId w:val="16"/>
        </w:numPr>
        <w:spacing w:line="276" w:lineRule="auto"/>
      </w:pPr>
      <w:r w:rsidRPr="00B26396">
        <w:t>Coordinate with other lecturers to ensure curriculum continuity.</w:t>
      </w:r>
    </w:p>
    <w:p w14:paraId="0C3EE609" w14:textId="77777777" w:rsidR="00B26396" w:rsidRPr="00B26396" w:rsidRDefault="00B26396" w:rsidP="00B26396">
      <w:pPr>
        <w:pStyle w:val="ListParagraph"/>
        <w:numPr>
          <w:ilvl w:val="0"/>
          <w:numId w:val="16"/>
        </w:numPr>
        <w:spacing w:line="276" w:lineRule="auto"/>
      </w:pPr>
      <w:r w:rsidRPr="00B26396">
        <w:t>Provide academic guidance and counselling to students.</w:t>
      </w:r>
    </w:p>
    <w:p w14:paraId="640BA5D5" w14:textId="77777777" w:rsidR="00B26396" w:rsidRPr="00B26396" w:rsidRDefault="00B26396" w:rsidP="00B26396">
      <w:pPr>
        <w:pStyle w:val="ListParagraph"/>
        <w:numPr>
          <w:ilvl w:val="0"/>
          <w:numId w:val="16"/>
        </w:numPr>
        <w:spacing w:line="276" w:lineRule="auto"/>
      </w:pPr>
      <w:r w:rsidRPr="00B26396">
        <w:t>Liaise with Course and Programme Coordinators regarding student achievement.</w:t>
      </w:r>
    </w:p>
    <w:p w14:paraId="2DE5CFEB" w14:textId="77777777" w:rsidR="00B26396" w:rsidRPr="00B26396" w:rsidRDefault="00B26396" w:rsidP="00B26396">
      <w:pPr>
        <w:pStyle w:val="ListParagraph"/>
        <w:spacing w:line="276" w:lineRule="auto"/>
        <w:ind w:left="0"/>
        <w:rPr>
          <w:b/>
          <w:bCs/>
        </w:rPr>
      </w:pPr>
      <w:r w:rsidRPr="00B26396">
        <w:rPr>
          <w:b/>
          <w:bCs/>
        </w:rPr>
        <w:t>Online Teaching and Learning Methods</w:t>
      </w:r>
    </w:p>
    <w:p w14:paraId="646647A8" w14:textId="77777777" w:rsidR="00B26396" w:rsidRPr="00B26396" w:rsidRDefault="00B26396" w:rsidP="00B26396">
      <w:pPr>
        <w:pStyle w:val="ListParagraph"/>
        <w:numPr>
          <w:ilvl w:val="0"/>
          <w:numId w:val="16"/>
        </w:numPr>
        <w:spacing w:line="276" w:lineRule="auto"/>
      </w:pPr>
      <w:r w:rsidRPr="00B26396">
        <w:t>Contribute to the development of online teaching and learning resources.</w:t>
      </w:r>
    </w:p>
    <w:p w14:paraId="42D7D757" w14:textId="77777777" w:rsidR="00B26396" w:rsidRPr="00B26396" w:rsidRDefault="00B26396" w:rsidP="00B26396">
      <w:pPr>
        <w:pStyle w:val="ListParagraph"/>
        <w:numPr>
          <w:ilvl w:val="0"/>
          <w:numId w:val="16"/>
        </w:numPr>
        <w:spacing w:line="276" w:lineRule="auto"/>
      </w:pPr>
      <w:r w:rsidRPr="00B26396">
        <w:t>Pursue professional development opportunities in online education.</w:t>
      </w:r>
    </w:p>
    <w:p w14:paraId="6D6D003E" w14:textId="77777777" w:rsidR="00B26396" w:rsidRPr="00B26396" w:rsidRDefault="00B26396" w:rsidP="00B26396">
      <w:pPr>
        <w:pStyle w:val="ListParagraph"/>
        <w:spacing w:line="276" w:lineRule="auto"/>
        <w:ind w:left="0"/>
        <w:rPr>
          <w:b/>
          <w:bCs/>
        </w:rPr>
      </w:pPr>
      <w:r w:rsidRPr="00B26396">
        <w:rPr>
          <w:b/>
          <w:bCs/>
        </w:rPr>
        <w:t>Course Development</w:t>
      </w:r>
    </w:p>
    <w:p w14:paraId="09AF29FC" w14:textId="77777777" w:rsidR="00B26396" w:rsidRPr="00B26396" w:rsidRDefault="00B26396" w:rsidP="00B26396">
      <w:pPr>
        <w:pStyle w:val="ListParagraph"/>
        <w:numPr>
          <w:ilvl w:val="0"/>
          <w:numId w:val="16"/>
        </w:numPr>
        <w:spacing w:line="276" w:lineRule="auto"/>
      </w:pPr>
      <w:r w:rsidRPr="00B26396">
        <w:t>Participate in curriculum development for Nursing and Health Science Programmes.</w:t>
      </w:r>
    </w:p>
    <w:p w14:paraId="1FEA6BE9" w14:textId="77777777" w:rsidR="00B26396" w:rsidRPr="00B26396" w:rsidRDefault="00B26396" w:rsidP="00B26396">
      <w:pPr>
        <w:pStyle w:val="ListParagraph"/>
        <w:numPr>
          <w:ilvl w:val="0"/>
          <w:numId w:val="16"/>
        </w:numPr>
        <w:spacing w:line="276" w:lineRule="auto"/>
      </w:pPr>
      <w:r w:rsidRPr="00B26396">
        <w:t>Develop and update course materials.</w:t>
      </w:r>
    </w:p>
    <w:p w14:paraId="7F3A886E" w14:textId="77777777" w:rsidR="00B26396" w:rsidRPr="00B26396" w:rsidRDefault="00B26396" w:rsidP="00B26396">
      <w:pPr>
        <w:pStyle w:val="ListParagraph"/>
        <w:numPr>
          <w:ilvl w:val="0"/>
          <w:numId w:val="16"/>
        </w:numPr>
        <w:spacing w:line="276" w:lineRule="auto"/>
      </w:pPr>
      <w:r w:rsidRPr="00B26396">
        <w:t>Contribute to the creation of new courses.</w:t>
      </w:r>
    </w:p>
    <w:p w14:paraId="0390EC69" w14:textId="77777777" w:rsidR="00B26396" w:rsidRPr="00B26396" w:rsidRDefault="00B26396" w:rsidP="00B26396">
      <w:pPr>
        <w:pStyle w:val="ListParagraph"/>
        <w:spacing w:line="276" w:lineRule="auto"/>
        <w:ind w:left="0"/>
        <w:rPr>
          <w:b/>
          <w:bCs/>
        </w:rPr>
      </w:pPr>
      <w:r w:rsidRPr="00B26396">
        <w:rPr>
          <w:b/>
          <w:bCs/>
        </w:rPr>
        <w:t>Marketing</w:t>
      </w:r>
    </w:p>
    <w:p w14:paraId="69CA22C7" w14:textId="77777777" w:rsidR="00B26396" w:rsidRPr="00B26396" w:rsidRDefault="00B26396" w:rsidP="00B26396">
      <w:pPr>
        <w:pStyle w:val="ListParagraph"/>
        <w:numPr>
          <w:ilvl w:val="0"/>
          <w:numId w:val="16"/>
        </w:numPr>
        <w:spacing w:line="276" w:lineRule="auto"/>
      </w:pPr>
      <w:r w:rsidRPr="00B26396">
        <w:t xml:space="preserve">Promote and market nursing programmes at Te </w:t>
      </w:r>
      <w:proofErr w:type="spellStart"/>
      <w:r w:rsidRPr="00B26396">
        <w:t>Pūkenga</w:t>
      </w:r>
      <w:proofErr w:type="spellEnd"/>
      <w:r w:rsidRPr="00B26396">
        <w:t>.</w:t>
      </w:r>
    </w:p>
    <w:p w14:paraId="0AA513B3" w14:textId="77777777" w:rsidR="00B26396" w:rsidRPr="00B26396" w:rsidRDefault="00B26396" w:rsidP="00B26396">
      <w:pPr>
        <w:pStyle w:val="ListParagraph"/>
        <w:numPr>
          <w:ilvl w:val="0"/>
          <w:numId w:val="16"/>
        </w:numPr>
        <w:spacing w:line="276" w:lineRule="auto"/>
      </w:pPr>
      <w:r w:rsidRPr="00B26396">
        <w:t>Respond to community needs in programme promotion.</w:t>
      </w:r>
    </w:p>
    <w:p w14:paraId="79F1609D" w14:textId="77777777" w:rsidR="00B26396" w:rsidRPr="00B26396" w:rsidRDefault="00B26396" w:rsidP="00B26396">
      <w:pPr>
        <w:pStyle w:val="ListParagraph"/>
        <w:spacing w:line="276" w:lineRule="auto"/>
        <w:ind w:left="0"/>
        <w:rPr>
          <w:b/>
          <w:bCs/>
        </w:rPr>
      </w:pPr>
      <w:r w:rsidRPr="00B26396">
        <w:rPr>
          <w:b/>
          <w:bCs/>
        </w:rPr>
        <w:t>Administration</w:t>
      </w:r>
    </w:p>
    <w:p w14:paraId="3C1455C8" w14:textId="77777777" w:rsidR="00B26396" w:rsidRPr="00B26396" w:rsidRDefault="00B26396" w:rsidP="00B26396">
      <w:pPr>
        <w:pStyle w:val="ListParagraph"/>
        <w:numPr>
          <w:ilvl w:val="0"/>
          <w:numId w:val="16"/>
        </w:numPr>
        <w:spacing w:line="276" w:lineRule="auto"/>
      </w:pPr>
      <w:r w:rsidRPr="00B26396">
        <w:t>Maintain student records and comply with regulatory requirements.</w:t>
      </w:r>
    </w:p>
    <w:p w14:paraId="732B9F1D" w14:textId="77777777" w:rsidR="00B26396" w:rsidRPr="00B26396" w:rsidRDefault="00B26396" w:rsidP="00B26396">
      <w:pPr>
        <w:pStyle w:val="ListParagraph"/>
        <w:numPr>
          <w:ilvl w:val="0"/>
          <w:numId w:val="16"/>
        </w:numPr>
        <w:spacing w:line="276" w:lineRule="auto"/>
      </w:pPr>
      <w:r w:rsidRPr="00B26396">
        <w:t>Keep course records, including lesson plans and evaluation tools.</w:t>
      </w:r>
    </w:p>
    <w:p w14:paraId="6B8403FC" w14:textId="77777777" w:rsidR="00B26396" w:rsidRPr="00B26396" w:rsidRDefault="00B26396" w:rsidP="00B26396">
      <w:pPr>
        <w:pStyle w:val="ListParagraph"/>
        <w:numPr>
          <w:ilvl w:val="0"/>
          <w:numId w:val="16"/>
        </w:numPr>
        <w:spacing w:line="276" w:lineRule="auto"/>
      </w:pPr>
      <w:r w:rsidRPr="00B26396">
        <w:t>Liaise with Programme Coordinators for teaching resources.</w:t>
      </w:r>
    </w:p>
    <w:p w14:paraId="4299BC7A" w14:textId="77777777" w:rsidR="00B26396" w:rsidRPr="00B26396" w:rsidRDefault="00B26396" w:rsidP="00B26396">
      <w:pPr>
        <w:pStyle w:val="ListParagraph"/>
        <w:numPr>
          <w:ilvl w:val="0"/>
          <w:numId w:val="16"/>
        </w:numPr>
        <w:spacing w:line="276" w:lineRule="auto"/>
      </w:pPr>
      <w:r w:rsidRPr="00B26396">
        <w:t>Ensure the availability of current and relevant library resources.</w:t>
      </w:r>
    </w:p>
    <w:p w14:paraId="1EE07DBF" w14:textId="77777777" w:rsidR="00B26396" w:rsidRPr="00B26396" w:rsidRDefault="00B26396" w:rsidP="00B26396">
      <w:pPr>
        <w:pStyle w:val="ListParagraph"/>
        <w:numPr>
          <w:ilvl w:val="0"/>
          <w:numId w:val="16"/>
        </w:numPr>
        <w:spacing w:line="276" w:lineRule="auto"/>
      </w:pPr>
      <w:r w:rsidRPr="00B26396">
        <w:t>Adhere to Institute administration policies and procedures.</w:t>
      </w:r>
    </w:p>
    <w:p w14:paraId="2544D1AB" w14:textId="77777777" w:rsidR="00B26396" w:rsidRPr="00B26396" w:rsidRDefault="00B26396" w:rsidP="00B26396">
      <w:pPr>
        <w:pStyle w:val="ListParagraph"/>
        <w:numPr>
          <w:ilvl w:val="0"/>
          <w:numId w:val="16"/>
        </w:numPr>
        <w:spacing w:line="276" w:lineRule="auto"/>
      </w:pPr>
      <w:r w:rsidRPr="00B26396">
        <w:t>Participate in School of Nursing, Faculty, and staff meetings.</w:t>
      </w:r>
    </w:p>
    <w:p w14:paraId="5C2C5952" w14:textId="77777777" w:rsidR="00B26396" w:rsidRPr="00B26396" w:rsidRDefault="00B26396" w:rsidP="00B26396">
      <w:pPr>
        <w:pStyle w:val="ListParagraph"/>
        <w:numPr>
          <w:ilvl w:val="0"/>
          <w:numId w:val="16"/>
        </w:numPr>
        <w:spacing w:line="276" w:lineRule="auto"/>
      </w:pPr>
      <w:r w:rsidRPr="00B26396">
        <w:t xml:space="preserve">Respond to directives and information requests from EIT and Te </w:t>
      </w:r>
      <w:proofErr w:type="spellStart"/>
      <w:r w:rsidRPr="00B26396">
        <w:t>Pūkenga</w:t>
      </w:r>
      <w:proofErr w:type="spellEnd"/>
      <w:r w:rsidRPr="00B26396">
        <w:t>.</w:t>
      </w:r>
    </w:p>
    <w:p w14:paraId="2C6B9494" w14:textId="77777777" w:rsidR="00B26396" w:rsidRPr="00B26396" w:rsidRDefault="00B26396" w:rsidP="00B26396">
      <w:pPr>
        <w:pStyle w:val="ListParagraph"/>
        <w:spacing w:line="276" w:lineRule="auto"/>
        <w:ind w:left="0"/>
        <w:rPr>
          <w:b/>
          <w:bCs/>
        </w:rPr>
      </w:pPr>
      <w:r w:rsidRPr="00B26396">
        <w:rPr>
          <w:b/>
          <w:bCs/>
        </w:rPr>
        <w:t>Assessment and Evaluation</w:t>
      </w:r>
    </w:p>
    <w:p w14:paraId="362FB9EC" w14:textId="77777777" w:rsidR="00B26396" w:rsidRPr="00B26396" w:rsidRDefault="00B26396" w:rsidP="00B26396">
      <w:pPr>
        <w:pStyle w:val="ListParagraph"/>
        <w:numPr>
          <w:ilvl w:val="0"/>
          <w:numId w:val="16"/>
        </w:numPr>
        <w:spacing w:line="276" w:lineRule="auto"/>
      </w:pPr>
      <w:r w:rsidRPr="00B26396">
        <w:t>Develop and moderate student assessments.</w:t>
      </w:r>
    </w:p>
    <w:p w14:paraId="5FFC6980" w14:textId="77777777" w:rsidR="00B26396" w:rsidRPr="00B26396" w:rsidRDefault="00B26396" w:rsidP="00B26396">
      <w:pPr>
        <w:pStyle w:val="ListParagraph"/>
        <w:numPr>
          <w:ilvl w:val="0"/>
          <w:numId w:val="16"/>
        </w:numPr>
        <w:spacing w:line="276" w:lineRule="auto"/>
      </w:pPr>
      <w:r w:rsidRPr="00B26396">
        <w:t>Maintain evaluation procedures in line with academic regulations.</w:t>
      </w:r>
    </w:p>
    <w:p w14:paraId="71683A60" w14:textId="77777777" w:rsidR="00B26396" w:rsidRPr="00B26396" w:rsidRDefault="00B26396" w:rsidP="00B26396">
      <w:pPr>
        <w:pStyle w:val="ListParagraph"/>
        <w:numPr>
          <w:ilvl w:val="0"/>
          <w:numId w:val="16"/>
        </w:numPr>
        <w:spacing w:line="276" w:lineRule="auto"/>
      </w:pPr>
      <w:r w:rsidRPr="00B26396">
        <w:t>Ensure the reliability and validity of assessments.</w:t>
      </w:r>
    </w:p>
    <w:p w14:paraId="46945DC6" w14:textId="77777777" w:rsidR="00B26396" w:rsidRPr="00B26396" w:rsidRDefault="00B26396" w:rsidP="00B26396">
      <w:pPr>
        <w:pStyle w:val="ListParagraph"/>
        <w:spacing w:line="276" w:lineRule="auto"/>
        <w:ind w:left="0"/>
        <w:rPr>
          <w:b/>
          <w:bCs/>
        </w:rPr>
      </w:pPr>
      <w:r w:rsidRPr="00B26396">
        <w:rPr>
          <w:b/>
          <w:bCs/>
        </w:rPr>
        <w:t>Research</w:t>
      </w:r>
    </w:p>
    <w:p w14:paraId="44DE5A28" w14:textId="77777777" w:rsidR="00B26396" w:rsidRPr="00B26396" w:rsidRDefault="00B26396" w:rsidP="00B26396">
      <w:pPr>
        <w:pStyle w:val="ListParagraph"/>
        <w:numPr>
          <w:ilvl w:val="0"/>
          <w:numId w:val="16"/>
        </w:numPr>
        <w:spacing w:line="276" w:lineRule="auto"/>
      </w:pPr>
      <w:r w:rsidRPr="00B26396">
        <w:t>Contribute to the Faculty’s research culture and outputs.</w:t>
      </w:r>
    </w:p>
    <w:p w14:paraId="21359995" w14:textId="77777777" w:rsidR="00B26396" w:rsidRPr="00B26396" w:rsidRDefault="00B26396" w:rsidP="00B26396">
      <w:pPr>
        <w:pStyle w:val="ListParagraph"/>
        <w:numPr>
          <w:ilvl w:val="0"/>
          <w:numId w:val="16"/>
        </w:numPr>
        <w:spacing w:line="276" w:lineRule="auto"/>
      </w:pPr>
      <w:r w:rsidRPr="00B26396">
        <w:t>Actively engage in research and scholarly activities.</w:t>
      </w:r>
    </w:p>
    <w:p w14:paraId="2051B5EF" w14:textId="77777777" w:rsidR="00B26396" w:rsidRPr="00B26396" w:rsidRDefault="00B26396" w:rsidP="00B26396">
      <w:pPr>
        <w:pStyle w:val="ListParagraph"/>
        <w:spacing w:line="276" w:lineRule="auto"/>
        <w:ind w:left="0"/>
        <w:rPr>
          <w:b/>
          <w:bCs/>
        </w:rPr>
      </w:pPr>
      <w:r w:rsidRPr="00B26396">
        <w:rPr>
          <w:b/>
          <w:bCs/>
        </w:rPr>
        <w:t>Professional Commitment</w:t>
      </w:r>
    </w:p>
    <w:p w14:paraId="79BD4C44" w14:textId="77777777" w:rsidR="00B26396" w:rsidRPr="00B26396" w:rsidRDefault="00B26396" w:rsidP="00B26396">
      <w:pPr>
        <w:pStyle w:val="ListParagraph"/>
        <w:numPr>
          <w:ilvl w:val="0"/>
          <w:numId w:val="16"/>
        </w:numPr>
        <w:spacing w:line="276" w:lineRule="auto"/>
      </w:pPr>
      <w:r w:rsidRPr="00B26396">
        <w:t xml:space="preserve">Support Te </w:t>
      </w:r>
      <w:proofErr w:type="spellStart"/>
      <w:r w:rsidRPr="00B26396">
        <w:t>Pūkenga’s</w:t>
      </w:r>
      <w:proofErr w:type="spellEnd"/>
      <w:r w:rsidRPr="00B26396">
        <w:t xml:space="preserve"> mission, goals, and objectives.</w:t>
      </w:r>
    </w:p>
    <w:p w14:paraId="6E23C09D" w14:textId="77777777" w:rsidR="00B26396" w:rsidRPr="00B26396" w:rsidRDefault="00B26396" w:rsidP="00B26396">
      <w:pPr>
        <w:pStyle w:val="ListParagraph"/>
        <w:numPr>
          <w:ilvl w:val="0"/>
          <w:numId w:val="16"/>
        </w:numPr>
        <w:spacing w:line="276" w:lineRule="auto"/>
      </w:pPr>
      <w:r w:rsidRPr="00B26396">
        <w:t>Stay updated with relevant developments through ongoing education.</w:t>
      </w:r>
    </w:p>
    <w:p w14:paraId="2DA2DB17" w14:textId="0F3266D3" w:rsidR="001A2751" w:rsidRDefault="00B26396" w:rsidP="00B26396">
      <w:pPr>
        <w:pStyle w:val="ListParagraph"/>
        <w:numPr>
          <w:ilvl w:val="0"/>
          <w:numId w:val="16"/>
        </w:numPr>
        <w:spacing w:line="276" w:lineRule="auto"/>
      </w:pPr>
      <w:r w:rsidRPr="00B26396">
        <w:t>Negotiate annual professional development and research plans with the Head of School.</w:t>
      </w:r>
    </w:p>
    <w:p w14:paraId="29282312" w14:textId="1C947AC7" w:rsidR="00D86CF5" w:rsidRPr="00D86CF5" w:rsidRDefault="00D86CF5" w:rsidP="00D86CF5">
      <w:pPr>
        <w:autoSpaceDE w:val="0"/>
        <w:autoSpaceDN w:val="0"/>
        <w:adjustRightInd w:val="0"/>
        <w:spacing w:after="0" w:line="240" w:lineRule="auto"/>
        <w:rPr>
          <w:rFonts w:ascii="Calibri" w:hAnsi="Calibri" w:cs="Calibri"/>
          <w:b/>
          <w:bCs/>
          <w:color w:val="000000"/>
          <w:szCs w:val="22"/>
        </w:rPr>
      </w:pPr>
      <w:bookmarkStart w:id="0" w:name="_Hlk169773777"/>
      <w:r w:rsidRPr="00D86CF5">
        <w:rPr>
          <w:rFonts w:ascii="Calibri" w:hAnsi="Calibri" w:cs="Calibri"/>
          <w:b/>
          <w:bCs/>
          <w:color w:val="000000"/>
          <w:szCs w:val="22"/>
        </w:rPr>
        <w:t xml:space="preserve">General </w:t>
      </w:r>
    </w:p>
    <w:p w14:paraId="2F50F6FB" w14:textId="73268E25" w:rsidR="00D86CF5" w:rsidRDefault="00D86CF5" w:rsidP="00D86CF5">
      <w:pPr>
        <w:pStyle w:val="ListParagraph"/>
        <w:numPr>
          <w:ilvl w:val="0"/>
          <w:numId w:val="16"/>
        </w:numPr>
        <w:autoSpaceDE w:val="0"/>
        <w:autoSpaceDN w:val="0"/>
        <w:adjustRightInd w:val="0"/>
        <w:spacing w:after="0" w:line="240" w:lineRule="auto"/>
        <w:rPr>
          <w:rFonts w:ascii="Calibri" w:hAnsi="Calibri" w:cs="Calibri"/>
          <w:color w:val="000000"/>
          <w:szCs w:val="22"/>
        </w:rPr>
      </w:pPr>
      <w:r>
        <w:rPr>
          <w:rFonts w:ascii="Calibri" w:hAnsi="Calibri" w:cs="Calibri"/>
          <w:color w:val="000000"/>
          <w:szCs w:val="22"/>
        </w:rPr>
        <w:t xml:space="preserve">Comply with EIT | Te </w:t>
      </w:r>
      <w:proofErr w:type="spellStart"/>
      <w:r>
        <w:rPr>
          <w:rFonts w:ascii="Calibri" w:hAnsi="Calibri" w:cs="Calibri"/>
          <w:color w:val="000000"/>
          <w:szCs w:val="22"/>
        </w:rPr>
        <w:t>Pūkenga</w:t>
      </w:r>
      <w:proofErr w:type="spellEnd"/>
      <w:r>
        <w:rPr>
          <w:rFonts w:ascii="Calibri" w:hAnsi="Calibri" w:cs="Calibri"/>
          <w:color w:val="000000"/>
          <w:szCs w:val="22"/>
        </w:rPr>
        <w:t xml:space="preserve"> policies and procedures.</w:t>
      </w:r>
    </w:p>
    <w:p w14:paraId="3C3532FF" w14:textId="4167345F" w:rsidR="00D86CF5" w:rsidRPr="00D86CF5" w:rsidRDefault="00D86CF5" w:rsidP="00D86CF5">
      <w:pPr>
        <w:pStyle w:val="ListParagraph"/>
        <w:numPr>
          <w:ilvl w:val="0"/>
          <w:numId w:val="16"/>
        </w:numPr>
        <w:autoSpaceDE w:val="0"/>
        <w:autoSpaceDN w:val="0"/>
        <w:adjustRightInd w:val="0"/>
        <w:spacing w:after="0" w:line="240" w:lineRule="auto"/>
        <w:rPr>
          <w:rFonts w:ascii="Calibri" w:hAnsi="Calibri" w:cs="Calibri"/>
          <w:color w:val="000000"/>
          <w:szCs w:val="22"/>
        </w:rPr>
      </w:pPr>
      <w:r w:rsidRPr="00606344">
        <w:rPr>
          <w:rFonts w:ascii="Calibri" w:hAnsi="Calibri" w:cs="Calibri"/>
          <w:color w:val="000000"/>
          <w:szCs w:val="22"/>
        </w:rPr>
        <w:t>Contribute to a healthy workplace by implementing safe work practices and strategies to effectively manage personal wellbeing.</w:t>
      </w:r>
    </w:p>
    <w:p w14:paraId="6280475C" w14:textId="26E86346" w:rsidR="005137D6" w:rsidRPr="00C9185F" w:rsidRDefault="005137D6" w:rsidP="00695A6E">
      <w:pPr>
        <w:pStyle w:val="ListParagraph"/>
        <w:numPr>
          <w:ilvl w:val="0"/>
          <w:numId w:val="16"/>
        </w:numPr>
        <w:spacing w:line="276" w:lineRule="auto"/>
      </w:pPr>
      <w:r>
        <w:rPr>
          <w:noProof/>
        </w:rPr>
        <w:t xml:space="preserve">Undertake additional responsibilities and tasks relevant to this positon as requested by the position manager. </w:t>
      </w:r>
    </w:p>
    <w:bookmarkEnd w:id="0"/>
    <w:p w14:paraId="5BBBDD37" w14:textId="77777777" w:rsidR="001A2751" w:rsidRPr="00930869" w:rsidRDefault="001A2751" w:rsidP="00695A6E">
      <w:pPr>
        <w:pStyle w:val="Heading5"/>
        <w:spacing w:line="276" w:lineRule="auto"/>
        <w:rPr>
          <w:color w:val="000000" w:themeColor="text1"/>
        </w:rPr>
      </w:pPr>
      <w:r w:rsidRPr="00930869">
        <w:rPr>
          <w:color w:val="000000" w:themeColor="text1"/>
        </w:rPr>
        <w:t>Demonstrat</w:t>
      </w:r>
      <w:r>
        <w:rPr>
          <w:color w:val="000000" w:themeColor="text1"/>
        </w:rPr>
        <w:t>e</w:t>
      </w:r>
      <w:r w:rsidRPr="00930869">
        <w:rPr>
          <w:color w:val="000000" w:themeColor="text1"/>
        </w:rPr>
        <w:t xml:space="preserve"> commitment to:</w:t>
      </w:r>
    </w:p>
    <w:p w14:paraId="51227B58" w14:textId="77777777" w:rsidR="001A2751" w:rsidRDefault="001A2751" w:rsidP="00695A6E">
      <w:pPr>
        <w:spacing w:line="276" w:lineRule="auto"/>
        <w:rPr>
          <w:lang w:val="en-US"/>
        </w:rPr>
      </w:pPr>
      <w:r w:rsidRPr="00443F8B">
        <w:rPr>
          <w:b/>
          <w:bCs/>
          <w:lang w:val="en-US"/>
        </w:rPr>
        <w:t xml:space="preserve">Te </w:t>
      </w:r>
      <w:proofErr w:type="spellStart"/>
      <w:r w:rsidRPr="00443F8B">
        <w:rPr>
          <w:b/>
          <w:bCs/>
          <w:lang w:val="en-US"/>
        </w:rPr>
        <w:t>Tiriti</w:t>
      </w:r>
      <w:proofErr w:type="spellEnd"/>
      <w:r w:rsidRPr="00443F8B">
        <w:rPr>
          <w:b/>
          <w:bCs/>
          <w:lang w:val="en-US"/>
        </w:rPr>
        <w:t xml:space="preserve"> o Waitangi</w:t>
      </w:r>
      <w:r>
        <w:rPr>
          <w:b/>
          <w:bCs/>
          <w:lang w:val="en-US"/>
        </w:rPr>
        <w:t xml:space="preserve">. </w:t>
      </w:r>
      <w:r w:rsidRPr="00DB5133">
        <w:rPr>
          <w:lang w:val="en-US"/>
        </w:rPr>
        <w:t xml:space="preserve">Through our developing understanding of our obligations and our connection with Te </w:t>
      </w:r>
      <w:proofErr w:type="spellStart"/>
      <w:r w:rsidRPr="00DB5133">
        <w:rPr>
          <w:lang w:val="en-US"/>
        </w:rPr>
        <w:t>Tiriti</w:t>
      </w:r>
      <w:proofErr w:type="spellEnd"/>
      <w:r w:rsidRPr="00DB5133">
        <w:rPr>
          <w:lang w:val="en-US"/>
        </w:rPr>
        <w:t xml:space="preserve"> </w:t>
      </w:r>
      <w:r>
        <w:rPr>
          <w:lang w:val="en-US"/>
        </w:rPr>
        <w:t xml:space="preserve">o Waitangi </w:t>
      </w:r>
      <w:r w:rsidRPr="00DB5133">
        <w:rPr>
          <w:lang w:val="en-US"/>
        </w:rPr>
        <w:t xml:space="preserve">as both individuals and as an </w:t>
      </w:r>
      <w:proofErr w:type="spellStart"/>
      <w:r w:rsidRPr="00DB5133">
        <w:rPr>
          <w:lang w:val="en-US"/>
        </w:rPr>
        <w:t>organisation</w:t>
      </w:r>
      <w:proofErr w:type="spellEnd"/>
      <w:r w:rsidRPr="00DB5133">
        <w:rPr>
          <w:lang w:val="en-US"/>
        </w:rPr>
        <w:t>.</w:t>
      </w:r>
    </w:p>
    <w:p w14:paraId="32E2BC2E" w14:textId="77777777" w:rsidR="001A2751" w:rsidRPr="00DB5133" w:rsidRDefault="001A2751" w:rsidP="00695A6E">
      <w:pPr>
        <w:spacing w:line="276" w:lineRule="auto"/>
        <w:rPr>
          <w:lang w:val="en-US"/>
        </w:rPr>
      </w:pPr>
      <w:proofErr w:type="spellStart"/>
      <w:r w:rsidRPr="00F31B36">
        <w:rPr>
          <w:b/>
          <w:bCs/>
          <w:lang w:val="en-US"/>
        </w:rPr>
        <w:t>Ākonga</w:t>
      </w:r>
      <w:proofErr w:type="spellEnd"/>
      <w:r w:rsidRPr="00F31B36">
        <w:rPr>
          <w:b/>
          <w:bCs/>
          <w:lang w:val="en-US"/>
        </w:rPr>
        <w:t xml:space="preserve"> at the Centre</w:t>
      </w:r>
      <w:r>
        <w:rPr>
          <w:b/>
          <w:bCs/>
          <w:lang w:val="en-US"/>
        </w:rPr>
        <w:t xml:space="preserve">. </w:t>
      </w:r>
      <w:r w:rsidRPr="00DB5133">
        <w:rPr>
          <w:lang w:val="en-US"/>
        </w:rPr>
        <w:t xml:space="preserve">Through </w:t>
      </w:r>
      <w:proofErr w:type="spellStart"/>
      <w:r w:rsidRPr="00DB5133">
        <w:rPr>
          <w:lang w:val="en-US"/>
        </w:rPr>
        <w:t>prioriti</w:t>
      </w:r>
      <w:r>
        <w:rPr>
          <w:lang w:val="en-US"/>
        </w:rPr>
        <w:t>s</w:t>
      </w:r>
      <w:r w:rsidRPr="00DB5133">
        <w:rPr>
          <w:lang w:val="en-US"/>
        </w:rPr>
        <w:t>ing</w:t>
      </w:r>
      <w:proofErr w:type="spellEnd"/>
      <w:r w:rsidRPr="00DB5133">
        <w:rPr>
          <w:lang w:val="en-US"/>
        </w:rPr>
        <w:t xml:space="preserve"> the experience, wellbeing, and success of our </w:t>
      </w:r>
      <w:proofErr w:type="spellStart"/>
      <w:r w:rsidRPr="00DB5133">
        <w:rPr>
          <w:lang w:val="en-US"/>
        </w:rPr>
        <w:t>ākonga</w:t>
      </w:r>
      <w:proofErr w:type="spellEnd"/>
      <w:r w:rsidRPr="00DB5133">
        <w:rPr>
          <w:lang w:val="en-US"/>
        </w:rPr>
        <w:t xml:space="preserve"> in our decision-making process.</w:t>
      </w:r>
    </w:p>
    <w:p w14:paraId="3F5A090D" w14:textId="77777777" w:rsidR="001A2751" w:rsidRDefault="001A2751" w:rsidP="00695A6E">
      <w:pPr>
        <w:spacing w:line="276" w:lineRule="auto"/>
        <w:rPr>
          <w:lang w:val="en-US"/>
        </w:rPr>
      </w:pPr>
      <w:r w:rsidRPr="56A9A276">
        <w:rPr>
          <w:b/>
          <w:bCs/>
          <w:lang w:val="en-US"/>
        </w:rPr>
        <w:t xml:space="preserve">Equity. </w:t>
      </w:r>
      <w:r w:rsidRPr="56A9A276">
        <w:rPr>
          <w:lang w:val="en-US"/>
        </w:rPr>
        <w:t xml:space="preserve">Through recognition, empowerment, and inclusion we can give greater acknowledgement of the unmet needs of Māori, Pacific and disabled </w:t>
      </w:r>
      <w:proofErr w:type="spellStart"/>
      <w:r w:rsidRPr="56A9A276">
        <w:rPr>
          <w:lang w:val="en-US"/>
        </w:rPr>
        <w:t>ākonga</w:t>
      </w:r>
      <w:proofErr w:type="spellEnd"/>
      <w:r w:rsidRPr="56A9A276">
        <w:rPr>
          <w:lang w:val="en-US"/>
        </w:rPr>
        <w:t xml:space="preserve"> and their whānau.</w:t>
      </w:r>
    </w:p>
    <w:p w14:paraId="7C1A177A" w14:textId="77777777" w:rsidR="001A2751" w:rsidRDefault="001A2751" w:rsidP="00695A6E">
      <w:pPr>
        <w:spacing w:line="276" w:lineRule="auto"/>
        <w:rPr>
          <w:lang w:val="en-US"/>
        </w:rPr>
      </w:pPr>
      <w:r w:rsidRPr="00F31B36">
        <w:rPr>
          <w:b/>
          <w:bCs/>
          <w:lang w:val="en-US"/>
        </w:rPr>
        <w:t>Vocational Education and Training Excellence</w:t>
      </w:r>
      <w:r>
        <w:rPr>
          <w:b/>
          <w:bCs/>
          <w:lang w:val="en-US"/>
        </w:rPr>
        <w:t xml:space="preserve">. </w:t>
      </w:r>
      <w:r w:rsidRPr="00F83C9C">
        <w:rPr>
          <w:lang w:val="en-US"/>
        </w:rPr>
        <w:t xml:space="preserve">Through quality provision for all </w:t>
      </w:r>
      <w:proofErr w:type="spellStart"/>
      <w:r w:rsidRPr="00F83C9C">
        <w:rPr>
          <w:lang w:val="en-US"/>
        </w:rPr>
        <w:t>ākonga</w:t>
      </w:r>
      <w:proofErr w:type="spellEnd"/>
      <w:r w:rsidRPr="00F83C9C">
        <w:rPr>
          <w:lang w:val="en-US"/>
        </w:rPr>
        <w:t>, meeting the regional needs of employers and communities.</w:t>
      </w:r>
    </w:p>
    <w:p w14:paraId="1003A8C5" w14:textId="456A140B" w:rsidR="001A2751" w:rsidRDefault="004852E2" w:rsidP="001A2751">
      <w:pPr>
        <w:rPr>
          <w:lang w:val="en-US"/>
        </w:rPr>
      </w:pPr>
      <w:r w:rsidRPr="0044567B">
        <w:rPr>
          <w:rFonts w:ascii="ADLaM Display" w:hAnsi="ADLaM Display" w:cs="ADLaM Display"/>
          <w:b/>
          <w:bCs/>
          <w:noProof/>
          <w:color w:val="FFDD00"/>
          <w:lang w:val="en-US"/>
        </w:rPr>
        <mc:AlternateContent>
          <mc:Choice Requires="wps">
            <w:drawing>
              <wp:anchor distT="0" distB="0" distL="114300" distR="114300" simplePos="0" relativeHeight="251669504" behindDoc="0" locked="0" layoutInCell="1" allowOverlap="1" wp14:anchorId="118FB24E" wp14:editId="5BFA461A">
                <wp:simplePos x="0" y="0"/>
                <wp:positionH relativeFrom="margin">
                  <wp:align>left</wp:align>
                </wp:positionH>
                <wp:positionV relativeFrom="paragraph">
                  <wp:posOffset>247015</wp:posOffset>
                </wp:positionV>
                <wp:extent cx="60960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8A51" id="Straight Connector 1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8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DnPHZh2AAAAAYBAAAPAAAAZHJz&#10;L2Rvd25yZXYueG1sTI9BS8NAEIXvgv9hGcGb3VihtDGbUhSvBaNQvW2yYzaYnQ270zb+e0c86PG9&#10;N7z3TbWdw6hOmPIQycDtogCF1EU3UG/g9eXpZg0qsyVnx0ho4AszbOvLi8qWLp7pGU8N90pKKJfW&#10;gGeeSq1z5zHYvIgTkmQfMQXLIlOvXbJnKQ+jXhbFSgc7kCx4O+GDx+6zOQYDb9zufXrsGRvX7N0u&#10;ToclvhtzfTXv7kExzvx3DD/4gg61MLXxSC6r0YA8wgbu1htQkm5WhRjtr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5zx2YdgAAAAGAQAADwAAAAAAAAAAAAAAAAAaBAAA&#10;ZHJzL2Rvd25yZXYueG1sUEsFBgAAAAAEAAQA8wAAAB8FAAAAAA==&#10;" strokecolor="#0164a8" strokeweight="2.25pt">
                <v:stroke joinstyle="miter"/>
                <w10:wrap anchorx="margin"/>
              </v:line>
            </w:pict>
          </mc:Fallback>
        </mc:AlternateContent>
      </w:r>
    </w:p>
    <w:p w14:paraId="776E545F" w14:textId="77777777" w:rsidR="001A2751" w:rsidRPr="003F79D9" w:rsidRDefault="001A2751" w:rsidP="001A2751">
      <w:pPr>
        <w:spacing w:before="80"/>
        <w:rPr>
          <w:b/>
          <w:bCs/>
          <w:color w:val="135D99"/>
          <w:lang w:val="en-US"/>
        </w:rPr>
      </w:pPr>
      <w:proofErr w:type="spellStart"/>
      <w:r w:rsidRPr="003F79D9">
        <w:rPr>
          <w:b/>
          <w:bCs/>
          <w:color w:val="135D99"/>
          <w:sz w:val="32"/>
          <w:szCs w:val="32"/>
        </w:rPr>
        <w:t>Pūkenga</w:t>
      </w:r>
      <w:proofErr w:type="spellEnd"/>
      <w:r w:rsidRPr="003F79D9">
        <w:rPr>
          <w:b/>
          <w:bCs/>
          <w:color w:val="135D99"/>
          <w:sz w:val="32"/>
          <w:szCs w:val="32"/>
        </w:rPr>
        <w:t xml:space="preserve"> | Have</w:t>
      </w:r>
    </w:p>
    <w:p w14:paraId="58A372CF" w14:textId="77777777" w:rsidR="00B26396" w:rsidRPr="00B26396" w:rsidRDefault="00B26396" w:rsidP="00B26396">
      <w:pPr>
        <w:pStyle w:val="ListParagraph"/>
        <w:spacing w:line="276" w:lineRule="auto"/>
        <w:ind w:left="0"/>
        <w:rPr>
          <w:b/>
          <w:bCs/>
        </w:rPr>
      </w:pPr>
      <w:r w:rsidRPr="00B26396">
        <w:rPr>
          <w:b/>
          <w:bCs/>
        </w:rPr>
        <w:t>Knowledge and Experience</w:t>
      </w:r>
    </w:p>
    <w:p w14:paraId="11785B79" w14:textId="77777777" w:rsidR="00B26396" w:rsidRPr="00B26396" w:rsidRDefault="00B26396" w:rsidP="00B26396">
      <w:pPr>
        <w:pStyle w:val="ListParagraph"/>
        <w:numPr>
          <w:ilvl w:val="0"/>
          <w:numId w:val="14"/>
        </w:numPr>
        <w:spacing w:line="276" w:lineRule="auto"/>
        <w:ind w:left="360"/>
      </w:pPr>
      <w:r w:rsidRPr="00B26396">
        <w:t>Extensive nursing practice experience (essential).</w:t>
      </w:r>
    </w:p>
    <w:p w14:paraId="5159F67D" w14:textId="77777777" w:rsidR="00B26396" w:rsidRPr="00B26396" w:rsidRDefault="00B26396" w:rsidP="00B26396">
      <w:pPr>
        <w:pStyle w:val="ListParagraph"/>
        <w:numPr>
          <w:ilvl w:val="0"/>
          <w:numId w:val="14"/>
        </w:numPr>
        <w:spacing w:line="276" w:lineRule="auto"/>
        <w:ind w:left="360"/>
      </w:pPr>
      <w:r w:rsidRPr="00B26396">
        <w:t>Current practice as a Registered Nurse (essential).</w:t>
      </w:r>
    </w:p>
    <w:p w14:paraId="035208D5" w14:textId="77777777" w:rsidR="00B26396" w:rsidRPr="00B26396" w:rsidRDefault="00B26396" w:rsidP="00B26396">
      <w:pPr>
        <w:pStyle w:val="ListParagraph"/>
        <w:numPr>
          <w:ilvl w:val="0"/>
          <w:numId w:val="14"/>
        </w:numPr>
        <w:spacing w:line="276" w:lineRule="auto"/>
        <w:ind w:left="360"/>
      </w:pPr>
      <w:r w:rsidRPr="00B26396">
        <w:t>Tertiary teaching experience in nursing (desired).</w:t>
      </w:r>
    </w:p>
    <w:p w14:paraId="7D298AAC" w14:textId="77777777" w:rsidR="00B26396" w:rsidRPr="00B26396" w:rsidRDefault="00B26396" w:rsidP="00B26396">
      <w:pPr>
        <w:pStyle w:val="ListParagraph"/>
        <w:numPr>
          <w:ilvl w:val="0"/>
          <w:numId w:val="14"/>
        </w:numPr>
        <w:spacing w:line="276" w:lineRule="auto"/>
        <w:ind w:left="360"/>
      </w:pPr>
      <w:r w:rsidRPr="00B26396">
        <w:t>Understanding and commitment to cultural safety and a culturally sensitive environment (required).</w:t>
      </w:r>
    </w:p>
    <w:p w14:paraId="3DB9EAA3" w14:textId="77777777" w:rsidR="00B26396" w:rsidRPr="00B26396" w:rsidRDefault="00B26396" w:rsidP="00B26396">
      <w:pPr>
        <w:pStyle w:val="ListParagraph"/>
        <w:spacing w:line="276" w:lineRule="auto"/>
        <w:ind w:left="0"/>
        <w:rPr>
          <w:b/>
          <w:bCs/>
        </w:rPr>
      </w:pPr>
      <w:r w:rsidRPr="00B26396">
        <w:rPr>
          <w:b/>
          <w:bCs/>
        </w:rPr>
        <w:t>Skills Required</w:t>
      </w:r>
    </w:p>
    <w:p w14:paraId="206B4D41" w14:textId="77777777" w:rsidR="00B26396" w:rsidRPr="00B26396" w:rsidRDefault="00B26396" w:rsidP="00B26396">
      <w:pPr>
        <w:pStyle w:val="ListParagraph"/>
        <w:numPr>
          <w:ilvl w:val="0"/>
          <w:numId w:val="14"/>
        </w:numPr>
        <w:spacing w:line="276" w:lineRule="auto"/>
        <w:ind w:left="360"/>
      </w:pPr>
      <w:r w:rsidRPr="00B26396">
        <w:t>Highly developed oral, written, computing, and interpersonal skills (essential).</w:t>
      </w:r>
    </w:p>
    <w:p w14:paraId="4F7F6884" w14:textId="77777777" w:rsidR="00B26396" w:rsidRPr="00B26396" w:rsidRDefault="00B26396" w:rsidP="00B26396">
      <w:pPr>
        <w:pStyle w:val="ListParagraph"/>
        <w:numPr>
          <w:ilvl w:val="0"/>
          <w:numId w:val="14"/>
        </w:numPr>
        <w:spacing w:line="276" w:lineRule="auto"/>
        <w:ind w:left="360"/>
      </w:pPr>
      <w:r w:rsidRPr="00B26396">
        <w:t>Proven organizational and planning skills (essential).</w:t>
      </w:r>
    </w:p>
    <w:p w14:paraId="65D968BE" w14:textId="77777777" w:rsidR="00B26396" w:rsidRPr="00B26396" w:rsidRDefault="00B26396" w:rsidP="00B26396">
      <w:pPr>
        <w:pStyle w:val="ListParagraph"/>
        <w:numPr>
          <w:ilvl w:val="0"/>
          <w:numId w:val="14"/>
        </w:numPr>
        <w:spacing w:line="276" w:lineRule="auto"/>
        <w:ind w:left="360"/>
      </w:pPr>
      <w:r w:rsidRPr="00B26396">
        <w:t>Experience in curriculum development (desired).</w:t>
      </w:r>
    </w:p>
    <w:p w14:paraId="6094243A" w14:textId="77777777" w:rsidR="00B26396" w:rsidRPr="00B26396" w:rsidRDefault="00B26396" w:rsidP="00B26396">
      <w:pPr>
        <w:pStyle w:val="ListParagraph"/>
        <w:spacing w:line="276" w:lineRule="auto"/>
        <w:ind w:left="0"/>
        <w:rPr>
          <w:b/>
          <w:bCs/>
        </w:rPr>
      </w:pPr>
      <w:r w:rsidRPr="00B26396">
        <w:rPr>
          <w:b/>
          <w:bCs/>
        </w:rPr>
        <w:t>Special Aptitudes</w:t>
      </w:r>
    </w:p>
    <w:p w14:paraId="2E3EB1CB" w14:textId="77777777" w:rsidR="00B26396" w:rsidRPr="00B26396" w:rsidRDefault="00B26396" w:rsidP="00B26396">
      <w:pPr>
        <w:pStyle w:val="ListParagraph"/>
        <w:numPr>
          <w:ilvl w:val="0"/>
          <w:numId w:val="14"/>
        </w:numPr>
        <w:spacing w:line="276" w:lineRule="auto"/>
        <w:ind w:left="360"/>
      </w:pPr>
      <w:r w:rsidRPr="00B26396">
        <w:t>Commitment to high-quality programmes and services.</w:t>
      </w:r>
    </w:p>
    <w:p w14:paraId="363781BA" w14:textId="77777777" w:rsidR="00B26396" w:rsidRPr="00B26396" w:rsidRDefault="00B26396" w:rsidP="00B26396">
      <w:pPr>
        <w:pStyle w:val="ListParagraph"/>
        <w:numPr>
          <w:ilvl w:val="0"/>
          <w:numId w:val="14"/>
        </w:numPr>
        <w:spacing w:line="276" w:lineRule="auto"/>
        <w:ind w:left="360"/>
      </w:pPr>
      <w:r w:rsidRPr="00B26396">
        <w:t>Ability to facilitate bicultural development and a culturally safe environment.</w:t>
      </w:r>
    </w:p>
    <w:p w14:paraId="0A789344" w14:textId="77777777" w:rsidR="00B26396" w:rsidRPr="00B26396" w:rsidRDefault="00B26396" w:rsidP="00B26396">
      <w:pPr>
        <w:pStyle w:val="ListParagraph"/>
        <w:numPr>
          <w:ilvl w:val="0"/>
          <w:numId w:val="14"/>
        </w:numPr>
        <w:spacing w:line="276" w:lineRule="auto"/>
        <w:ind w:left="360"/>
      </w:pPr>
      <w:r w:rsidRPr="00B26396">
        <w:t>Awareness of current issues and trends in nursing practice.</w:t>
      </w:r>
    </w:p>
    <w:p w14:paraId="4EB6513F" w14:textId="77777777" w:rsidR="00B26396" w:rsidRPr="00B26396" w:rsidRDefault="00B26396" w:rsidP="00B26396">
      <w:pPr>
        <w:pStyle w:val="ListParagraph"/>
        <w:numPr>
          <w:ilvl w:val="0"/>
          <w:numId w:val="14"/>
        </w:numPr>
        <w:spacing w:line="276" w:lineRule="auto"/>
        <w:ind w:left="360"/>
      </w:pPr>
      <w:r w:rsidRPr="00B26396">
        <w:t>Ability to foster collaborative relationships in nursing education, practice, and research.</w:t>
      </w:r>
    </w:p>
    <w:p w14:paraId="4357CAE8" w14:textId="77777777" w:rsidR="00B26396" w:rsidRPr="00B26396" w:rsidRDefault="00B26396" w:rsidP="00B26396">
      <w:pPr>
        <w:pStyle w:val="ListParagraph"/>
        <w:spacing w:line="276" w:lineRule="auto"/>
        <w:ind w:left="0"/>
        <w:rPr>
          <w:b/>
          <w:bCs/>
        </w:rPr>
      </w:pPr>
      <w:r w:rsidRPr="00B26396">
        <w:rPr>
          <w:b/>
          <w:bCs/>
        </w:rPr>
        <w:t>Personal Attributes</w:t>
      </w:r>
    </w:p>
    <w:p w14:paraId="1A100B23" w14:textId="77777777" w:rsidR="00B26396" w:rsidRPr="00B26396" w:rsidRDefault="00B26396" w:rsidP="00B26396">
      <w:pPr>
        <w:pStyle w:val="ListParagraph"/>
        <w:numPr>
          <w:ilvl w:val="0"/>
          <w:numId w:val="14"/>
        </w:numPr>
        <w:spacing w:line="276" w:lineRule="auto"/>
        <w:ind w:left="360"/>
      </w:pPr>
      <w:r w:rsidRPr="00B26396">
        <w:t>High degree of professional judgment and integrity.</w:t>
      </w:r>
    </w:p>
    <w:p w14:paraId="748803EB" w14:textId="77777777" w:rsidR="00B26396" w:rsidRPr="00B26396" w:rsidRDefault="00B26396" w:rsidP="00B26396">
      <w:pPr>
        <w:pStyle w:val="ListParagraph"/>
        <w:numPr>
          <w:ilvl w:val="0"/>
          <w:numId w:val="14"/>
        </w:numPr>
        <w:spacing w:line="276" w:lineRule="auto"/>
        <w:ind w:left="360"/>
      </w:pPr>
      <w:r w:rsidRPr="00B26396">
        <w:t>Friendly and approachable manner.</w:t>
      </w:r>
    </w:p>
    <w:p w14:paraId="210B5625" w14:textId="77777777" w:rsidR="00B26396" w:rsidRPr="00B26396" w:rsidRDefault="00B26396" w:rsidP="00B26396">
      <w:pPr>
        <w:pStyle w:val="ListParagraph"/>
        <w:numPr>
          <w:ilvl w:val="0"/>
          <w:numId w:val="14"/>
        </w:numPr>
        <w:spacing w:line="276" w:lineRule="auto"/>
        <w:ind w:left="360"/>
      </w:pPr>
      <w:r w:rsidRPr="00B26396">
        <w:t>Flexible and responsive approach.</w:t>
      </w:r>
    </w:p>
    <w:p w14:paraId="4AF48203" w14:textId="77777777" w:rsidR="00B26396" w:rsidRPr="00B26396" w:rsidRDefault="00B26396" w:rsidP="00B26396">
      <w:pPr>
        <w:pStyle w:val="ListParagraph"/>
        <w:spacing w:line="276" w:lineRule="auto"/>
        <w:ind w:left="0"/>
        <w:rPr>
          <w:b/>
          <w:bCs/>
        </w:rPr>
      </w:pPr>
      <w:r w:rsidRPr="00B26396">
        <w:rPr>
          <w:b/>
          <w:bCs/>
        </w:rPr>
        <w:t>Qualifications</w:t>
      </w:r>
    </w:p>
    <w:p w14:paraId="212C8C40" w14:textId="77777777" w:rsidR="00B26396" w:rsidRPr="00B26396" w:rsidRDefault="00B26396" w:rsidP="00B26396">
      <w:pPr>
        <w:pStyle w:val="ListParagraph"/>
        <w:numPr>
          <w:ilvl w:val="0"/>
          <w:numId w:val="14"/>
        </w:numPr>
        <w:spacing w:line="276" w:lineRule="auto"/>
        <w:ind w:left="360"/>
      </w:pPr>
      <w:r w:rsidRPr="00B26396">
        <w:t>Registered Nurse with a current Nursing Council of New Zealand practising certificate (essential).</w:t>
      </w:r>
    </w:p>
    <w:p w14:paraId="450D40F3" w14:textId="77777777" w:rsidR="00B26396" w:rsidRPr="00B26396" w:rsidRDefault="00B26396" w:rsidP="00B26396">
      <w:pPr>
        <w:pStyle w:val="ListParagraph"/>
        <w:numPr>
          <w:ilvl w:val="0"/>
          <w:numId w:val="14"/>
        </w:numPr>
        <w:spacing w:line="276" w:lineRule="auto"/>
        <w:ind w:left="360"/>
      </w:pPr>
      <w:r w:rsidRPr="00B26396">
        <w:t>Bachelor of Nursing (essential).</w:t>
      </w:r>
    </w:p>
    <w:p w14:paraId="5EA7B34D" w14:textId="7A8C23A3" w:rsidR="001A2751" w:rsidRPr="00B26396" w:rsidRDefault="00B26396" w:rsidP="00B26396">
      <w:pPr>
        <w:pStyle w:val="ListParagraph"/>
        <w:numPr>
          <w:ilvl w:val="0"/>
          <w:numId w:val="14"/>
        </w:numPr>
        <w:spacing w:line="276" w:lineRule="auto"/>
        <w:ind w:left="360"/>
      </w:pPr>
      <w:r w:rsidRPr="00B26396">
        <w:t>Master of Nursing or equivalent postgraduate qualification (desirable).</w:t>
      </w:r>
    </w:p>
    <w:p w14:paraId="5A7BE2E1" w14:textId="47AC61E6" w:rsidR="001A2751" w:rsidRPr="003F79D9" w:rsidRDefault="004852E2" w:rsidP="001A2751">
      <w:pPr>
        <w:spacing w:before="80"/>
        <w:rPr>
          <w:b/>
          <w:bCs/>
          <w:color w:val="135D99"/>
          <w:sz w:val="32"/>
          <w:szCs w:val="32"/>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1552" behindDoc="0" locked="0" layoutInCell="1" allowOverlap="1" wp14:anchorId="7E7F8029" wp14:editId="08D2AC93">
                <wp:simplePos x="0" y="0"/>
                <wp:positionH relativeFrom="margin">
                  <wp:align>left</wp:align>
                </wp:positionH>
                <wp:positionV relativeFrom="paragraph">
                  <wp:posOffset>361950</wp:posOffset>
                </wp:positionV>
                <wp:extent cx="60960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7915B" id="Straight Connector 11"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AJdQOj2AAAAAYBAAAPAAAAZHJz&#10;L2Rvd25yZXYueG1sTI9PT8MwDMXvSHyHyEjcWMokBnRNpwnEdRIFCbiljddUNE6VeFv59hhxgJP/&#10;POu9n6vNHEZ1xJSHSAauFwUopC66gXoDry9PV3egMltydoyEBr4ww6Y+P6ts6eKJnvHYcK/EhHJp&#10;DXjmqdQ6dx6DzYs4IYm2jylYljH12iV7EvMw6mVRrHSwA0mCtxM+eOw+m0Mw8M7tzqfHnrFxzc5t&#10;4/S2xA9jLi/m7RoU48x/x/CDL+hQC1MbD+SyGg3II2zg5laqqPerQpr2d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CXUDo9gAAAAGAQAADwAAAAAAAAAAAAAAAAAaBAAA&#10;ZHJzL2Rvd25yZXYueG1sUEsFBgAAAAAEAAQA8wAAAB8FAAAAAA==&#10;" strokecolor="#0164a8" strokeweight="2.25pt">
                <v:stroke joinstyle="miter"/>
                <w10:wrap anchorx="margin"/>
              </v:line>
            </w:pict>
          </mc:Fallback>
        </mc:AlternateContent>
      </w:r>
      <w:proofErr w:type="spellStart"/>
      <w:r w:rsidR="001A2751" w:rsidRPr="003F79D9">
        <w:rPr>
          <w:b/>
          <w:bCs/>
          <w:color w:val="135D99"/>
          <w:sz w:val="32"/>
          <w:szCs w:val="32"/>
        </w:rPr>
        <w:t>Waiaro</w:t>
      </w:r>
      <w:proofErr w:type="spellEnd"/>
      <w:r w:rsidR="001A2751" w:rsidRPr="003F79D9">
        <w:rPr>
          <w:b/>
          <w:bCs/>
          <w:color w:val="135D99"/>
          <w:sz w:val="32"/>
          <w:szCs w:val="32"/>
        </w:rPr>
        <w:t xml:space="preserve"> | Be</w:t>
      </w:r>
    </w:p>
    <w:p w14:paraId="524CEC28" w14:textId="5548EF6B" w:rsidR="00695A6E" w:rsidRPr="00B26396" w:rsidRDefault="00695A6E" w:rsidP="00695A6E">
      <w:pPr>
        <w:spacing w:line="276" w:lineRule="auto"/>
      </w:pPr>
      <w:r w:rsidRPr="00B26396">
        <w:rPr>
          <w:b/>
          <w:bCs/>
          <w:lang w:val="en-US"/>
        </w:rPr>
        <w:t xml:space="preserve">Authentic and Inclusive: </w:t>
      </w:r>
      <w:r w:rsidRPr="00B26396">
        <w:t>Promote an environment of inclusion and authenticity, where all contributions are valued. Be courageous disrupt inequities for all, including Māori, Pacific and disabled peoples. Hold the conviction that meaningful partnerships with Māori/iwi will contribute to progress for all.</w:t>
      </w:r>
    </w:p>
    <w:p w14:paraId="6C0CA5AD" w14:textId="77777777" w:rsidR="00695A6E" w:rsidRPr="00B26396" w:rsidRDefault="00695A6E" w:rsidP="00695A6E">
      <w:pPr>
        <w:spacing w:line="276" w:lineRule="auto"/>
        <w:rPr>
          <w:b/>
          <w:bCs/>
        </w:rPr>
      </w:pPr>
      <w:r w:rsidRPr="00B26396">
        <w:rPr>
          <w:b/>
          <w:bCs/>
        </w:rPr>
        <w:t xml:space="preserve">Connected: </w:t>
      </w:r>
      <w:r w:rsidRPr="00B26396">
        <w:rPr>
          <w:lang w:val="en-US"/>
        </w:rPr>
        <w:t xml:space="preserve">Integrate </w:t>
      </w:r>
      <w:proofErr w:type="spellStart"/>
      <w:r w:rsidRPr="00B26396">
        <w:rPr>
          <w:lang w:val="en-US"/>
        </w:rPr>
        <w:t>waiora</w:t>
      </w:r>
      <w:proofErr w:type="spellEnd"/>
      <w:r w:rsidRPr="00B26396">
        <w:rPr>
          <w:lang w:val="en-US"/>
        </w:rPr>
        <w:t xml:space="preserve">-sustainable thinking into your everyday mahi, meeting the needs of the present, without compromising our ability to meet our needs for the future. </w:t>
      </w:r>
    </w:p>
    <w:p w14:paraId="3C3CD44F" w14:textId="77777777" w:rsidR="00695A6E" w:rsidRPr="00B26396" w:rsidRDefault="00695A6E" w:rsidP="00695A6E">
      <w:pPr>
        <w:spacing w:line="276" w:lineRule="auto"/>
      </w:pPr>
      <w:r w:rsidRPr="00B26396">
        <w:rPr>
          <w:b/>
          <w:bCs/>
        </w:rPr>
        <w:t xml:space="preserve">Collective: </w:t>
      </w:r>
      <w:r w:rsidRPr="00B26396">
        <w:t xml:space="preserve"> Maintain a focus on results and delivery to build a sustainable, world class, vocational education and training network. Lean into transformation, challenge the status quo and choose courage over comfort to create better results for EIT Te </w:t>
      </w:r>
      <w:proofErr w:type="spellStart"/>
      <w:r w:rsidRPr="00B26396">
        <w:t>Pūkenga</w:t>
      </w:r>
      <w:proofErr w:type="spellEnd"/>
      <w:r w:rsidRPr="00B26396">
        <w:t xml:space="preserve">, employers, </w:t>
      </w:r>
      <w:proofErr w:type="spellStart"/>
      <w:r w:rsidRPr="00B26396">
        <w:t>ākonga</w:t>
      </w:r>
      <w:proofErr w:type="spellEnd"/>
      <w:r w:rsidRPr="00B26396">
        <w:t xml:space="preserve"> and their whānau.</w:t>
      </w:r>
    </w:p>
    <w:p w14:paraId="04A9BB49" w14:textId="77777777" w:rsidR="00695A6E" w:rsidRPr="00B26396" w:rsidRDefault="00695A6E" w:rsidP="00695A6E">
      <w:pPr>
        <w:spacing w:line="276" w:lineRule="auto"/>
        <w:rPr>
          <w:b/>
          <w:bCs/>
        </w:rPr>
      </w:pPr>
      <w:r w:rsidRPr="00B26396">
        <w:rPr>
          <w:b/>
          <w:bCs/>
        </w:rPr>
        <w:t xml:space="preserve">Self-Awareness: </w:t>
      </w:r>
      <w:r w:rsidRPr="00B26396">
        <w:t xml:space="preserve">Accept change with confidence, understanding how to create the conditions you and others need to thrive. Demonstrate humility, be reflective and self-aware, always seeking to grow personally.  </w:t>
      </w:r>
    </w:p>
    <w:p w14:paraId="7E829829" w14:textId="77777777" w:rsidR="00695A6E" w:rsidRPr="00B26396" w:rsidRDefault="00695A6E" w:rsidP="00695A6E">
      <w:pPr>
        <w:spacing w:line="276" w:lineRule="auto"/>
        <w:rPr>
          <w:b/>
          <w:bCs/>
        </w:rPr>
      </w:pPr>
      <w:r w:rsidRPr="00B26396">
        <w:rPr>
          <w:b/>
          <w:bCs/>
        </w:rPr>
        <w:t xml:space="preserve">Ako: </w:t>
      </w:r>
      <w:r w:rsidRPr="00B26396">
        <w:t xml:space="preserve">Hold lifelong learning as vital in connection, </w:t>
      </w:r>
      <w:proofErr w:type="spellStart"/>
      <w:r w:rsidRPr="00B26396">
        <w:t>hauora</w:t>
      </w:r>
      <w:proofErr w:type="spellEnd"/>
      <w:r w:rsidRPr="00B26396">
        <w:t xml:space="preserve">, and continuous improvement both personally and professionally. No matter your role, recognise your mahi contributes to making a positive difference for our </w:t>
      </w:r>
      <w:proofErr w:type="spellStart"/>
      <w:r w:rsidRPr="00B26396">
        <w:t>ākonga</w:t>
      </w:r>
      <w:proofErr w:type="spellEnd"/>
      <w:r w:rsidRPr="00B26396">
        <w:t xml:space="preserve"> and their whānau, and their ability to create thriving communities. Recognise Te </w:t>
      </w:r>
      <w:proofErr w:type="spellStart"/>
      <w:r w:rsidRPr="00B26396">
        <w:t>Tiriti</w:t>
      </w:r>
      <w:proofErr w:type="spellEnd"/>
      <w:r w:rsidRPr="00B26396">
        <w:t xml:space="preserve"> o Waitangi as a powerful mechanism for taking positive action in Aotearoa, and a pathway to achieve equity for all.</w:t>
      </w:r>
    </w:p>
    <w:p w14:paraId="73146962" w14:textId="77777777" w:rsidR="00695A6E" w:rsidRPr="005520F2" w:rsidRDefault="00695A6E" w:rsidP="00695A6E">
      <w:pPr>
        <w:spacing w:line="276" w:lineRule="auto"/>
      </w:pPr>
      <w:r w:rsidRPr="00B26396">
        <w:rPr>
          <w:b/>
          <w:bCs/>
        </w:rPr>
        <w:t xml:space="preserve">Mana tāngata: </w:t>
      </w:r>
      <w:r w:rsidRPr="00B26396">
        <w:t xml:space="preserve">Contribute to a connected, creative, compassionate workplace, where teams are committed to growth, learning and achieving our shared purpose. Contribute to maintaining a safe environment for learning and development, in all you do, including Te </w:t>
      </w:r>
      <w:proofErr w:type="spellStart"/>
      <w:r w:rsidRPr="00B26396">
        <w:t>Tiriti</w:t>
      </w:r>
      <w:proofErr w:type="spellEnd"/>
      <w:r w:rsidRPr="00B26396">
        <w:t xml:space="preserve">, equity, academic and professional excellence. Recognise </w:t>
      </w:r>
      <w:proofErr w:type="spellStart"/>
      <w:r w:rsidRPr="00B26396">
        <w:t>kaimahi</w:t>
      </w:r>
      <w:proofErr w:type="spellEnd"/>
      <w:r w:rsidRPr="00B26396">
        <w:t xml:space="preserve"> and whānau wellbeing are interconnected, when we support personal and professional growth we contribute to Te </w:t>
      </w:r>
      <w:proofErr w:type="spellStart"/>
      <w:r w:rsidRPr="00B26396">
        <w:t>Oranga</w:t>
      </w:r>
      <w:proofErr w:type="spellEnd"/>
      <w:r w:rsidRPr="00B26396">
        <w:t>/participation in society.</w:t>
      </w:r>
    </w:p>
    <w:p w14:paraId="0A36D78E" w14:textId="5906DFD9" w:rsidR="001F6647" w:rsidRPr="001A2751" w:rsidRDefault="001F6647" w:rsidP="001A2751"/>
    <w:sectPr w:rsidR="001F6647" w:rsidRPr="001A2751" w:rsidSect="002F4A6B">
      <w:footerReference w:type="default" r:id="rId11"/>
      <w:headerReference w:type="first" r:id="rId12"/>
      <w:footerReference w:type="first" r:id="rId13"/>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D241" w14:textId="77777777" w:rsidR="00354751" w:rsidRDefault="00354751" w:rsidP="00086E78">
      <w:r>
        <w:separator/>
      </w:r>
    </w:p>
  </w:endnote>
  <w:endnote w:type="continuationSeparator" w:id="0">
    <w:p w14:paraId="73F479A9" w14:textId="77777777" w:rsidR="00354751" w:rsidRDefault="00354751" w:rsidP="00086E78">
      <w:r>
        <w:continuationSeparator/>
      </w:r>
    </w:p>
  </w:endnote>
  <w:endnote w:type="continuationNotice" w:id="1">
    <w:p w14:paraId="764B371B" w14:textId="77777777" w:rsidR="00354751" w:rsidRDefault="00354751"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ADLaM Display">
    <w:charset w:val="00"/>
    <w:family w:val="auto"/>
    <w:pitch w:val="variable"/>
    <w:sig w:usb0="8000206F" w:usb1="42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08AC2" w14:textId="77777777" w:rsidR="00354751" w:rsidRDefault="00354751" w:rsidP="00086E78">
      <w:r>
        <w:separator/>
      </w:r>
    </w:p>
  </w:footnote>
  <w:footnote w:type="continuationSeparator" w:id="0">
    <w:p w14:paraId="357D77E7" w14:textId="77777777" w:rsidR="00354751" w:rsidRDefault="00354751" w:rsidP="00086E78">
      <w:r>
        <w:continuationSeparator/>
      </w:r>
    </w:p>
  </w:footnote>
  <w:footnote w:type="continuationNotice" w:id="1">
    <w:p w14:paraId="6E44C71B" w14:textId="77777777" w:rsidR="00354751" w:rsidRDefault="00354751"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60DE" w14:textId="02F61909" w:rsidR="00B20191" w:rsidRDefault="00B20191" w:rsidP="00B20191">
    <w:pPr>
      <w:pStyle w:val="NormalWeb"/>
      <w:rPr>
        <w:rFonts w:asciiTheme="minorHAnsi" w:hAnsiTheme="minorHAnsi" w:cstheme="minorHAnsi"/>
        <w:sz w:val="32"/>
        <w:szCs w:val="32"/>
      </w:rPr>
    </w:pPr>
    <w:r w:rsidRPr="00B20191">
      <w:rPr>
        <w:rFonts w:asciiTheme="minorHAnsi" w:hAnsiTheme="minorHAnsi" w:cstheme="minorHAnsi"/>
        <w:b/>
        <w:noProof/>
        <w:sz w:val="32"/>
        <w:szCs w:val="32"/>
      </w:rPr>
      <w:drawing>
        <wp:anchor distT="0" distB="0" distL="114300" distR="114300" simplePos="0" relativeHeight="251658240" behindDoc="1" locked="0" layoutInCell="1" allowOverlap="1" wp14:anchorId="38FD711B" wp14:editId="2F51BE78">
          <wp:simplePos x="0" y="0"/>
          <wp:positionH relativeFrom="column">
            <wp:posOffset>4355266</wp:posOffset>
          </wp:positionH>
          <wp:positionV relativeFrom="paragraph">
            <wp:posOffset>11733</wp:posOffset>
          </wp:positionV>
          <wp:extent cx="1793630" cy="1020383"/>
          <wp:effectExtent l="0" t="0" r="0" b="8890"/>
          <wp:wrapTight wrapText="bothSides">
            <wp:wrapPolygon edited="0">
              <wp:start x="0" y="0"/>
              <wp:lineTo x="0" y="20981"/>
              <wp:lineTo x="229" y="21385"/>
              <wp:lineTo x="1606" y="21385"/>
              <wp:lineTo x="2754" y="21385"/>
              <wp:lineTo x="21340" y="21385"/>
              <wp:lineTo x="21340" y="0"/>
              <wp:lineTo x="0" y="0"/>
            </wp:wrapPolygon>
          </wp:wrapTight>
          <wp:docPr id="7" name="Picture 7" descr="Main Logo with Te Aho a Māui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Logo with Te Aho a Māui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630" cy="1020383"/>
                  </a:xfrm>
                  <a:prstGeom prst="rect">
                    <a:avLst/>
                  </a:prstGeom>
                  <a:noFill/>
                  <a:ln>
                    <a:noFill/>
                  </a:ln>
                </pic:spPr>
              </pic:pic>
            </a:graphicData>
          </a:graphic>
        </wp:anchor>
      </w:drawing>
    </w:r>
  </w:p>
  <w:p w14:paraId="601AD31D" w14:textId="77777777" w:rsidR="00B20191" w:rsidRPr="00B20191" w:rsidRDefault="00B20191" w:rsidP="00B20191">
    <w:pPr>
      <w:pStyle w:val="NormalWeb"/>
      <w:rPr>
        <w:rFonts w:asciiTheme="minorHAnsi" w:hAnsiTheme="minorHAnsi" w:cs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4C1"/>
    <w:multiLevelType w:val="multilevel"/>
    <w:tmpl w:val="24F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6F5B04"/>
    <w:multiLevelType w:val="multilevel"/>
    <w:tmpl w:val="FF16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2AAD"/>
    <w:multiLevelType w:val="multilevel"/>
    <w:tmpl w:val="C3C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EA2F2C"/>
    <w:multiLevelType w:val="multilevel"/>
    <w:tmpl w:val="C1C4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64A9A"/>
    <w:multiLevelType w:val="multilevel"/>
    <w:tmpl w:val="8062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53572"/>
    <w:multiLevelType w:val="hybridMultilevel"/>
    <w:tmpl w:val="41C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6E0112A"/>
    <w:multiLevelType w:val="multilevel"/>
    <w:tmpl w:val="720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50453"/>
    <w:multiLevelType w:val="multilevel"/>
    <w:tmpl w:val="3C60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361CD"/>
    <w:multiLevelType w:val="multilevel"/>
    <w:tmpl w:val="A178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8716C"/>
    <w:multiLevelType w:val="multilevel"/>
    <w:tmpl w:val="0D9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5770F"/>
    <w:multiLevelType w:val="multilevel"/>
    <w:tmpl w:val="AA8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25F53BB"/>
    <w:multiLevelType w:val="multilevel"/>
    <w:tmpl w:val="0D32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5B642F"/>
    <w:multiLevelType w:val="multilevel"/>
    <w:tmpl w:val="514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64E4258"/>
    <w:multiLevelType w:val="hybridMultilevel"/>
    <w:tmpl w:val="4D8A3E4A"/>
    <w:lvl w:ilvl="0" w:tplc="14090001">
      <w:start w:val="1"/>
      <w:numFmt w:val="bullet"/>
      <w:lvlText w:val=""/>
      <w:lvlJc w:val="left"/>
      <w:pPr>
        <w:ind w:left="720" w:hanging="360"/>
      </w:pPr>
      <w:rPr>
        <w:rFonts w:ascii="Symbol" w:hAnsi="Symbol" w:hint="default"/>
      </w:rPr>
    </w:lvl>
    <w:lvl w:ilvl="1" w:tplc="ED14D38A">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3" w15:restartNumberingAfterBreak="0">
    <w:nsid w:val="68EF5E45"/>
    <w:multiLevelType w:val="multilevel"/>
    <w:tmpl w:val="918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25" w15:restartNumberingAfterBreak="0">
    <w:nsid w:val="6FAA0B7E"/>
    <w:multiLevelType w:val="hybridMultilevel"/>
    <w:tmpl w:val="17B4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D4A4BE1"/>
    <w:multiLevelType w:val="multilevel"/>
    <w:tmpl w:val="90C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4747173">
    <w:abstractNumId w:val="27"/>
  </w:num>
  <w:num w:numId="2" w16cid:durableId="975990308">
    <w:abstractNumId w:val="24"/>
  </w:num>
  <w:num w:numId="3" w16cid:durableId="639455457">
    <w:abstractNumId w:val="4"/>
  </w:num>
  <w:num w:numId="4" w16cid:durableId="292292367">
    <w:abstractNumId w:val="26"/>
  </w:num>
  <w:num w:numId="5" w16cid:durableId="2115055391">
    <w:abstractNumId w:val="14"/>
  </w:num>
  <w:num w:numId="6" w16cid:durableId="1097094318">
    <w:abstractNumId w:val="24"/>
  </w:num>
  <w:num w:numId="7" w16cid:durableId="1932619196">
    <w:abstractNumId w:val="4"/>
  </w:num>
  <w:num w:numId="8" w16cid:durableId="957878180">
    <w:abstractNumId w:val="17"/>
  </w:num>
  <w:num w:numId="9" w16cid:durableId="617184434">
    <w:abstractNumId w:val="22"/>
  </w:num>
  <w:num w:numId="10" w16cid:durableId="154077191">
    <w:abstractNumId w:val="21"/>
  </w:num>
  <w:num w:numId="11" w16cid:durableId="235366133">
    <w:abstractNumId w:val="13"/>
  </w:num>
  <w:num w:numId="12" w16cid:durableId="663242241">
    <w:abstractNumId w:val="19"/>
  </w:num>
  <w:num w:numId="13" w16cid:durableId="1925215282">
    <w:abstractNumId w:val="15"/>
  </w:num>
  <w:num w:numId="14" w16cid:durableId="1127046316">
    <w:abstractNumId w:val="25"/>
  </w:num>
  <w:num w:numId="15" w16cid:durableId="1707950322">
    <w:abstractNumId w:val="1"/>
  </w:num>
  <w:num w:numId="16" w16cid:durableId="932475424">
    <w:abstractNumId w:val="7"/>
  </w:num>
  <w:num w:numId="17" w16cid:durableId="271519248">
    <w:abstractNumId w:val="20"/>
  </w:num>
  <w:num w:numId="18" w16cid:durableId="1777366073">
    <w:abstractNumId w:val="23"/>
  </w:num>
  <w:num w:numId="19" w16cid:durableId="1563637895">
    <w:abstractNumId w:val="0"/>
  </w:num>
  <w:num w:numId="20" w16cid:durableId="1050493687">
    <w:abstractNumId w:val="12"/>
  </w:num>
  <w:num w:numId="21" w16cid:durableId="1793206515">
    <w:abstractNumId w:val="11"/>
  </w:num>
  <w:num w:numId="22" w16cid:durableId="1327904208">
    <w:abstractNumId w:val="9"/>
  </w:num>
  <w:num w:numId="23" w16cid:durableId="1560244015">
    <w:abstractNumId w:val="5"/>
  </w:num>
  <w:num w:numId="24" w16cid:durableId="697243549">
    <w:abstractNumId w:val="8"/>
  </w:num>
  <w:num w:numId="25" w16cid:durableId="1373578105">
    <w:abstractNumId w:val="6"/>
  </w:num>
  <w:num w:numId="26" w16cid:durableId="1248612360">
    <w:abstractNumId w:val="2"/>
  </w:num>
  <w:num w:numId="27" w16cid:durableId="1896235959">
    <w:abstractNumId w:val="10"/>
  </w:num>
  <w:num w:numId="28" w16cid:durableId="1821457972">
    <w:abstractNumId w:val="28"/>
  </w:num>
  <w:num w:numId="29" w16cid:durableId="816217188">
    <w:abstractNumId w:val="3"/>
  </w:num>
  <w:num w:numId="30" w16cid:durableId="1717462231">
    <w:abstractNumId w:val="16"/>
  </w:num>
  <w:num w:numId="31" w16cid:durableId="2082100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26102"/>
    <w:rsid w:val="00032631"/>
    <w:rsid w:val="00050597"/>
    <w:rsid w:val="00056707"/>
    <w:rsid w:val="00062559"/>
    <w:rsid w:val="0006309E"/>
    <w:rsid w:val="0007283A"/>
    <w:rsid w:val="00082C82"/>
    <w:rsid w:val="00086E78"/>
    <w:rsid w:val="0009569A"/>
    <w:rsid w:val="00097091"/>
    <w:rsid w:val="000A46A1"/>
    <w:rsid w:val="000A5DAC"/>
    <w:rsid w:val="000B63A5"/>
    <w:rsid w:val="000C0C72"/>
    <w:rsid w:val="000C1B21"/>
    <w:rsid w:val="000C4DA5"/>
    <w:rsid w:val="000C5F99"/>
    <w:rsid w:val="000D1C5F"/>
    <w:rsid w:val="000D28BD"/>
    <w:rsid w:val="000D2F87"/>
    <w:rsid w:val="000D44EA"/>
    <w:rsid w:val="000D622D"/>
    <w:rsid w:val="000E34DA"/>
    <w:rsid w:val="000E3512"/>
    <w:rsid w:val="000E4999"/>
    <w:rsid w:val="000E58BD"/>
    <w:rsid w:val="000F138E"/>
    <w:rsid w:val="000F28F3"/>
    <w:rsid w:val="000F2901"/>
    <w:rsid w:val="000F2FA7"/>
    <w:rsid w:val="000F381D"/>
    <w:rsid w:val="00100BF1"/>
    <w:rsid w:val="0010658C"/>
    <w:rsid w:val="00115228"/>
    <w:rsid w:val="00120A4A"/>
    <w:rsid w:val="0012153D"/>
    <w:rsid w:val="001351A7"/>
    <w:rsid w:val="00135E92"/>
    <w:rsid w:val="00135F66"/>
    <w:rsid w:val="001366B1"/>
    <w:rsid w:val="00146D46"/>
    <w:rsid w:val="00150408"/>
    <w:rsid w:val="00153C8C"/>
    <w:rsid w:val="00164422"/>
    <w:rsid w:val="0016738A"/>
    <w:rsid w:val="00177B92"/>
    <w:rsid w:val="00180A31"/>
    <w:rsid w:val="001823BD"/>
    <w:rsid w:val="001846E5"/>
    <w:rsid w:val="00191BAC"/>
    <w:rsid w:val="00194B32"/>
    <w:rsid w:val="00197128"/>
    <w:rsid w:val="00197181"/>
    <w:rsid w:val="001A2751"/>
    <w:rsid w:val="001A2B22"/>
    <w:rsid w:val="001B14D4"/>
    <w:rsid w:val="001B3804"/>
    <w:rsid w:val="001B6682"/>
    <w:rsid w:val="001B6A63"/>
    <w:rsid w:val="001C1828"/>
    <w:rsid w:val="001D2E56"/>
    <w:rsid w:val="001F6647"/>
    <w:rsid w:val="002005DC"/>
    <w:rsid w:val="002108FF"/>
    <w:rsid w:val="00213107"/>
    <w:rsid w:val="002178EA"/>
    <w:rsid w:val="00220938"/>
    <w:rsid w:val="00230321"/>
    <w:rsid w:val="002317D1"/>
    <w:rsid w:val="0024499F"/>
    <w:rsid w:val="00251BED"/>
    <w:rsid w:val="0025783F"/>
    <w:rsid w:val="00264DC6"/>
    <w:rsid w:val="00283F02"/>
    <w:rsid w:val="002B5A3F"/>
    <w:rsid w:val="002B77E7"/>
    <w:rsid w:val="002C13B3"/>
    <w:rsid w:val="002C3F25"/>
    <w:rsid w:val="002C581A"/>
    <w:rsid w:val="002C7754"/>
    <w:rsid w:val="002D43F1"/>
    <w:rsid w:val="002E01F2"/>
    <w:rsid w:val="002E21D8"/>
    <w:rsid w:val="002E2F51"/>
    <w:rsid w:val="002E6E9B"/>
    <w:rsid w:val="002E781A"/>
    <w:rsid w:val="002F01B4"/>
    <w:rsid w:val="002F10CD"/>
    <w:rsid w:val="002F27DE"/>
    <w:rsid w:val="002F4A6B"/>
    <w:rsid w:val="00306A7B"/>
    <w:rsid w:val="0031438B"/>
    <w:rsid w:val="0031650A"/>
    <w:rsid w:val="00321044"/>
    <w:rsid w:val="0032313B"/>
    <w:rsid w:val="00325AAC"/>
    <w:rsid w:val="0033091A"/>
    <w:rsid w:val="00341104"/>
    <w:rsid w:val="003420D2"/>
    <w:rsid w:val="003429CE"/>
    <w:rsid w:val="00342AEE"/>
    <w:rsid w:val="003505FA"/>
    <w:rsid w:val="003529C7"/>
    <w:rsid w:val="00354751"/>
    <w:rsid w:val="00364D9D"/>
    <w:rsid w:val="0037024F"/>
    <w:rsid w:val="00375F91"/>
    <w:rsid w:val="00377F7F"/>
    <w:rsid w:val="00385C20"/>
    <w:rsid w:val="003B0502"/>
    <w:rsid w:val="003B38AA"/>
    <w:rsid w:val="003B606C"/>
    <w:rsid w:val="003C0DC6"/>
    <w:rsid w:val="003D10DA"/>
    <w:rsid w:val="003D19DC"/>
    <w:rsid w:val="003D2ABD"/>
    <w:rsid w:val="003D2EB2"/>
    <w:rsid w:val="003D6D32"/>
    <w:rsid w:val="003E0A1A"/>
    <w:rsid w:val="003E2D1B"/>
    <w:rsid w:val="003E4B10"/>
    <w:rsid w:val="003F0B22"/>
    <w:rsid w:val="003F773B"/>
    <w:rsid w:val="003F79D9"/>
    <w:rsid w:val="00401E21"/>
    <w:rsid w:val="0040395A"/>
    <w:rsid w:val="00404A40"/>
    <w:rsid w:val="004175C9"/>
    <w:rsid w:val="00422897"/>
    <w:rsid w:val="00423526"/>
    <w:rsid w:val="00432BD8"/>
    <w:rsid w:val="004406A3"/>
    <w:rsid w:val="0044120D"/>
    <w:rsid w:val="00452747"/>
    <w:rsid w:val="00456AE6"/>
    <w:rsid w:val="004609FC"/>
    <w:rsid w:val="004654C6"/>
    <w:rsid w:val="00471F94"/>
    <w:rsid w:val="00474EA2"/>
    <w:rsid w:val="004852E2"/>
    <w:rsid w:val="00485F57"/>
    <w:rsid w:val="004871F8"/>
    <w:rsid w:val="00491D30"/>
    <w:rsid w:val="004938C4"/>
    <w:rsid w:val="00497447"/>
    <w:rsid w:val="004C352A"/>
    <w:rsid w:val="004D5BBC"/>
    <w:rsid w:val="004E1E1D"/>
    <w:rsid w:val="004E434A"/>
    <w:rsid w:val="004E49B2"/>
    <w:rsid w:val="004F483E"/>
    <w:rsid w:val="004F4E51"/>
    <w:rsid w:val="004F5B52"/>
    <w:rsid w:val="00501DBF"/>
    <w:rsid w:val="00502F22"/>
    <w:rsid w:val="00503A0E"/>
    <w:rsid w:val="005078BA"/>
    <w:rsid w:val="005137D6"/>
    <w:rsid w:val="00540513"/>
    <w:rsid w:val="00545AD1"/>
    <w:rsid w:val="005539B1"/>
    <w:rsid w:val="00566B2F"/>
    <w:rsid w:val="00574262"/>
    <w:rsid w:val="005765C7"/>
    <w:rsid w:val="005768D0"/>
    <w:rsid w:val="00587933"/>
    <w:rsid w:val="005917BF"/>
    <w:rsid w:val="005B146F"/>
    <w:rsid w:val="005B15B2"/>
    <w:rsid w:val="005C2844"/>
    <w:rsid w:val="005C686C"/>
    <w:rsid w:val="005D0F97"/>
    <w:rsid w:val="005D5AFC"/>
    <w:rsid w:val="005E0158"/>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4307"/>
    <w:rsid w:val="006765EE"/>
    <w:rsid w:val="00677EC3"/>
    <w:rsid w:val="00684C1E"/>
    <w:rsid w:val="006853C5"/>
    <w:rsid w:val="0068555D"/>
    <w:rsid w:val="00690065"/>
    <w:rsid w:val="00692CD9"/>
    <w:rsid w:val="00695A6E"/>
    <w:rsid w:val="006A2CEC"/>
    <w:rsid w:val="006A7B65"/>
    <w:rsid w:val="006B32BE"/>
    <w:rsid w:val="006B403E"/>
    <w:rsid w:val="006B7525"/>
    <w:rsid w:val="006C01FA"/>
    <w:rsid w:val="006C0271"/>
    <w:rsid w:val="006D1339"/>
    <w:rsid w:val="006D5C9C"/>
    <w:rsid w:val="006F51B3"/>
    <w:rsid w:val="00704483"/>
    <w:rsid w:val="00712218"/>
    <w:rsid w:val="0071617B"/>
    <w:rsid w:val="00717AD5"/>
    <w:rsid w:val="007203E4"/>
    <w:rsid w:val="00724A7C"/>
    <w:rsid w:val="00724EA3"/>
    <w:rsid w:val="00726D31"/>
    <w:rsid w:val="00726DB1"/>
    <w:rsid w:val="00730EBB"/>
    <w:rsid w:val="00733FA1"/>
    <w:rsid w:val="00740A83"/>
    <w:rsid w:val="00742EF5"/>
    <w:rsid w:val="0074575A"/>
    <w:rsid w:val="00750C9C"/>
    <w:rsid w:val="007543AA"/>
    <w:rsid w:val="00756579"/>
    <w:rsid w:val="00766CD7"/>
    <w:rsid w:val="007702F7"/>
    <w:rsid w:val="00775672"/>
    <w:rsid w:val="007762C1"/>
    <w:rsid w:val="00781077"/>
    <w:rsid w:val="007A2B7A"/>
    <w:rsid w:val="007A5654"/>
    <w:rsid w:val="007B21C5"/>
    <w:rsid w:val="007B29DA"/>
    <w:rsid w:val="007B73B4"/>
    <w:rsid w:val="007C07D1"/>
    <w:rsid w:val="007C2E8B"/>
    <w:rsid w:val="007C5322"/>
    <w:rsid w:val="007C6027"/>
    <w:rsid w:val="007C6BF0"/>
    <w:rsid w:val="007D1821"/>
    <w:rsid w:val="007D37B1"/>
    <w:rsid w:val="007E0D4E"/>
    <w:rsid w:val="007E1B7E"/>
    <w:rsid w:val="007E50F6"/>
    <w:rsid w:val="007E7E9E"/>
    <w:rsid w:val="007F33E9"/>
    <w:rsid w:val="007F3BF9"/>
    <w:rsid w:val="008009B7"/>
    <w:rsid w:val="008064A3"/>
    <w:rsid w:val="00807FD8"/>
    <w:rsid w:val="008105BF"/>
    <w:rsid w:val="00811397"/>
    <w:rsid w:val="00811781"/>
    <w:rsid w:val="008117FC"/>
    <w:rsid w:val="00815FEB"/>
    <w:rsid w:val="008162E9"/>
    <w:rsid w:val="00822821"/>
    <w:rsid w:val="00825C38"/>
    <w:rsid w:val="008278EB"/>
    <w:rsid w:val="00831299"/>
    <w:rsid w:val="00837822"/>
    <w:rsid w:val="00842FC7"/>
    <w:rsid w:val="008547BB"/>
    <w:rsid w:val="00861A35"/>
    <w:rsid w:val="0086499E"/>
    <w:rsid w:val="00875E19"/>
    <w:rsid w:val="00876FF3"/>
    <w:rsid w:val="00877859"/>
    <w:rsid w:val="00885DFF"/>
    <w:rsid w:val="008969E5"/>
    <w:rsid w:val="008A4DFA"/>
    <w:rsid w:val="008B3130"/>
    <w:rsid w:val="008C3363"/>
    <w:rsid w:val="008C51D3"/>
    <w:rsid w:val="008D23E4"/>
    <w:rsid w:val="008E30E6"/>
    <w:rsid w:val="008F3CB7"/>
    <w:rsid w:val="008F42BF"/>
    <w:rsid w:val="008F7FF0"/>
    <w:rsid w:val="009037D6"/>
    <w:rsid w:val="00904611"/>
    <w:rsid w:val="00907CAD"/>
    <w:rsid w:val="00916556"/>
    <w:rsid w:val="0091782F"/>
    <w:rsid w:val="0092031F"/>
    <w:rsid w:val="00921316"/>
    <w:rsid w:val="00930869"/>
    <w:rsid w:val="00952DF1"/>
    <w:rsid w:val="00954A38"/>
    <w:rsid w:val="009570EB"/>
    <w:rsid w:val="00965C62"/>
    <w:rsid w:val="009665AA"/>
    <w:rsid w:val="00972E39"/>
    <w:rsid w:val="00973F86"/>
    <w:rsid w:val="00975AC1"/>
    <w:rsid w:val="00984025"/>
    <w:rsid w:val="0098575B"/>
    <w:rsid w:val="009B4EA8"/>
    <w:rsid w:val="009C003A"/>
    <w:rsid w:val="009C01EE"/>
    <w:rsid w:val="009E4885"/>
    <w:rsid w:val="009F5CBB"/>
    <w:rsid w:val="00A02137"/>
    <w:rsid w:val="00A0720B"/>
    <w:rsid w:val="00A23D69"/>
    <w:rsid w:val="00A24754"/>
    <w:rsid w:val="00A26D57"/>
    <w:rsid w:val="00A3552F"/>
    <w:rsid w:val="00A36453"/>
    <w:rsid w:val="00A37B8E"/>
    <w:rsid w:val="00A51C39"/>
    <w:rsid w:val="00A52CDC"/>
    <w:rsid w:val="00A6083C"/>
    <w:rsid w:val="00A7541D"/>
    <w:rsid w:val="00A759FD"/>
    <w:rsid w:val="00A7620F"/>
    <w:rsid w:val="00A85A98"/>
    <w:rsid w:val="00A85BDA"/>
    <w:rsid w:val="00A917B9"/>
    <w:rsid w:val="00A94779"/>
    <w:rsid w:val="00A95B75"/>
    <w:rsid w:val="00AA627E"/>
    <w:rsid w:val="00AA6372"/>
    <w:rsid w:val="00AB2DB2"/>
    <w:rsid w:val="00AC60EF"/>
    <w:rsid w:val="00AC704F"/>
    <w:rsid w:val="00AD45A8"/>
    <w:rsid w:val="00AD47B2"/>
    <w:rsid w:val="00AF536A"/>
    <w:rsid w:val="00B01470"/>
    <w:rsid w:val="00B02537"/>
    <w:rsid w:val="00B043F3"/>
    <w:rsid w:val="00B06A21"/>
    <w:rsid w:val="00B10745"/>
    <w:rsid w:val="00B11A88"/>
    <w:rsid w:val="00B17F2C"/>
    <w:rsid w:val="00B20191"/>
    <w:rsid w:val="00B26396"/>
    <w:rsid w:val="00B2761C"/>
    <w:rsid w:val="00B312CF"/>
    <w:rsid w:val="00B422BE"/>
    <w:rsid w:val="00B640BB"/>
    <w:rsid w:val="00B64300"/>
    <w:rsid w:val="00B64832"/>
    <w:rsid w:val="00B65FF7"/>
    <w:rsid w:val="00B7100F"/>
    <w:rsid w:val="00B722FD"/>
    <w:rsid w:val="00B92468"/>
    <w:rsid w:val="00B92A3D"/>
    <w:rsid w:val="00B93D27"/>
    <w:rsid w:val="00B9482F"/>
    <w:rsid w:val="00B94F9A"/>
    <w:rsid w:val="00BA2041"/>
    <w:rsid w:val="00BA3920"/>
    <w:rsid w:val="00BC4F8F"/>
    <w:rsid w:val="00BC70A6"/>
    <w:rsid w:val="00BD07D6"/>
    <w:rsid w:val="00BD1FE2"/>
    <w:rsid w:val="00BD4741"/>
    <w:rsid w:val="00BD6DB4"/>
    <w:rsid w:val="00BE42CA"/>
    <w:rsid w:val="00BF59D2"/>
    <w:rsid w:val="00C04109"/>
    <w:rsid w:val="00C04C11"/>
    <w:rsid w:val="00C073FF"/>
    <w:rsid w:val="00C126E4"/>
    <w:rsid w:val="00C157C0"/>
    <w:rsid w:val="00C23B01"/>
    <w:rsid w:val="00C2659D"/>
    <w:rsid w:val="00C30E34"/>
    <w:rsid w:val="00C402CC"/>
    <w:rsid w:val="00C41AF9"/>
    <w:rsid w:val="00C43239"/>
    <w:rsid w:val="00C479AE"/>
    <w:rsid w:val="00C62649"/>
    <w:rsid w:val="00C62DB5"/>
    <w:rsid w:val="00C77CB8"/>
    <w:rsid w:val="00C86E33"/>
    <w:rsid w:val="00C973F1"/>
    <w:rsid w:val="00CA478B"/>
    <w:rsid w:val="00CB03B2"/>
    <w:rsid w:val="00CB0E80"/>
    <w:rsid w:val="00CB1B8A"/>
    <w:rsid w:val="00CB37C4"/>
    <w:rsid w:val="00CB4AF4"/>
    <w:rsid w:val="00CB5340"/>
    <w:rsid w:val="00CB55A4"/>
    <w:rsid w:val="00CC27DD"/>
    <w:rsid w:val="00CC7BE4"/>
    <w:rsid w:val="00CD2B06"/>
    <w:rsid w:val="00CD2DF4"/>
    <w:rsid w:val="00CD7174"/>
    <w:rsid w:val="00CD7358"/>
    <w:rsid w:val="00CE1F4B"/>
    <w:rsid w:val="00CE2677"/>
    <w:rsid w:val="00CE7679"/>
    <w:rsid w:val="00CF2E56"/>
    <w:rsid w:val="00CF3D68"/>
    <w:rsid w:val="00CF6346"/>
    <w:rsid w:val="00CF7713"/>
    <w:rsid w:val="00D16C86"/>
    <w:rsid w:val="00D20E2D"/>
    <w:rsid w:val="00D36B59"/>
    <w:rsid w:val="00D5794C"/>
    <w:rsid w:val="00D60CF2"/>
    <w:rsid w:val="00D62E43"/>
    <w:rsid w:val="00D730CD"/>
    <w:rsid w:val="00D763C2"/>
    <w:rsid w:val="00D86CF5"/>
    <w:rsid w:val="00D92994"/>
    <w:rsid w:val="00D92C38"/>
    <w:rsid w:val="00D93F29"/>
    <w:rsid w:val="00D96616"/>
    <w:rsid w:val="00DB043C"/>
    <w:rsid w:val="00DB5133"/>
    <w:rsid w:val="00DB67B4"/>
    <w:rsid w:val="00DB7C8E"/>
    <w:rsid w:val="00DC2BA8"/>
    <w:rsid w:val="00DC64D9"/>
    <w:rsid w:val="00DD05F5"/>
    <w:rsid w:val="00DE28FC"/>
    <w:rsid w:val="00DF07C4"/>
    <w:rsid w:val="00DF2AAD"/>
    <w:rsid w:val="00DF3201"/>
    <w:rsid w:val="00E04375"/>
    <w:rsid w:val="00E06B76"/>
    <w:rsid w:val="00E071AC"/>
    <w:rsid w:val="00E156B4"/>
    <w:rsid w:val="00E161F6"/>
    <w:rsid w:val="00E17006"/>
    <w:rsid w:val="00E40F8B"/>
    <w:rsid w:val="00E50F31"/>
    <w:rsid w:val="00E56008"/>
    <w:rsid w:val="00E64BFD"/>
    <w:rsid w:val="00E677DE"/>
    <w:rsid w:val="00E70E03"/>
    <w:rsid w:val="00E916E0"/>
    <w:rsid w:val="00E97428"/>
    <w:rsid w:val="00E97745"/>
    <w:rsid w:val="00EA7FE6"/>
    <w:rsid w:val="00EB08BA"/>
    <w:rsid w:val="00EE36B8"/>
    <w:rsid w:val="00EE590A"/>
    <w:rsid w:val="00EF0B0D"/>
    <w:rsid w:val="00F13846"/>
    <w:rsid w:val="00F141CD"/>
    <w:rsid w:val="00F26C73"/>
    <w:rsid w:val="00F3196B"/>
    <w:rsid w:val="00F42914"/>
    <w:rsid w:val="00F51168"/>
    <w:rsid w:val="00F52AE4"/>
    <w:rsid w:val="00F60519"/>
    <w:rsid w:val="00F83C9C"/>
    <w:rsid w:val="00F8529A"/>
    <w:rsid w:val="00F85D39"/>
    <w:rsid w:val="00F87DCE"/>
    <w:rsid w:val="00FC43F0"/>
    <w:rsid w:val="00FC7CFE"/>
    <w:rsid w:val="00FD1DF9"/>
    <w:rsid w:val="00FD236A"/>
    <w:rsid w:val="00FD2945"/>
    <w:rsid w:val="00FD4243"/>
    <w:rsid w:val="00FD4380"/>
    <w:rsid w:val="00FD7C6D"/>
    <w:rsid w:val="00FD7C99"/>
    <w:rsid w:val="00FF4327"/>
    <w:rsid w:val="00FF4CC8"/>
    <w:rsid w:val="17C28FD2"/>
    <w:rsid w:val="216281AC"/>
    <w:rsid w:val="22FE520D"/>
    <w:rsid w:val="249A226E"/>
    <w:rsid w:val="3C6A832C"/>
    <w:rsid w:val="5289AA94"/>
    <w:rsid w:val="61F7A381"/>
    <w:rsid w:val="63B21944"/>
    <w:rsid w:val="6757AFE0"/>
    <w:rsid w:val="6D62DDCB"/>
    <w:rsid w:val="703D8E31"/>
    <w:rsid w:val="733737F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2646"/>
  <w15:chartTrackingRefBased/>
  <w15:docId w15:val="{1616E4CF-5170-4F9E-A5C8-655CCD0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8801">
      <w:bodyDiv w:val="1"/>
      <w:marLeft w:val="0"/>
      <w:marRight w:val="0"/>
      <w:marTop w:val="0"/>
      <w:marBottom w:val="0"/>
      <w:divBdr>
        <w:top w:val="none" w:sz="0" w:space="0" w:color="auto"/>
        <w:left w:val="none" w:sz="0" w:space="0" w:color="auto"/>
        <w:bottom w:val="none" w:sz="0" w:space="0" w:color="auto"/>
        <w:right w:val="none" w:sz="0" w:space="0" w:color="auto"/>
      </w:divBdr>
    </w:div>
    <w:div w:id="299117711">
      <w:bodyDiv w:val="1"/>
      <w:marLeft w:val="0"/>
      <w:marRight w:val="0"/>
      <w:marTop w:val="0"/>
      <w:marBottom w:val="0"/>
      <w:divBdr>
        <w:top w:val="none" w:sz="0" w:space="0" w:color="auto"/>
        <w:left w:val="none" w:sz="0" w:space="0" w:color="auto"/>
        <w:bottom w:val="none" w:sz="0" w:space="0" w:color="auto"/>
        <w:right w:val="none" w:sz="0" w:space="0" w:color="auto"/>
      </w:divBdr>
    </w:div>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629821576">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TaxCatchAll xmlns="5794a0e3-983b-4918-96ad-1339dd4cbd48" xsi:nil="true"/>
    <lcf76f155ced4ddcb4097134ff3c332f xmlns="a0e6bfb8-787c-457b-9a61-43c6c00546d1">
      <Terms xmlns="http://schemas.microsoft.com/office/infopath/2007/PartnerControls"/>
    </lcf76f155ced4ddcb4097134ff3c332f>
    <Sharedwith xmlns="a0e6bfb8-787c-457b-9a61-43c6c00546d1">
      <UserInfo>
        <DisplayName/>
        <AccountId xsi:nil="true"/>
        <AccountType/>
      </UserInfo>
    </Sharedwit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96E42-052F-4447-BA8B-7E4AA64571B2}">
  <ds:schemaRefs>
    <ds:schemaRef ds:uri="http://schemas.microsoft.com/office/2006/metadata/properties"/>
    <ds:schemaRef ds:uri="http://schemas.microsoft.com/office/infopath/2007/PartnerControls"/>
    <ds:schemaRef ds:uri="5794a0e3-983b-4918-96ad-1339dd4cbd48"/>
    <ds:schemaRef ds:uri="a0e6bfb8-787c-457b-9a61-43c6c00546d1"/>
  </ds:schemaRefs>
</ds:datastoreItem>
</file>

<file path=customXml/itemProps2.xml><?xml version="1.0" encoding="utf-8"?>
<ds:datastoreItem xmlns:ds="http://schemas.openxmlformats.org/officeDocument/2006/customXml" ds:itemID="{BC9806D3-651F-4A0B-A1BB-5E81F4C32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4.xml><?xml version="1.0" encoding="utf-8"?>
<ds:datastoreItem xmlns:ds="http://schemas.openxmlformats.org/officeDocument/2006/customXml" ds:itemID="{1FB054A7-D5D9-4F69-A95F-D70BA8DF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Amie Wojciechowska</cp:lastModifiedBy>
  <cp:revision>2</cp:revision>
  <dcterms:created xsi:type="dcterms:W3CDTF">2024-11-04T21:08:00Z</dcterms:created>
  <dcterms:modified xsi:type="dcterms:W3CDTF">2024-11-04T21:08:00Z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y fmtid="{D5CDD505-2E9C-101B-9397-08002B2CF9AE}" pid="4" name="GrammarlyDocumentId">
    <vt:lpwstr>97a33140994d0d08de372612aa841b96ff30522ce2c83dae9a50f1e8fc4c9adc</vt:lpwstr>
  </property>
</Properties>
</file>