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="00CF69A9" w:rsidP="00637DE9" w:rsidRDefault="00CF69A9" w14:paraId="0A873A61" w14:textId="1232FEB7">
      <w:pPr>
        <w:spacing w:line="240" w:lineRule="auto"/>
        <w:rPr>
          <w:color w:val="005687" w:themeColor="text2"/>
          <w:sz w:val="36"/>
          <w:szCs w:val="36"/>
        </w:rPr>
      </w:pPr>
      <w:r w:rsidRPr="5002AC83" w:rsidR="00CF69A9">
        <w:rPr>
          <w:color w:val="005687" w:themeColor="text2" w:themeTint="FF" w:themeShade="FF"/>
          <w:sz w:val="36"/>
          <w:szCs w:val="36"/>
        </w:rPr>
        <w:t>WineWorks Ltd</w:t>
      </w:r>
      <w:r>
        <w:br/>
      </w:r>
      <w:r w:rsidRPr="5002AC83" w:rsidR="00D2557C">
        <w:rPr>
          <w:color w:val="005687" w:themeColor="text2" w:themeTint="FF" w:themeShade="FF"/>
          <w:sz w:val="36"/>
          <w:szCs w:val="36"/>
        </w:rPr>
        <w:t>Position Description</w:t>
      </w:r>
      <w:r w:rsidRPr="5002AC83" w:rsidR="00F34B3D">
        <w:rPr>
          <w:color w:val="005687" w:themeColor="text2" w:themeTint="FF" w:themeShade="FF"/>
          <w:sz w:val="36"/>
          <w:szCs w:val="36"/>
        </w:rPr>
        <w:t xml:space="preserve"> </w:t>
      </w:r>
      <w:r w:rsidRPr="5002AC83" w:rsidR="00DD45D7">
        <w:rPr>
          <w:color w:val="005687" w:themeColor="text2" w:themeTint="FF" w:themeShade="FF"/>
          <w:sz w:val="36"/>
          <w:szCs w:val="36"/>
        </w:rPr>
        <w:t>for</w:t>
      </w:r>
      <w:r w:rsidRPr="5002AC83" w:rsidR="00E54378">
        <w:rPr>
          <w:color w:val="005687" w:themeColor="text2" w:themeTint="FF" w:themeShade="FF"/>
          <w:sz w:val="36"/>
          <w:szCs w:val="36"/>
        </w:rPr>
        <w:t xml:space="preserve"> </w:t>
      </w:r>
      <w:r w:rsidRPr="5002AC83" w:rsidR="00F34B3D">
        <w:rPr>
          <w:color w:val="005687" w:themeColor="text2" w:themeTint="FF" w:themeShade="FF"/>
          <w:sz w:val="36"/>
          <w:szCs w:val="36"/>
        </w:rPr>
        <w:t>Distribution Administration</w:t>
      </w:r>
      <w:r w:rsidRPr="5002AC83" w:rsidR="0F3BEDDA">
        <w:rPr>
          <w:color w:val="005687" w:themeColor="text2" w:themeTint="FF" w:themeShade="FF"/>
          <w:sz w:val="36"/>
          <w:szCs w:val="36"/>
        </w:rPr>
        <w:t xml:space="preserve"> Processor</w:t>
      </w:r>
      <w:r w:rsidRPr="5002AC83" w:rsidR="00E54378">
        <w:rPr>
          <w:color w:val="005687" w:themeColor="text2" w:themeTint="FF" w:themeShade="FF"/>
          <w:sz w:val="36"/>
          <w:szCs w:val="36"/>
        </w:rPr>
        <w:t xml:space="preserve">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Pr="00CA6C77" w:rsidR="00952573" w:rsidTr="00952573" w14:paraId="7CA76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CA0A34" w:rsidP="00952573" w:rsidRDefault="002E4B23" w14:paraId="2875A6BA" w14:textId="2B82B778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 w:rsidRPr="00CA6C77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CA0A34" w:rsidP="00952573" w:rsidRDefault="004B1B25" w14:paraId="4489FC78" w14:textId="59569327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Marlborough</w:t>
            </w:r>
          </w:p>
        </w:tc>
      </w:tr>
      <w:tr w:rsidRPr="00CA6C77" w:rsidR="00CA0A34" w:rsidTr="00952573" w14:paraId="4FE7A66B" w14:textId="77777777">
        <w:tc>
          <w:tcPr>
            <w:tcW w:w="2552" w:type="dxa"/>
            <w:tcBorders>
              <w:top w:val="single" w:color="7BA7BC" w:themeColor="background2" w:sz="4" w:space="0"/>
            </w:tcBorders>
          </w:tcPr>
          <w:p w:rsidRPr="00CA6C77" w:rsidR="00CA0A34" w:rsidP="00637DE9" w:rsidRDefault="002E4B23" w14:paraId="3DDB7F47" w14:textId="2E63227E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</w:tcBorders>
          </w:tcPr>
          <w:p w:rsidRPr="00CA6C77" w:rsidR="00CA0A34" w:rsidP="00637DE9" w:rsidRDefault="004B1B25" w14:paraId="28AEAB20" w14:textId="2FE00CDF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Distribution</w:t>
            </w:r>
          </w:p>
        </w:tc>
      </w:tr>
      <w:tr w:rsidRPr="00CA6C77" w:rsidR="00CA0A34" w:rsidTr="00D7626D" w14:paraId="4EBC689D" w14:textId="77777777">
        <w:tc>
          <w:tcPr>
            <w:tcW w:w="2552" w:type="dxa"/>
          </w:tcPr>
          <w:p w:rsidRPr="00CA6C77" w:rsidR="00CA0A34" w:rsidP="00637DE9" w:rsidRDefault="00E36B7F" w14:paraId="04E82EC4" w14:textId="6705E991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:rsidRPr="00CA6C77" w:rsidR="00CA0A34" w:rsidP="00637DE9" w:rsidRDefault="004B1B25" w14:paraId="5A56CB26" w14:textId="783180F2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Support Manager</w:t>
            </w:r>
          </w:p>
        </w:tc>
      </w:tr>
      <w:tr w:rsidRPr="00CA6C77" w:rsidR="00CA0A34" w:rsidTr="00952573" w14:paraId="6367E9ED" w14:textId="77777777">
        <w:tc>
          <w:tcPr>
            <w:tcW w:w="2552" w:type="dxa"/>
            <w:tcBorders>
              <w:bottom w:val="single" w:color="7BA7BC" w:themeColor="background2" w:sz="4" w:space="0"/>
            </w:tcBorders>
          </w:tcPr>
          <w:p w:rsidRPr="00CA6C77" w:rsidR="00CA0A34" w:rsidP="00637DE9" w:rsidRDefault="00E36B7F" w14:paraId="2D0639E2" w14:textId="11D913A4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color="7BA7BC" w:themeColor="background2" w:sz="4" w:space="0"/>
            </w:tcBorders>
          </w:tcPr>
          <w:p w:rsidRPr="00CA6C77" w:rsidR="00CA0A34" w:rsidP="00637DE9" w:rsidRDefault="004B1B25" w14:paraId="62E76DB0" w14:textId="5D9CF301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December 2023</w:t>
            </w:r>
          </w:p>
        </w:tc>
      </w:tr>
      <w:tr w:rsidRPr="00CA6C77" w:rsidR="00952573" w:rsidTr="00952573" w14:paraId="205D2032" w14:textId="77777777">
        <w:tc>
          <w:tcPr>
            <w:tcW w:w="4530" w:type="dxa"/>
            <w:gridSpan w:val="2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E54EF2" w:rsidP="00637DE9" w:rsidRDefault="00984F36" w14:paraId="7724C4EE" w14:textId="6EC19550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E54EF2" w:rsidP="00637DE9" w:rsidRDefault="00E54EF2" w14:paraId="58A3D632" w14:textId="77777777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CA6C77" w:rsidR="00C80B43" w:rsidTr="00952573" w14:paraId="50CCEF31" w14:textId="77777777">
        <w:tc>
          <w:tcPr>
            <w:tcW w:w="2552" w:type="dxa"/>
            <w:tcBorders>
              <w:top w:val="single" w:color="7BA7BC" w:themeColor="background2" w:sz="4" w:space="0"/>
            </w:tcBorders>
          </w:tcPr>
          <w:p w:rsidRPr="00CA6C77" w:rsidR="00984F36" w:rsidP="00637DE9" w:rsidRDefault="00D7626D" w14:paraId="5CFBD975" w14:textId="637B6248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</w:tcBorders>
          </w:tcPr>
          <w:p w:rsidRPr="00CA6C77" w:rsidR="00984F36" w:rsidP="00637DE9" w:rsidRDefault="00DB436C" w14:paraId="44D23F23" w14:textId="20C37C0A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Distribution Team Members; Production Services Team Members, all WWM Team Members.</w:t>
            </w:r>
          </w:p>
        </w:tc>
      </w:tr>
      <w:tr w:rsidRPr="00CA6C77" w:rsidR="00C80B43" w:rsidTr="00952573" w14:paraId="3109B0BE" w14:textId="77777777">
        <w:tc>
          <w:tcPr>
            <w:tcW w:w="2552" w:type="dxa"/>
            <w:tcBorders>
              <w:bottom w:val="single" w:color="7BA7BC" w:themeColor="background2" w:sz="4" w:space="0"/>
            </w:tcBorders>
          </w:tcPr>
          <w:p w:rsidRPr="00CA6C77" w:rsidR="00D7626D" w:rsidP="00637DE9" w:rsidRDefault="00425A8F" w14:paraId="2A902A4A" w14:textId="538ADCCF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color="7BA7BC" w:themeColor="background2" w:sz="4" w:space="0"/>
            </w:tcBorders>
          </w:tcPr>
          <w:p w:rsidRPr="00CA6C77" w:rsidR="00D7626D" w:rsidP="00637DE9" w:rsidRDefault="00DB436C" w14:paraId="77B3351E" w14:textId="68A7F89C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 xml:space="preserve">WWML Customers </w:t>
            </w:r>
            <w:r w:rsidR="00A747BB">
              <w:rPr>
                <w:color w:val="005687" w:themeColor="text2"/>
                <w:sz w:val="18"/>
                <w:szCs w:val="18"/>
              </w:rPr>
              <w:t>&amp; Suppliers</w:t>
            </w:r>
          </w:p>
        </w:tc>
      </w:tr>
      <w:tr w:rsidRPr="00CA6C77" w:rsidR="00952573" w:rsidTr="00952573" w14:paraId="788019DE" w14:textId="77777777">
        <w:tc>
          <w:tcPr>
            <w:tcW w:w="4530" w:type="dxa"/>
            <w:gridSpan w:val="2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425A8F" w:rsidP="005F7225" w:rsidRDefault="00425A8F" w14:paraId="195A8A6C" w14:textId="7AB46CAA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color="7BA7BC" w:themeColor="background2" w:sz="4" w:space="0"/>
              <w:bottom w:val="single" w:color="7BA7BC" w:themeColor="background2" w:sz="4" w:space="0"/>
            </w:tcBorders>
            <w:shd w:val="clear" w:color="auto" w:fill="7BA7BC" w:themeFill="background2"/>
          </w:tcPr>
          <w:p w:rsidRPr="00CA6C77" w:rsidR="00425A8F" w:rsidP="005F7225" w:rsidRDefault="00425A8F" w14:paraId="417D21A2" w14:textId="77777777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CA6C77" w:rsidR="00425A8F" w:rsidTr="00952573" w14:paraId="6491FD96" w14:textId="77777777">
        <w:tc>
          <w:tcPr>
            <w:tcW w:w="2552" w:type="dxa"/>
            <w:tcBorders>
              <w:top w:val="single" w:color="7BA7BC" w:themeColor="background2" w:sz="4" w:space="0"/>
            </w:tcBorders>
          </w:tcPr>
          <w:p w:rsidRPr="00CA6C77" w:rsidR="00425A8F" w:rsidP="005F7225" w:rsidRDefault="004C1ABE" w14:paraId="656D4791" w14:textId="183E0A22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color="7BA7BC" w:themeColor="background2" w:sz="4" w:space="0"/>
            </w:tcBorders>
          </w:tcPr>
          <w:p w:rsidRPr="00CA6C77" w:rsidR="00425A8F" w:rsidP="005F7225" w:rsidRDefault="00280EE0" w14:paraId="2C5F7180" w14:textId="6374615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N/A</w:t>
            </w:r>
          </w:p>
        </w:tc>
      </w:tr>
      <w:tr w:rsidRPr="00CA6C77" w:rsidR="00425A8F" w:rsidTr="005F7225" w14:paraId="02E94E07" w14:textId="77777777">
        <w:tc>
          <w:tcPr>
            <w:tcW w:w="2552" w:type="dxa"/>
          </w:tcPr>
          <w:p w:rsidRPr="00CA6C77" w:rsidR="00425A8F" w:rsidP="005F7225" w:rsidRDefault="004C1ABE" w14:paraId="4FBA4546" w14:textId="1B1358AF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:rsidRPr="00CA6C77" w:rsidR="00425A8F" w:rsidP="005F7225" w:rsidRDefault="004C1ABE" w14:paraId="380069D8" w14:textId="6B6D6F3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</w:t>
            </w:r>
            <w:r w:rsidR="00280EE0">
              <w:rPr>
                <w:color w:val="005687" w:themeColor="text2"/>
                <w:sz w:val="18"/>
                <w:szCs w:val="18"/>
              </w:rPr>
              <w:t>/A</w:t>
            </w:r>
          </w:p>
        </w:tc>
      </w:tr>
    </w:tbl>
    <w:p w:rsidRPr="006A6748" w:rsidR="00281657" w:rsidP="00281657" w:rsidRDefault="00281657" w14:paraId="1A8C3861" w14:textId="7777777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:rsidRPr="00CA6C77" w:rsidR="003F22A1" w:rsidP="00CA6C77" w:rsidRDefault="00281657" w14:paraId="1D0061AD" w14:textId="66FC3061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Pr="00CA6C77" w:rsidR="00D459A6" w:rsidTr="009E2D9D" w14:paraId="56D21499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5F7225" w:rsidRDefault="00D459A6" w14:paraId="703DDA2F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08591FD7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5F7225" w:rsidRDefault="00D459A6" w14:paraId="0FE81DF6" w14:textId="77777777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Pr="00CA6C77" w:rsidR="00D459A6" w:rsidTr="009E2D9D" w14:paraId="32A28EA0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5F7225" w:rsidRDefault="00D459A6" w14:paraId="546D0E31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5F7225" w:rsidRDefault="00D459A6" w14:paraId="76C65B1E" w14:textId="77777777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Pr="00CA6C77" w:rsidR="00D459A6" w:rsidTr="009E2D9D" w14:paraId="1D6F5750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5F7225" w:rsidRDefault="00D459A6" w14:paraId="21466C5D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5F7225" w:rsidRDefault="00D459A6" w14:paraId="25B7F644" w14:textId="77777777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Pr="00CA6C77" w:rsidR="00D459A6" w:rsidTr="009E2D9D" w14:paraId="2B07CFAE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5F7225" w:rsidRDefault="00D459A6" w14:paraId="53754BE9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5F7225" w:rsidRDefault="00D459A6" w14:paraId="55EE1E28" w14:textId="77777777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Pr="00CA6C77" w:rsidR="00D459A6" w:rsidTr="009E2D9D" w14:paraId="10378A4C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5F7225" w:rsidRDefault="00D459A6" w14:paraId="65B7164F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D459A6" w:rsidP="005F7225" w:rsidRDefault="00D459A6" w14:paraId="3BDFB535" w14:textId="77777777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Pr="00CA6C77" w:rsidR="00D459A6" w:rsidTr="009E2D9D" w14:paraId="55563334" w14:textId="77777777">
        <w:trPr>
          <w:trHeight w:val="1077"/>
        </w:trPr>
        <w:tc>
          <w:tcPr>
            <w:tcW w:w="1116" w:type="dxa"/>
            <w:vAlign w:val="center"/>
          </w:tcPr>
          <w:p w:rsidRPr="00CA6C77" w:rsidR="00D459A6" w:rsidP="005F7225" w:rsidRDefault="00D459A6" w14:paraId="3DC1497F" w14:textId="77777777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:rsidRPr="00CA6C77" w:rsidR="009E2D9D" w:rsidP="005F7225" w:rsidRDefault="00D459A6" w14:paraId="3B2D5658" w14:textId="47A37FDD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:rsidR="00DB436C" w:rsidP="009E2D9D" w:rsidRDefault="009E2D9D" w14:paraId="2A58A6E1" w14:textId="77777777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Organisation Context</w:t>
      </w:r>
    </w:p>
    <w:p w:rsidR="009E2D9D" w:rsidP="009E2D9D" w:rsidRDefault="00D13AC5" w14:paraId="666D18B9" w14:textId="5065D62E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5A7070" wp14:editId="1D5833F2">
            <wp:simplePos x="0" y="0"/>
            <wp:positionH relativeFrom="margin">
              <wp:posOffset>728345</wp:posOffset>
            </wp:positionH>
            <wp:positionV relativeFrom="paragraph">
              <wp:posOffset>92075</wp:posOffset>
            </wp:positionV>
            <wp:extent cx="4114800" cy="1799590"/>
            <wp:effectExtent l="0" t="38100" r="0" b="48260"/>
            <wp:wrapTight wrapText="bothSides">
              <wp:wrapPolygon edited="0">
                <wp:start x="8000" y="-457"/>
                <wp:lineTo x="8000" y="5259"/>
                <wp:lineTo x="9400" y="7317"/>
                <wp:lineTo x="5200" y="7546"/>
                <wp:lineTo x="5200" y="13262"/>
                <wp:lineTo x="7300" y="14634"/>
                <wp:lineTo x="6600" y="14634"/>
                <wp:lineTo x="5200" y="15548"/>
                <wp:lineTo x="5200" y="21951"/>
                <wp:lineTo x="16400" y="21951"/>
                <wp:lineTo x="16500" y="15548"/>
                <wp:lineTo x="15000" y="14634"/>
                <wp:lineTo x="11100" y="14405"/>
                <wp:lineTo x="10900" y="7317"/>
                <wp:lineTo x="11800" y="7317"/>
                <wp:lineTo x="13400" y="5030"/>
                <wp:lineTo x="13300" y="-457"/>
                <wp:lineTo x="8000" y="-457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CFA">
        <w:rPr>
          <w:color w:val="005687" w:themeColor="text2"/>
          <w:sz w:val="28"/>
          <w:szCs w:val="28"/>
        </w:rPr>
        <w:t xml:space="preserve"> </w:t>
      </w:r>
    </w:p>
    <w:p w:rsidRPr="006A6748" w:rsidR="00D43AEF" w:rsidP="009E2D9D" w:rsidRDefault="00D43AEF" w14:paraId="6C31927A" w14:textId="49C2C755">
      <w:pPr>
        <w:rPr>
          <w:color w:val="005687" w:themeColor="text2"/>
          <w:sz w:val="28"/>
          <w:szCs w:val="28"/>
        </w:rPr>
      </w:pPr>
    </w:p>
    <w:p w:rsidR="00023CB2" w:rsidP="009E2D9D" w:rsidRDefault="00023CB2" w14:paraId="2F61FE20" w14:textId="101B90B8">
      <w:pPr>
        <w:rPr>
          <w:color w:val="005687" w:themeColor="text2"/>
          <w:szCs w:val="20"/>
        </w:rPr>
      </w:pPr>
    </w:p>
    <w:p w:rsidR="00B6018C" w:rsidP="009E2D9D" w:rsidRDefault="00B6018C" w14:paraId="0C8B919A" w14:textId="615D819B">
      <w:pPr>
        <w:rPr>
          <w:color w:val="005687" w:themeColor="text2"/>
          <w:szCs w:val="20"/>
        </w:rPr>
      </w:pPr>
    </w:p>
    <w:p w:rsidR="00B6018C" w:rsidP="009E2D9D" w:rsidRDefault="00B6018C" w14:paraId="5B420E25" w14:textId="10257E6E">
      <w:pPr>
        <w:rPr>
          <w:color w:val="005687" w:themeColor="text2"/>
          <w:szCs w:val="20"/>
        </w:rPr>
      </w:pPr>
    </w:p>
    <w:p w:rsidR="00B6018C" w:rsidP="009E2D9D" w:rsidRDefault="00B6018C" w14:paraId="09700566" w14:textId="298BDFD1">
      <w:pPr>
        <w:rPr>
          <w:color w:val="005687" w:themeColor="text2"/>
          <w:szCs w:val="20"/>
        </w:rPr>
      </w:pPr>
    </w:p>
    <w:p w:rsidR="00455AA7" w:rsidP="00455AA7" w:rsidRDefault="00455AA7" w14:paraId="5ACB19A8" w14:textId="77777777">
      <w:pPr>
        <w:jc w:val="both"/>
        <w:rPr>
          <w:color w:val="005687" w:themeColor="text2"/>
          <w:sz w:val="28"/>
          <w:szCs w:val="28"/>
        </w:rPr>
      </w:pPr>
    </w:p>
    <w:p w:rsidRPr="00455AA7" w:rsidR="00455AA7" w:rsidP="00901930" w:rsidRDefault="00901930" w14:paraId="3F72CFD5" w14:textId="1B2F5356">
      <w:pPr>
        <w:rPr>
          <w:color w:val="000000" w:themeColor="text1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Pr="00455AA7" w:rsidR="00455AA7">
        <w:rPr>
          <w:color w:val="000000" w:themeColor="text1"/>
          <w:sz w:val="18"/>
          <w:szCs w:val="18"/>
        </w:rPr>
        <w:t xml:space="preserve">The primary purpose of this role is to process dispatch orders and assist with client queries and to assist in other tasks and duties as required. 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Pr="00523139" w:rsidR="0097075E" w:rsidTr="00A87817" w14:paraId="0C54DC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:rsidRPr="00523139" w:rsidR="0097075E" w:rsidP="009E2D9D" w:rsidRDefault="006A769F" w14:paraId="5764F391" w14:textId="1DCC796B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:rsidRPr="00523139" w:rsidR="0097075E" w:rsidP="009E2D9D" w:rsidRDefault="006A769F" w14:paraId="56E0E242" w14:textId="0C212AF8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Pr="00523139" w:rsidR="0097075E" w:rsidTr="00A87817" w14:paraId="6D4558AC" w14:textId="77777777">
        <w:tc>
          <w:tcPr>
            <w:tcW w:w="1843" w:type="dxa"/>
          </w:tcPr>
          <w:p w:rsidRPr="00523139" w:rsidR="0097075E" w:rsidP="009E2D9D" w:rsidRDefault="00AF2141" w14:paraId="2EAE95AD" w14:textId="1C1865DC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:rsidRPr="00851D88" w:rsidR="00DD57D6" w:rsidP="00B15CA4" w:rsidRDefault="00DD57D6" w14:paraId="00F53952" w14:textId="7777777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:rsidRPr="00851D88" w:rsidR="00DD57D6" w:rsidP="00B15CA4" w:rsidRDefault="00DD57D6" w14:paraId="5AA4AD2B" w14:textId="6533052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Pr="00851D88" w:rsidR="00CE555E">
              <w:rPr>
                <w:rStyle w:val="normaltextrun"/>
                <w:sz w:val="18"/>
                <w:szCs w:val="18"/>
              </w:rPr>
              <w:t>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:rsidRPr="00851D88" w:rsidR="00DD57D6" w:rsidP="00B15CA4" w:rsidRDefault="00DD57D6" w14:paraId="7A94352B" w14:textId="2DA4600A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Pr="00851D88" w:rsidR="00CE555E">
              <w:rPr>
                <w:rStyle w:val="normaltextrun"/>
                <w:sz w:val="18"/>
                <w:szCs w:val="18"/>
              </w:rPr>
              <w:t>this.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:rsidRPr="00851D88" w:rsidR="00DD57D6" w:rsidP="00B15CA4" w:rsidRDefault="00DD57D6" w14:paraId="22C8A32A" w14:textId="5D7B7B3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Pr="00851D88" w:rsidR="00CE555E">
              <w:rPr>
                <w:rStyle w:val="normaltextrun"/>
                <w:sz w:val="18"/>
                <w:szCs w:val="18"/>
              </w:rPr>
              <w:t>improvement.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:rsidRPr="00851D88" w:rsidR="00DD57D6" w:rsidP="00B15CA4" w:rsidRDefault="00DD57D6" w14:paraId="06285582" w14:textId="7159CC5C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Is compliant with relevant legislation and certifications, such as BRCGS,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so as to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meet legal and client requirements</w:t>
            </w:r>
            <w:r w:rsidRPr="00851D88" w:rsidR="00CE555E">
              <w:rPr>
                <w:rStyle w:val="normaltextrun"/>
                <w:sz w:val="18"/>
                <w:szCs w:val="18"/>
              </w:rPr>
              <w:t>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:rsidRPr="00851D88" w:rsidR="0097075E" w:rsidP="00B15CA4" w:rsidRDefault="00DD57D6" w14:paraId="7AB0D76D" w14:textId="129FC88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Pr="00851D88" w:rsidR="00CE555E">
              <w:rPr>
                <w:rStyle w:val="normaltextrun"/>
                <w:sz w:val="18"/>
                <w:szCs w:val="18"/>
              </w:rPr>
              <w:t>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  <w:r w:rsidRPr="00851D88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Pr="00523139" w:rsidR="002429B8" w:rsidTr="002429B8" w14:paraId="2A9CB09A" w14:textId="77777777">
        <w:trPr>
          <w:trHeight w:val="540"/>
        </w:trPr>
        <w:tc>
          <w:tcPr>
            <w:tcW w:w="1843" w:type="dxa"/>
          </w:tcPr>
          <w:p w:rsidRPr="00523139" w:rsidR="002429B8" w:rsidP="00851D88" w:rsidRDefault="0086508F" w14:paraId="7426D944" w14:textId="2F4EE0D2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Distribution Administration Team</w:t>
            </w:r>
          </w:p>
        </w:tc>
        <w:tc>
          <w:tcPr>
            <w:tcW w:w="7217" w:type="dxa"/>
          </w:tcPr>
          <w:p w:rsidRPr="00851D88" w:rsidR="00F41C7E" w:rsidP="00851D88" w:rsidRDefault="00F41C7E" w14:paraId="19C25770" w14:textId="37CB56D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adequate day to day communication with and between the team on relevant matters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F41C7E" w:rsidP="00851D88" w:rsidRDefault="00F41C7E" w14:paraId="4FA12FBD" w14:textId="0ECFE31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Cover for Annual Leave absence for other warehouse administration personnel as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F41C7E" w:rsidP="00851D88" w:rsidRDefault="00F41C7E" w14:paraId="75B14D82" w14:textId="7777777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the Distribution team with any administration tasks as directed by the Distribution Office Team Leader</w:t>
            </w:r>
          </w:p>
          <w:p w:rsidRPr="00851D88" w:rsidR="00F41C7E" w:rsidP="00851D88" w:rsidRDefault="00F41C7E" w14:paraId="2DF76AFD" w14:textId="58484A9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department KPI’s relevant to your role are made available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DD45D7" w:rsidR="002429B8" w:rsidP="00DD45D7" w:rsidRDefault="00F41C7E" w14:paraId="116A005D" w14:textId="34E7181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Provide reports as requested by your Team Leader</w:t>
            </w:r>
          </w:p>
        </w:tc>
      </w:tr>
      <w:tr w:rsidRPr="00523139" w:rsidR="00CE2817" w:rsidTr="005F7225" w14:paraId="44FED79A" w14:textId="77777777">
        <w:trPr>
          <w:trHeight w:val="540"/>
        </w:trPr>
        <w:tc>
          <w:tcPr>
            <w:tcW w:w="1843" w:type="dxa"/>
          </w:tcPr>
          <w:p w:rsidRPr="00523139" w:rsidR="00CE2817" w:rsidP="00851D88" w:rsidRDefault="008443AA" w14:paraId="2E6157D3" w14:textId="434E7AD1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Customer Service</w:t>
            </w:r>
          </w:p>
        </w:tc>
        <w:tc>
          <w:tcPr>
            <w:tcW w:w="7217" w:type="dxa"/>
          </w:tcPr>
          <w:p w:rsidRPr="00851D88" w:rsidR="00335149" w:rsidP="00851D88" w:rsidRDefault="00335149" w14:paraId="7D42A611" w14:textId="68625D2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Form and maintain good working relationships with clients, ensuring confidentiality, professionalism and discretion are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maintained at all times</w:t>
            </w:r>
            <w:proofErr w:type="gramEnd"/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335149" w:rsidP="00851D88" w:rsidRDefault="00335149" w14:paraId="00E9C45A" w14:textId="209C2990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all customer complaints are dealt with by CRM due date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335149" w:rsidP="00851D88" w:rsidRDefault="00335149" w14:paraId="231E7302" w14:textId="7777777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Ensure all customer complaints are entered into the CRM system by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COB day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received</w:t>
            </w:r>
          </w:p>
          <w:p w:rsidRPr="00DD45D7" w:rsidR="00CE2817" w:rsidP="00DD45D7" w:rsidRDefault="00335149" w14:paraId="67731523" w14:textId="183A11A9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Greet clients onsite and assist with queries as required</w:t>
            </w:r>
          </w:p>
        </w:tc>
      </w:tr>
      <w:tr w:rsidRPr="00523139" w:rsidR="00CE2817" w:rsidTr="005F7225" w14:paraId="72B16CD4" w14:textId="77777777">
        <w:trPr>
          <w:trHeight w:val="540"/>
        </w:trPr>
        <w:tc>
          <w:tcPr>
            <w:tcW w:w="1843" w:type="dxa"/>
          </w:tcPr>
          <w:p w:rsidRPr="00523139" w:rsidR="00CE2817" w:rsidP="00851D88" w:rsidRDefault="00312F7F" w14:paraId="7FA1FA65" w14:textId="57699A7D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Scale</w:t>
            </w:r>
          </w:p>
        </w:tc>
        <w:tc>
          <w:tcPr>
            <w:tcW w:w="7217" w:type="dxa"/>
          </w:tcPr>
          <w:p w:rsidRPr="00851D88" w:rsidR="00DC2E83" w:rsidP="00851D88" w:rsidRDefault="00DC2E83" w14:paraId="36E75D94" w14:textId="21E00F3C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client dispatches to a standard ready for picking, provide all supporting documentation for picking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DC2E83" w:rsidP="00851D88" w:rsidRDefault="00DC2E83" w14:paraId="64FDCAC2" w14:textId="2BB5368F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with Ship to Creation details as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DC2E83" w:rsidP="00851D88" w:rsidRDefault="00DC2E83" w14:paraId="77586611" w14:textId="61FAC38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LCL dispatch confirmations prior to 9:30am on the next working day following dispatch when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DC2E83" w:rsidP="00851D88" w:rsidRDefault="00DC2E83" w14:paraId="1550821B" w14:textId="6C2CA32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EOM close off when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DC2E83" w:rsidP="00851D88" w:rsidRDefault="00DC2E83" w14:paraId="4C9BF6E3" w14:textId="077C1272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Record deleted shipments when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DD45D7" w:rsidR="00CE2817" w:rsidP="00DD45D7" w:rsidRDefault="00DC2E83" w14:paraId="040FF187" w14:textId="5B6B9839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Correct client system related issues within the calendar month reported in when required</w:t>
            </w:r>
          </w:p>
        </w:tc>
      </w:tr>
      <w:tr w:rsidRPr="00523139" w:rsidR="00CE2817" w:rsidTr="005F7225" w14:paraId="405BE532" w14:textId="77777777">
        <w:trPr>
          <w:trHeight w:val="540"/>
        </w:trPr>
        <w:tc>
          <w:tcPr>
            <w:tcW w:w="1843" w:type="dxa"/>
          </w:tcPr>
          <w:p w:rsidRPr="00851D88" w:rsidR="00356482" w:rsidP="00356482" w:rsidRDefault="00356482" w14:paraId="11F33004" w14:textId="77777777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CRM – Customer Relationship Management</w:t>
            </w:r>
          </w:p>
          <w:p w:rsidRPr="00523139" w:rsidR="00CE2817" w:rsidP="005F7225" w:rsidRDefault="00CE2817" w14:paraId="1BA90857" w14:textId="481CBFB4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</w:p>
        </w:tc>
        <w:tc>
          <w:tcPr>
            <w:tcW w:w="7217" w:type="dxa"/>
          </w:tcPr>
          <w:p w:rsidRPr="00851D88" w:rsidR="00DF26DE" w:rsidP="00851D88" w:rsidRDefault="00DF26DE" w14:paraId="038DD8F3" w14:textId="3DDC5BE2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in conducting freight quotes to clients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DF26DE" w:rsidP="00851D88" w:rsidRDefault="00DF26DE" w14:paraId="73C88D49" w14:textId="49BDB6F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Log all quotes and collections into the CRM system by the end of the day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DD45D7" w:rsidR="00CE2817" w:rsidP="00DD45D7" w:rsidRDefault="00DF26DE" w14:paraId="3EB1A6E1" w14:textId="6CAFB92B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Assist in researching,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analysing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and developing process improvements for issues raised by clients</w:t>
            </w:r>
          </w:p>
        </w:tc>
      </w:tr>
      <w:tr w:rsidRPr="00523139" w:rsidR="00D626AE" w:rsidTr="005F7225" w14:paraId="2BAA4951" w14:textId="77777777">
        <w:trPr>
          <w:trHeight w:val="540"/>
        </w:trPr>
        <w:tc>
          <w:tcPr>
            <w:tcW w:w="1843" w:type="dxa"/>
          </w:tcPr>
          <w:p w:rsidRPr="00851D88" w:rsidR="00D626AE" w:rsidP="00D626AE" w:rsidRDefault="00D626AE" w14:paraId="5D0E7002" w14:textId="58EB9968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Training / Records</w:t>
            </w:r>
          </w:p>
        </w:tc>
        <w:tc>
          <w:tcPr>
            <w:tcW w:w="7217" w:type="dxa"/>
          </w:tcPr>
          <w:p w:rsidRPr="00851D88" w:rsidR="00D626AE" w:rsidP="00851D88" w:rsidRDefault="00D626AE" w14:paraId="0DEBD72B" w14:textId="6168FD4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Assist in the maintenance of systems, department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SOP’s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as required</w:t>
            </w:r>
          </w:p>
        </w:tc>
      </w:tr>
      <w:tr w:rsidRPr="00523139" w:rsidR="00D626AE" w:rsidTr="005F7225" w14:paraId="042BCDA5" w14:textId="77777777">
        <w:trPr>
          <w:trHeight w:val="540"/>
        </w:trPr>
        <w:tc>
          <w:tcPr>
            <w:tcW w:w="1843" w:type="dxa"/>
          </w:tcPr>
          <w:p w:rsidRPr="00851D88" w:rsidR="00D626AE" w:rsidP="00D626AE" w:rsidRDefault="0050566E" w14:paraId="48D98D07" w14:textId="6DCE0243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 xml:space="preserve">Freight Damages </w:t>
            </w:r>
          </w:p>
        </w:tc>
        <w:tc>
          <w:tcPr>
            <w:tcW w:w="7217" w:type="dxa"/>
          </w:tcPr>
          <w:p w:rsidRPr="00851D88" w:rsidR="00EC31B6" w:rsidP="00851D88" w:rsidRDefault="00EC31B6" w14:paraId="6F5E47CE" w14:textId="39EE9263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all freight damages are logged into the CRM system within 24 hours notification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EC31B6" w:rsidP="00851D88" w:rsidRDefault="00EC31B6" w14:paraId="0EF5A313" w14:textId="0E2198C6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damages to completed status as directed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EC31B6" w:rsidP="00851D88" w:rsidRDefault="00EC31B6" w14:paraId="007DBF7C" w14:textId="1072AB1F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Maintain professional working relationship with transport operators, both contracted by WineWorks and by clients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DD45D7" w:rsidR="00D626AE" w:rsidP="00DD45D7" w:rsidRDefault="00EC31B6" w14:paraId="5D042C7E" w14:textId="592A8E5D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Notify the Distro Admin email group of any damages</w:t>
            </w:r>
          </w:p>
        </w:tc>
      </w:tr>
      <w:tr w:rsidRPr="00523139" w:rsidR="00D626AE" w:rsidTr="005F7225" w14:paraId="23D313D9" w14:textId="77777777">
        <w:trPr>
          <w:trHeight w:val="540"/>
        </w:trPr>
        <w:tc>
          <w:tcPr>
            <w:tcW w:w="1843" w:type="dxa"/>
          </w:tcPr>
          <w:p w:rsidRPr="00851D88" w:rsidR="00D626AE" w:rsidP="006A19CA" w:rsidRDefault="006A19CA" w14:paraId="0E859549" w14:textId="18E83824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 xml:space="preserve">Invoicing             </w:t>
            </w:r>
          </w:p>
        </w:tc>
        <w:tc>
          <w:tcPr>
            <w:tcW w:w="7217" w:type="dxa"/>
          </w:tcPr>
          <w:p w:rsidRPr="00851D88" w:rsidR="00851D88" w:rsidP="00851D88" w:rsidRDefault="00851D88" w14:paraId="18306BC1" w14:textId="1A1B7EDC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admin team with the on-charging of freight exceptions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:rsidRPr="00851D88" w:rsidR="00851D88" w:rsidP="00851D88" w:rsidRDefault="00851D88" w14:paraId="14A27D2B" w14:textId="7777777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Assist with investigating relevant charges on invoices, request re-direction or deletion if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necessary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through freight provider</w:t>
            </w:r>
          </w:p>
          <w:p w:rsidRPr="00DD45D7" w:rsidR="00D626AE" w:rsidP="00DD45D7" w:rsidRDefault="00851D88" w14:paraId="35BCB75C" w14:textId="46044169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Apply GL coding on invoicing, passing all invoices to Warehouse Manager for authorising</w:t>
            </w:r>
          </w:p>
        </w:tc>
      </w:tr>
      <w:tr w:rsidRPr="00914900" w:rsidR="00D626AE" w:rsidTr="00A939AD" w14:paraId="15EC0014" w14:textId="77777777">
        <w:trPr>
          <w:trHeight w:val="1249"/>
        </w:trPr>
        <w:tc>
          <w:tcPr>
            <w:tcW w:w="1843" w:type="dxa"/>
          </w:tcPr>
          <w:p w:rsidRPr="00595B60" w:rsidR="00D626AE" w:rsidP="00D626AE" w:rsidRDefault="00D626AE" w14:paraId="1867A3DD" w14:textId="33DC1A2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:rsidRPr="00851D88" w:rsidR="00D626AE" w:rsidP="00D626AE" w:rsidRDefault="00D626AE" w14:paraId="41501021" w14:textId="16DD38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opportunities.</w:t>
            </w:r>
          </w:p>
          <w:p w:rsidRPr="00851D88" w:rsidR="00D626AE" w:rsidP="00D626AE" w:rsidRDefault="00D626AE" w14:paraId="378787C0" w14:textId="3FC266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Maintain a broad business and commercial perspective.</w:t>
            </w:r>
          </w:p>
          <w:p w:rsidRPr="00851D88" w:rsidR="00D626AE" w:rsidP="00D626AE" w:rsidRDefault="00D626AE" w14:paraId="5B0625FB" w14:textId="1FF28C5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Proactively identify methods to utilise this information for the benefit of the business.</w:t>
            </w:r>
          </w:p>
        </w:tc>
      </w:tr>
      <w:tr w:rsidRPr="00914900" w:rsidR="00D626AE" w:rsidTr="00A87817" w14:paraId="38B004CE" w14:textId="77777777">
        <w:tc>
          <w:tcPr>
            <w:tcW w:w="1843" w:type="dxa"/>
          </w:tcPr>
          <w:p w:rsidRPr="00A939AD" w:rsidR="00D626AE" w:rsidP="00D626AE" w:rsidRDefault="00D626AE" w14:paraId="19CBB657" w14:textId="34ABA11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:rsidRPr="00851D88" w:rsidR="00D626AE" w:rsidP="00D626AE" w:rsidRDefault="00D626AE" w14:paraId="68EBC5F9" w14:textId="4E2671A1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Flexible &amp; willing to perform a variety of tasks.</w:t>
            </w:r>
          </w:p>
          <w:p w:rsidRPr="00851D88" w:rsidR="00D626AE" w:rsidP="00D626AE" w:rsidRDefault="00D626AE" w14:paraId="3816DA2B" w14:textId="33E21471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Willingly takes on additional tasks/responsibilities to assist the team and the client.</w:t>
            </w:r>
          </w:p>
          <w:p w:rsidRPr="00851D88" w:rsidR="00D626AE" w:rsidP="00D626AE" w:rsidRDefault="00D626AE" w14:paraId="371EEE7D" w14:textId="5FBC6EF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 xml:space="preserve">Actively participates in matters/meetings affecting the business, their </w:t>
            </w:r>
            <w:proofErr w:type="gramStart"/>
            <w:r w:rsidRPr="00851D88">
              <w:rPr>
                <w:rFonts w:cstheme="minorHAnsi"/>
                <w:sz w:val="18"/>
                <w:szCs w:val="18"/>
              </w:rPr>
              <w:t>team</w:t>
            </w:r>
            <w:proofErr w:type="gramEnd"/>
            <w:r w:rsidRPr="00851D88">
              <w:rPr>
                <w:rFonts w:cstheme="minorHAnsi"/>
                <w:sz w:val="18"/>
                <w:szCs w:val="18"/>
              </w:rPr>
              <w:t xml:space="preserve"> or their department</w:t>
            </w:r>
          </w:p>
        </w:tc>
      </w:tr>
      <w:tr w:rsidRPr="00914900" w:rsidR="00D626AE" w:rsidTr="00A87817" w14:paraId="02AB221F" w14:textId="77777777">
        <w:tc>
          <w:tcPr>
            <w:tcW w:w="1843" w:type="dxa"/>
          </w:tcPr>
          <w:p w:rsidRPr="00914900" w:rsidR="00D626AE" w:rsidP="00D626AE" w:rsidRDefault="00D626AE" w14:paraId="7C95C2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:rsidRPr="00914900" w:rsidR="00D626AE" w:rsidP="00D626AE" w:rsidRDefault="00D626AE" w14:paraId="184AA51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056C3" w:rsidP="009E2D9D" w:rsidRDefault="002056C3" w14:paraId="40230F83" w14:textId="77777777">
      <w:pPr>
        <w:rPr>
          <w:color w:val="005687" w:themeColor="text2"/>
          <w:sz w:val="28"/>
          <w:szCs w:val="28"/>
        </w:rPr>
      </w:pPr>
    </w:p>
    <w:p w:rsidR="0097075E" w:rsidP="009E2D9D" w:rsidRDefault="006A6748" w14:paraId="5AB8DBC9" w14:textId="6D786E0E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p w:rsidRPr="009A5A50" w:rsidR="00D617E3" w:rsidP="00D617E3" w:rsidRDefault="00D617E3" w14:paraId="172121F1" w14:textId="7D76E1E0">
      <w:pPr>
        <w:spacing w:line="240" w:lineRule="auto"/>
        <w:rPr>
          <w:color w:val="000000" w:themeColor="text1"/>
          <w:sz w:val="18"/>
          <w:szCs w:val="18"/>
        </w:rPr>
      </w:pPr>
      <w:r w:rsidRPr="009A5A50">
        <w:rPr>
          <w:color w:val="000000" w:themeColor="text1"/>
          <w:sz w:val="18"/>
          <w:szCs w:val="18"/>
        </w:rPr>
        <w:t xml:space="preserve">This role requires a good understanding of processes and administration requirements of a warehouse and distribution operation.  The administration activities are transactional and require a high level of attention to detail and a methodical approach to the tasks.  The role requires a high level of both written and verbal communication skills; the ability to maintain good working relationships with all departments, </w:t>
      </w:r>
      <w:r w:rsidRPr="009A5A50" w:rsidR="00BB48FD">
        <w:rPr>
          <w:color w:val="000000" w:themeColor="text1"/>
          <w:sz w:val="18"/>
          <w:szCs w:val="18"/>
        </w:rPr>
        <w:t>clients,</w:t>
      </w:r>
      <w:r w:rsidRPr="009A5A50">
        <w:rPr>
          <w:color w:val="000000" w:themeColor="text1"/>
          <w:sz w:val="18"/>
          <w:szCs w:val="18"/>
        </w:rPr>
        <w:t xml:space="preserve"> and external suppliers.  A good level of computer literacy is needed and the ability to learn new systems and processes is also a requirement.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Pr="009A5A50" w:rsidR="3A38D0C5" w:rsidTr="3A38D0C5" w14:paraId="4859A140" w14:textId="77777777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3A38D0C5" w:rsidP="3A38D0C5" w:rsidRDefault="3A38D0C5" w14:paraId="392C3B01" w14:textId="2F03C0D8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3A38D0C5" w:rsidP="3A38D0C5" w:rsidRDefault="3A38D0C5" w14:paraId="146D27F1" w14:textId="7520E716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3A38D0C5" w:rsidP="3A38D0C5" w:rsidRDefault="3A38D0C5" w14:paraId="193BBDB3" w14:textId="5C105AB9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3A38D0C5" w:rsidP="3A38D0C5" w:rsidRDefault="3A38D0C5" w14:paraId="556EFA63" w14:textId="78FF3FBF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3A38D0C5" w:rsidP="3A38D0C5" w:rsidRDefault="3A38D0C5" w14:paraId="2E6AC722" w14:textId="0E5838D4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hAnsi="Roboto" w:eastAsia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Pr="009A5A50" w:rsidR="3A38D0C5" w:rsidTr="3A38D0C5" w14:paraId="56799729" w14:textId="77777777">
        <w:trPr>
          <w:trHeight w:val="300"/>
        </w:trPr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25B6DA84" w:rsidP="3A38D0C5" w:rsidRDefault="00E01149" w14:paraId="4A45073B" w14:textId="6B27EC08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>Limited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25B6DA84" w:rsidP="3A38D0C5" w:rsidRDefault="00F70326" w14:paraId="408D3D40" w14:textId="3A636BD8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 xml:space="preserve">Routine Tasks/ Set </w:t>
            </w:r>
            <w:r w:rsidRPr="009A5A50">
              <w:rPr>
                <w:rFonts w:eastAsia="Roboto Light" w:cs="Roboto Light"/>
                <w:sz w:val="18"/>
                <w:szCs w:val="18"/>
              </w:rPr>
              <w:br/>
            </w:r>
            <w:r w:rsidRPr="009A5A50">
              <w:rPr>
                <w:rFonts w:eastAsia="Roboto Light" w:cs="Roboto Light"/>
                <w:sz w:val="18"/>
                <w:szCs w:val="18"/>
              </w:rPr>
              <w:t>Procedures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25B6DA84" w:rsidP="3A38D0C5" w:rsidRDefault="00F70326" w14:paraId="46A152DC" w14:textId="45F4FED3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25B6DA84" w:rsidP="3A38D0C5" w:rsidRDefault="008C71FF" w14:paraId="0E9A1B72" w14:textId="457A4B87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>First Level Persuasion</w:t>
            </w:r>
          </w:p>
        </w:tc>
        <w:tc>
          <w:tcPr>
            <w:tcW w:w="1812" w:type="dxa"/>
            <w:tcBorders>
              <w:top w:val="single" w:color="005687" w:themeColor="text2" w:sz="12" w:space="0"/>
              <w:left w:val="nil"/>
              <w:bottom w:val="single" w:color="005687" w:themeColor="text2" w:sz="12" w:space="0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:rsidRPr="009A5A50" w:rsidR="25B6DA84" w:rsidP="3A38D0C5" w:rsidRDefault="0076436A" w14:paraId="4A33E294" w14:textId="2F726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Elementary</w:t>
            </w:r>
          </w:p>
        </w:tc>
      </w:tr>
    </w:tbl>
    <w:p w:rsidRPr="009A5A50" w:rsidR="002056C3" w:rsidP="002056C3" w:rsidRDefault="002056C3" w14:paraId="35441230" w14:textId="77777777">
      <w:pPr>
        <w:rPr>
          <w:i/>
          <w:iCs/>
          <w:color w:val="7BA7BC" w:themeColor="background2"/>
          <w:sz w:val="18"/>
          <w:szCs w:val="18"/>
        </w:rPr>
      </w:pPr>
      <w:r w:rsidRPr="009A5A50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</w:p>
    <w:p w:rsidR="006C5897" w:rsidP="006C5897" w:rsidRDefault="006C5897" w14:paraId="77F3B91A" w14:textId="7777777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:rsidTr="006C5897" w14:paraId="6C10A3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:rsidRPr="005E3AAD" w:rsidR="006C5897" w:rsidP="005F7225" w:rsidRDefault="006C5897" w14:paraId="60545E31" w14:textId="77777777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:rsidRPr="005E3AAD" w:rsidR="006C5897" w:rsidP="005F7225" w:rsidRDefault="006C5897" w14:paraId="1FAE7115" w14:textId="77777777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:rsidRPr="005E3AAD" w:rsidR="006C5897" w:rsidP="005F7225" w:rsidRDefault="006C5897" w14:paraId="0234E463" w14:textId="77777777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:rsidRPr="003F319B" w:rsidR="006C5897" w:rsidP="005F7225" w:rsidRDefault="006C5897" w14:paraId="422A4E75" w14:textId="77777777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:rsidTr="006C5897" w14:paraId="3617D92D" w14:textId="77777777">
        <w:tc>
          <w:tcPr>
            <w:tcW w:w="1698" w:type="dxa"/>
          </w:tcPr>
          <w:p w:rsidRPr="005E3AAD" w:rsidR="006C5897" w:rsidP="005F7225" w:rsidRDefault="006C5897" w14:paraId="5C111015" w14:textId="77777777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:rsidRPr="005E3AAD" w:rsidR="006C5897" w:rsidP="005F7225" w:rsidRDefault="006C5897" w14:paraId="15A2D65D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:rsidRPr="00F35B01" w:rsidR="006C5897" w:rsidP="005F7225" w:rsidRDefault="006C5897" w14:paraId="2306745F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:rsidRPr="005E3AAD" w:rsidR="006C5897" w:rsidP="005F7225" w:rsidRDefault="006C5897" w14:paraId="49AB1809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:rsidR="006C5897" w:rsidP="005F7225" w:rsidRDefault="006C5897" w14:paraId="43C5DB99" w14:textId="77777777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proofErr w:type="gramStart"/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</w:t>
            </w:r>
            <w:proofErr w:type="gramEnd"/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:rsidRPr="003F319B" w:rsidR="006C5897" w:rsidP="005F7225" w:rsidRDefault="006C5897" w14:paraId="18865D9E" w14:textId="77777777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:rsidR="006C5897" w:rsidP="005F7225" w:rsidRDefault="006C5897" w14:paraId="75C2327D" w14:textId="77777777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:rsidR="006C5897" w:rsidP="3A38D0C5" w:rsidRDefault="006C5897" w14:paraId="19374235" w14:textId="77777777">
      <w:pPr>
        <w:rPr>
          <w:color w:val="000000" w:themeColor="text1"/>
        </w:rPr>
      </w:pPr>
    </w:p>
    <w:p w:rsidRPr="00331134" w:rsidR="00966F60" w:rsidP="00966F60" w:rsidRDefault="00966F60" w14:paraId="45A4FC6A" w14:textId="65744FB0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color w:val="005687" w:themeColor="text2"/>
          <w:sz w:val="18"/>
          <w:szCs w:val="18"/>
        </w:rPr>
      </w:pPr>
    </w:p>
    <w:p w:rsidR="00F1535F" w:rsidP="00F1535F" w:rsidRDefault="00F1535F" w14:paraId="45ADEA63" w14:textId="77777777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:rsidRPr="00DB436C" w:rsidR="00DB436C" w:rsidP="00DB436C" w:rsidRDefault="00DB436C" w14:paraId="16FD0D53" w14:textId="5D215864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cstheme="minorHAnsi"/>
          <w:sz w:val="18"/>
          <w:szCs w:val="18"/>
        </w:rPr>
      </w:pPr>
      <w:r w:rsidRPr="00DB436C">
        <w:rPr>
          <w:rFonts w:cstheme="minorHAnsi"/>
          <w:sz w:val="18"/>
          <w:szCs w:val="18"/>
        </w:rPr>
        <w:t>Maths and English – NCEA level 2 minimum.</w:t>
      </w:r>
    </w:p>
    <w:p w:rsidRPr="00DB436C" w:rsidR="008E2CDA" w:rsidP="00DB436C" w:rsidRDefault="00D43AEF" w14:paraId="0CCCADC7" w14:textId="48E1BC2E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cstheme="minorHAnsi"/>
          <w:sz w:val="18"/>
          <w:szCs w:val="18"/>
        </w:rPr>
      </w:pPr>
      <w:r w:rsidRPr="00DB436C">
        <w:rPr>
          <w:rFonts w:cstheme="minorHAnsi"/>
          <w:sz w:val="18"/>
          <w:szCs w:val="18"/>
        </w:rPr>
        <w:t>Previous experience with customer service</w:t>
      </w:r>
      <w:r w:rsidRPr="00DB436C" w:rsidR="00DB436C">
        <w:rPr>
          <w:rFonts w:cstheme="minorHAnsi"/>
          <w:sz w:val="18"/>
          <w:szCs w:val="18"/>
        </w:rPr>
        <w:t>.</w:t>
      </w:r>
    </w:p>
    <w:sectPr w:rsidRPr="00DB436C" w:rsidR="008E2CDA" w:rsidSect="005421AB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orient="portrait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1AB" w:rsidP="002231A9" w:rsidRDefault="005421AB" w14:paraId="796A7740" w14:textId="77777777">
      <w:pPr>
        <w:spacing w:after="0" w:line="240" w:lineRule="auto"/>
      </w:pPr>
      <w:r>
        <w:separator/>
      </w:r>
    </w:p>
    <w:p w:rsidR="005421AB" w:rsidRDefault="005421AB" w14:paraId="046DD647" w14:textId="77777777"/>
  </w:endnote>
  <w:endnote w:type="continuationSeparator" w:id="0">
    <w:p w:rsidR="005421AB" w:rsidP="002231A9" w:rsidRDefault="005421AB" w14:paraId="2507461E" w14:textId="77777777">
      <w:pPr>
        <w:spacing w:after="0" w:line="240" w:lineRule="auto"/>
      </w:pPr>
      <w:r>
        <w:continuationSeparator/>
      </w:r>
    </w:p>
    <w:p w:rsidR="005421AB" w:rsidRDefault="005421AB" w14:paraId="2319C5FE" w14:textId="77777777"/>
  </w:endnote>
  <w:endnote w:type="continuationNotice" w:id="1">
    <w:p w:rsidR="005421AB" w:rsidRDefault="005421AB" w14:paraId="160DFD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7D" w:rsidP="005F7225" w:rsidRDefault="0094667D" w14:paraId="6420573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4667D" w:rsidP="0094667D" w:rsidRDefault="0094667D" w14:paraId="47BDFB2C" w14:textId="77777777">
    <w:pPr>
      <w:pStyle w:val="Footer"/>
      <w:framePr w:wrap="none" w:hAnchor="margin" w:vAnchor="tex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4667D" w:rsidP="0094667D" w:rsidRDefault="0094667D" w14:paraId="5E5990F0" w14:textId="77777777">
    <w:pPr>
      <w:pStyle w:val="Footer"/>
      <w:ind w:firstLine="360"/>
    </w:pPr>
  </w:p>
  <w:p w:rsidR="00317136" w:rsidRDefault="00317136" w14:paraId="2D1A2BBE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Content>
      <w:p w:rsidR="00BA0F3E" w:rsidP="00BA0F3E" w:rsidRDefault="00BA0F3E" w14:paraId="6A48CCBC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BA0F3E" w:rsidR="00DD39CD" w:rsidP="00BA0F3E" w:rsidRDefault="00BA0F3E" w14:paraId="05E325BC" w14:textId="38C7D96C">
    <w:pPr>
      <w:pStyle w:val="Footer"/>
      <w:tabs>
        <w:tab w:val="clear" w:pos="4513"/>
        <w:tab w:val="clear" w:pos="9026"/>
      </w:tabs>
      <w:ind w:right="360"/>
    </w:pPr>
    <w:r>
      <w:fldChar w:fldCharType="begin"/>
    </w:r>
    <w:r>
      <w:instrText xml:space="preserve"> DATE \@ "d MMMM yyyy" </w:instrText>
    </w:r>
    <w:r>
      <w:fldChar w:fldCharType="separate"/>
    </w:r>
    <w:r w:rsidR="002336E4">
      <w:rPr>
        <w:noProof/>
      </w:rPr>
      <w:t>21 March 2024</w:t>
    </w:r>
    <w:r>
      <w:fldChar w:fldCharType="end"/>
    </w:r>
    <w:r>
      <w:t xml:space="preserve">   |   </w:t>
    </w:r>
    <w:r>
      <w:fldChar w:fldCharType="begin"/>
    </w:r>
    <w:r>
      <w:instrText> FILENAME  \* MERGEFORMAT </w:instrText>
    </w:r>
    <w:r>
      <w:fldChar w:fldCharType="separate"/>
    </w:r>
    <w:r w:rsidR="00BB6C9E">
      <w:rPr>
        <w:noProof/>
      </w:rPr>
      <w:t xml:space="preserve">WW </w:t>
    </w:r>
    <w:r w:rsidR="0004239A">
      <w:rPr>
        <w:noProof/>
      </w:rPr>
      <w:t xml:space="preserve">Team Member </w:t>
    </w:r>
    <w:r w:rsidR="00BB6C9E">
      <w:rPr>
        <w:noProof/>
      </w:rPr>
      <w:t>PD Template 2023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8AD" w:rsidP="005F7225" w:rsidRDefault="004038AD" w14:paraId="607702BD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Pr="00106170" w:rsidR="00317136" w:rsidP="00310F20" w:rsidRDefault="004038AD" w14:paraId="50B0ECF1" w14:textId="46007E72">
    <w:pPr>
      <w:pStyle w:val="Footer"/>
    </w:pPr>
    <w:r>
      <w:fldChar w:fldCharType="begin"/>
    </w:r>
    <w:r>
      <w:instrText xml:space="preserve"> DATE \@ "d MMMM yyyy" </w:instrText>
    </w:r>
    <w:r>
      <w:fldChar w:fldCharType="separate"/>
    </w:r>
    <w:r w:rsidR="002336E4">
      <w:rPr>
        <w:noProof/>
      </w:rPr>
      <w:t>21 March 2024</w:t>
    </w:r>
    <w:r>
      <w:fldChar w:fldCharType="end"/>
    </w:r>
    <w:r>
      <w:t xml:space="preserve">   |   </w:t>
    </w:r>
    <w:r w:rsidR="00DC4C14">
      <w:t xml:space="preserve">WW Team Member </w:t>
    </w:r>
    <w:r w:rsidR="00CE72BF">
      <w:rPr>
        <w:lang w:val="en-GB"/>
      </w:rPr>
      <w:t>Position Description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1AB" w:rsidP="002231A9" w:rsidRDefault="005421AB" w14:paraId="59C72156" w14:textId="77777777">
      <w:pPr>
        <w:spacing w:after="0" w:line="240" w:lineRule="auto"/>
      </w:pPr>
      <w:r>
        <w:separator/>
      </w:r>
    </w:p>
    <w:p w:rsidR="005421AB" w:rsidRDefault="005421AB" w14:paraId="4756C685" w14:textId="77777777"/>
  </w:footnote>
  <w:footnote w:type="continuationSeparator" w:id="0">
    <w:p w:rsidR="005421AB" w:rsidP="002231A9" w:rsidRDefault="005421AB" w14:paraId="20A1D237" w14:textId="77777777">
      <w:pPr>
        <w:spacing w:after="0" w:line="240" w:lineRule="auto"/>
      </w:pPr>
      <w:r>
        <w:continuationSeparator/>
      </w:r>
    </w:p>
    <w:p w:rsidR="005421AB" w:rsidRDefault="005421AB" w14:paraId="7B0A47AB" w14:textId="77777777"/>
  </w:footnote>
  <w:footnote w:type="continuationNotice" w:id="1">
    <w:p w:rsidR="005421AB" w:rsidRDefault="005421AB" w14:paraId="5AE308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7136" w:rsidP="00DE47D4" w:rsidRDefault="00725F7D" w14:paraId="11541AB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39CD" w:rsidR="00317136" w:rsidP="00DD39CD" w:rsidRDefault="00DC4C14" w14:paraId="049B9DC5" w14:textId="0E5B3A1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hint="default" w:ascii="Roboto Light" w:hAnsi="Roboto Ligh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hint="default" w:ascii="Roboto Light" w:hAnsi="Roboto Ligh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hint="default" w:ascii="Roboto Light" w:hAnsi="Roboto Ligh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9089E"/>
    <w:multiLevelType w:val="hybridMultilevel"/>
    <w:tmpl w:val="9D08CDBC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FA07B9E"/>
    <w:multiLevelType w:val="hybridMultilevel"/>
    <w:tmpl w:val="803AAB4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271598"/>
    <w:multiLevelType w:val="multilevel"/>
    <w:tmpl w:val="13A2AF8E"/>
    <w:numStyleLink w:val="WineworksBullets"/>
  </w:abstractNum>
  <w:abstractNum w:abstractNumId="9" w15:restartNumberingAfterBreak="0">
    <w:nsid w:val="214B7CEB"/>
    <w:multiLevelType w:val="multilevel"/>
    <w:tmpl w:val="D8061304"/>
    <w:numStyleLink w:val="WineworksNumbers"/>
  </w:abstractNum>
  <w:abstractNum w:abstractNumId="10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D444CD"/>
    <w:multiLevelType w:val="hybridMultilevel"/>
    <w:tmpl w:val="459030D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 w:ascii="Roboto Light" w:hAnsi="Roboto Ligh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hint="default" w:ascii="Symbol" w:hAnsi="Symbol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hint="default" w:ascii="Wingdings" w:hAnsi="Wingdings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hint="default" w:ascii="Wingdings" w:hAnsi="Wingdings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5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hint="default" w:ascii="Wingdings" w:hAnsi="Wingdings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hint="default" w:ascii="Wingdings" w:hAnsi="Wingdings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hint="default" w:ascii="Wingdings" w:hAnsi="Wingdings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6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AAD71ED"/>
    <w:multiLevelType w:val="hybridMultilevel"/>
    <w:tmpl w:val="490A720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60387256">
    <w:abstractNumId w:val="11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3"/>
  </w:num>
  <w:num w:numId="5" w16cid:durableId="1007363922">
    <w:abstractNumId w:val="9"/>
  </w:num>
  <w:num w:numId="6" w16cid:durableId="362556866">
    <w:abstractNumId w:val="8"/>
  </w:num>
  <w:num w:numId="7" w16cid:durableId="754858945">
    <w:abstractNumId w:val="15"/>
  </w:num>
  <w:num w:numId="8" w16cid:durableId="1423913310">
    <w:abstractNumId w:val="5"/>
  </w:num>
  <w:num w:numId="9" w16cid:durableId="1106923165">
    <w:abstractNumId w:val="14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6"/>
  </w:num>
  <w:num w:numId="13" w16cid:durableId="1886218291">
    <w:abstractNumId w:val="10"/>
  </w:num>
  <w:num w:numId="14" w16cid:durableId="262499778">
    <w:abstractNumId w:val="1"/>
  </w:num>
  <w:num w:numId="15" w16cid:durableId="1574661277">
    <w:abstractNumId w:val="7"/>
  </w:num>
  <w:num w:numId="16" w16cid:durableId="1378435174">
    <w:abstractNumId w:val="2"/>
  </w:num>
  <w:num w:numId="17" w16cid:durableId="1848056591">
    <w:abstractNumId w:val="12"/>
  </w:num>
  <w:num w:numId="18" w16cid:durableId="2066177296">
    <w:abstractNumId w:val="17"/>
  </w:num>
  <w:num w:numId="19" w16cid:durableId="1865946192">
    <w:abstractNumId w:val="5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ctiveWritingStyle w:lang="en-NZ" w:vendorID="64" w:dllVersion="0" w:nlCheck="1" w:checkStyle="0" w:appName="MSWord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1D77"/>
    <w:rsid w:val="00062EC1"/>
    <w:rsid w:val="00080902"/>
    <w:rsid w:val="00082A40"/>
    <w:rsid w:val="0009096F"/>
    <w:rsid w:val="00094361"/>
    <w:rsid w:val="000A1510"/>
    <w:rsid w:val="000A7DB9"/>
    <w:rsid w:val="000C1ADC"/>
    <w:rsid w:val="000C7D03"/>
    <w:rsid w:val="000D0683"/>
    <w:rsid w:val="000D0AE6"/>
    <w:rsid w:val="000F738F"/>
    <w:rsid w:val="00106170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43F6"/>
    <w:rsid w:val="001A7397"/>
    <w:rsid w:val="001B0E98"/>
    <w:rsid w:val="001B3EBF"/>
    <w:rsid w:val="001B4695"/>
    <w:rsid w:val="001E5D05"/>
    <w:rsid w:val="001E60D7"/>
    <w:rsid w:val="001E7275"/>
    <w:rsid w:val="00203610"/>
    <w:rsid w:val="00204838"/>
    <w:rsid w:val="002056C3"/>
    <w:rsid w:val="00207244"/>
    <w:rsid w:val="002231A9"/>
    <w:rsid w:val="002235A1"/>
    <w:rsid w:val="0023250C"/>
    <w:rsid w:val="002336E4"/>
    <w:rsid w:val="002349B6"/>
    <w:rsid w:val="00241794"/>
    <w:rsid w:val="002429B8"/>
    <w:rsid w:val="002432BB"/>
    <w:rsid w:val="00247766"/>
    <w:rsid w:val="00247C6B"/>
    <w:rsid w:val="002506DB"/>
    <w:rsid w:val="002524F0"/>
    <w:rsid w:val="00260768"/>
    <w:rsid w:val="00266B67"/>
    <w:rsid w:val="002726C1"/>
    <w:rsid w:val="00273914"/>
    <w:rsid w:val="0027671B"/>
    <w:rsid w:val="00280EE0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C3EE6"/>
    <w:rsid w:val="002E4B23"/>
    <w:rsid w:val="002E7A4E"/>
    <w:rsid w:val="00300EF0"/>
    <w:rsid w:val="00310F20"/>
    <w:rsid w:val="00312F7F"/>
    <w:rsid w:val="00317136"/>
    <w:rsid w:val="003245AC"/>
    <w:rsid w:val="00331134"/>
    <w:rsid w:val="003312E1"/>
    <w:rsid w:val="0033254A"/>
    <w:rsid w:val="00335149"/>
    <w:rsid w:val="003410A4"/>
    <w:rsid w:val="00342AD4"/>
    <w:rsid w:val="00346479"/>
    <w:rsid w:val="00356482"/>
    <w:rsid w:val="00363DFF"/>
    <w:rsid w:val="00373458"/>
    <w:rsid w:val="00374846"/>
    <w:rsid w:val="00383167"/>
    <w:rsid w:val="00394427"/>
    <w:rsid w:val="003949B4"/>
    <w:rsid w:val="003A7361"/>
    <w:rsid w:val="003B04E8"/>
    <w:rsid w:val="003B674A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25A8F"/>
    <w:rsid w:val="00435860"/>
    <w:rsid w:val="00453E61"/>
    <w:rsid w:val="00455AA7"/>
    <w:rsid w:val="0047382A"/>
    <w:rsid w:val="00473B87"/>
    <w:rsid w:val="00480C67"/>
    <w:rsid w:val="00481408"/>
    <w:rsid w:val="00491B4D"/>
    <w:rsid w:val="004943B6"/>
    <w:rsid w:val="004A074D"/>
    <w:rsid w:val="004B1B25"/>
    <w:rsid w:val="004B4FCA"/>
    <w:rsid w:val="004B7D10"/>
    <w:rsid w:val="004C0CFB"/>
    <w:rsid w:val="004C1ABE"/>
    <w:rsid w:val="004C7E7D"/>
    <w:rsid w:val="004D1F21"/>
    <w:rsid w:val="004D72BD"/>
    <w:rsid w:val="004E5C48"/>
    <w:rsid w:val="004F1219"/>
    <w:rsid w:val="005022EE"/>
    <w:rsid w:val="00503C71"/>
    <w:rsid w:val="0050566E"/>
    <w:rsid w:val="00510AF1"/>
    <w:rsid w:val="00515D6D"/>
    <w:rsid w:val="005220F7"/>
    <w:rsid w:val="00523139"/>
    <w:rsid w:val="00531371"/>
    <w:rsid w:val="005421AB"/>
    <w:rsid w:val="00553C3D"/>
    <w:rsid w:val="00555CF8"/>
    <w:rsid w:val="00556830"/>
    <w:rsid w:val="00570202"/>
    <w:rsid w:val="005733A0"/>
    <w:rsid w:val="0057498D"/>
    <w:rsid w:val="00595B60"/>
    <w:rsid w:val="005B10E4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64017"/>
    <w:rsid w:val="00672146"/>
    <w:rsid w:val="00675ABF"/>
    <w:rsid w:val="00687C03"/>
    <w:rsid w:val="00691ACC"/>
    <w:rsid w:val="00694048"/>
    <w:rsid w:val="00694C6E"/>
    <w:rsid w:val="006A19CA"/>
    <w:rsid w:val="006A4952"/>
    <w:rsid w:val="006A6748"/>
    <w:rsid w:val="006A769F"/>
    <w:rsid w:val="006B2411"/>
    <w:rsid w:val="006B676E"/>
    <w:rsid w:val="006C152D"/>
    <w:rsid w:val="006C5897"/>
    <w:rsid w:val="006C6719"/>
    <w:rsid w:val="006E0310"/>
    <w:rsid w:val="006F2090"/>
    <w:rsid w:val="006F549B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6436A"/>
    <w:rsid w:val="00772596"/>
    <w:rsid w:val="00780850"/>
    <w:rsid w:val="00782A3B"/>
    <w:rsid w:val="0078794D"/>
    <w:rsid w:val="00791A29"/>
    <w:rsid w:val="007C2284"/>
    <w:rsid w:val="007D3AC1"/>
    <w:rsid w:val="007E213F"/>
    <w:rsid w:val="007F1E92"/>
    <w:rsid w:val="007F23B6"/>
    <w:rsid w:val="007F5EBD"/>
    <w:rsid w:val="00803E2F"/>
    <w:rsid w:val="008308F4"/>
    <w:rsid w:val="00841ED2"/>
    <w:rsid w:val="00843DF2"/>
    <w:rsid w:val="008443AA"/>
    <w:rsid w:val="00851D88"/>
    <w:rsid w:val="008566E7"/>
    <w:rsid w:val="00857C11"/>
    <w:rsid w:val="0086508F"/>
    <w:rsid w:val="008851BB"/>
    <w:rsid w:val="00885341"/>
    <w:rsid w:val="00895000"/>
    <w:rsid w:val="008A2889"/>
    <w:rsid w:val="008A5336"/>
    <w:rsid w:val="008B1765"/>
    <w:rsid w:val="008B64C2"/>
    <w:rsid w:val="008C174F"/>
    <w:rsid w:val="008C3759"/>
    <w:rsid w:val="008C444B"/>
    <w:rsid w:val="008C4584"/>
    <w:rsid w:val="008C7171"/>
    <w:rsid w:val="008C71FF"/>
    <w:rsid w:val="008E2CDA"/>
    <w:rsid w:val="008F59A7"/>
    <w:rsid w:val="008F65F8"/>
    <w:rsid w:val="008F69A0"/>
    <w:rsid w:val="008F757E"/>
    <w:rsid w:val="009000DC"/>
    <w:rsid w:val="00901930"/>
    <w:rsid w:val="0090764B"/>
    <w:rsid w:val="00910CC1"/>
    <w:rsid w:val="00914900"/>
    <w:rsid w:val="00930300"/>
    <w:rsid w:val="00930C16"/>
    <w:rsid w:val="00940EC0"/>
    <w:rsid w:val="009450AB"/>
    <w:rsid w:val="0094667D"/>
    <w:rsid w:val="00946AD8"/>
    <w:rsid w:val="00952573"/>
    <w:rsid w:val="00962232"/>
    <w:rsid w:val="009635EC"/>
    <w:rsid w:val="00966F60"/>
    <w:rsid w:val="0097075E"/>
    <w:rsid w:val="00984F36"/>
    <w:rsid w:val="00990493"/>
    <w:rsid w:val="009A4049"/>
    <w:rsid w:val="009A56D3"/>
    <w:rsid w:val="009A5A50"/>
    <w:rsid w:val="009A66A2"/>
    <w:rsid w:val="009B5544"/>
    <w:rsid w:val="009B7F69"/>
    <w:rsid w:val="009C241A"/>
    <w:rsid w:val="009E2D9D"/>
    <w:rsid w:val="009E5140"/>
    <w:rsid w:val="009F14D7"/>
    <w:rsid w:val="009F1832"/>
    <w:rsid w:val="009F3DFD"/>
    <w:rsid w:val="00A13BEA"/>
    <w:rsid w:val="00A14837"/>
    <w:rsid w:val="00A254B2"/>
    <w:rsid w:val="00A31684"/>
    <w:rsid w:val="00A34875"/>
    <w:rsid w:val="00A350E1"/>
    <w:rsid w:val="00A45E2E"/>
    <w:rsid w:val="00A52BBE"/>
    <w:rsid w:val="00A57110"/>
    <w:rsid w:val="00A747BB"/>
    <w:rsid w:val="00A775AF"/>
    <w:rsid w:val="00A8717B"/>
    <w:rsid w:val="00A87817"/>
    <w:rsid w:val="00A939AD"/>
    <w:rsid w:val="00AA289C"/>
    <w:rsid w:val="00AA329F"/>
    <w:rsid w:val="00AA5350"/>
    <w:rsid w:val="00AA54C3"/>
    <w:rsid w:val="00AA61E1"/>
    <w:rsid w:val="00AC568C"/>
    <w:rsid w:val="00AE1C76"/>
    <w:rsid w:val="00AE42EB"/>
    <w:rsid w:val="00AF2141"/>
    <w:rsid w:val="00AF2917"/>
    <w:rsid w:val="00AF6595"/>
    <w:rsid w:val="00AF68F6"/>
    <w:rsid w:val="00B01D20"/>
    <w:rsid w:val="00B139D3"/>
    <w:rsid w:val="00B15CA4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92B35"/>
    <w:rsid w:val="00BA0F3E"/>
    <w:rsid w:val="00BB09E1"/>
    <w:rsid w:val="00BB142A"/>
    <w:rsid w:val="00BB46E1"/>
    <w:rsid w:val="00BB48FD"/>
    <w:rsid w:val="00BB6C9E"/>
    <w:rsid w:val="00BB7478"/>
    <w:rsid w:val="00BB7675"/>
    <w:rsid w:val="00BC5C3E"/>
    <w:rsid w:val="00BD528F"/>
    <w:rsid w:val="00BE19C3"/>
    <w:rsid w:val="00BF600F"/>
    <w:rsid w:val="00C04341"/>
    <w:rsid w:val="00C048A4"/>
    <w:rsid w:val="00C224AE"/>
    <w:rsid w:val="00C22A2C"/>
    <w:rsid w:val="00C23E23"/>
    <w:rsid w:val="00C2664F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851"/>
    <w:rsid w:val="00C71200"/>
    <w:rsid w:val="00C80482"/>
    <w:rsid w:val="00C8052A"/>
    <w:rsid w:val="00C80B43"/>
    <w:rsid w:val="00C84FC4"/>
    <w:rsid w:val="00C869D6"/>
    <w:rsid w:val="00C86CA8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F69A9"/>
    <w:rsid w:val="00D04A65"/>
    <w:rsid w:val="00D1364C"/>
    <w:rsid w:val="00D13AC5"/>
    <w:rsid w:val="00D16E64"/>
    <w:rsid w:val="00D2557C"/>
    <w:rsid w:val="00D4343F"/>
    <w:rsid w:val="00D43AEF"/>
    <w:rsid w:val="00D459A6"/>
    <w:rsid w:val="00D542BB"/>
    <w:rsid w:val="00D617E3"/>
    <w:rsid w:val="00D61C4F"/>
    <w:rsid w:val="00D626AE"/>
    <w:rsid w:val="00D662D5"/>
    <w:rsid w:val="00D66D55"/>
    <w:rsid w:val="00D7626D"/>
    <w:rsid w:val="00D76E79"/>
    <w:rsid w:val="00D83461"/>
    <w:rsid w:val="00D87453"/>
    <w:rsid w:val="00D93F14"/>
    <w:rsid w:val="00D95DE4"/>
    <w:rsid w:val="00DA4AC3"/>
    <w:rsid w:val="00DB2C8B"/>
    <w:rsid w:val="00DB2D1B"/>
    <w:rsid w:val="00DB436C"/>
    <w:rsid w:val="00DB742B"/>
    <w:rsid w:val="00DC1E9E"/>
    <w:rsid w:val="00DC2E83"/>
    <w:rsid w:val="00DC3936"/>
    <w:rsid w:val="00DC4C14"/>
    <w:rsid w:val="00DC6A23"/>
    <w:rsid w:val="00DD39CD"/>
    <w:rsid w:val="00DD45D7"/>
    <w:rsid w:val="00DD57D6"/>
    <w:rsid w:val="00DD6E9E"/>
    <w:rsid w:val="00DE4658"/>
    <w:rsid w:val="00DE47D4"/>
    <w:rsid w:val="00DE6AAE"/>
    <w:rsid w:val="00DE6FFC"/>
    <w:rsid w:val="00DF26DE"/>
    <w:rsid w:val="00E01149"/>
    <w:rsid w:val="00E33304"/>
    <w:rsid w:val="00E3642E"/>
    <w:rsid w:val="00E36B7F"/>
    <w:rsid w:val="00E36C03"/>
    <w:rsid w:val="00E371E9"/>
    <w:rsid w:val="00E43B5D"/>
    <w:rsid w:val="00E5125F"/>
    <w:rsid w:val="00E54378"/>
    <w:rsid w:val="00E54EF2"/>
    <w:rsid w:val="00E5697A"/>
    <w:rsid w:val="00E656CC"/>
    <w:rsid w:val="00E7794A"/>
    <w:rsid w:val="00E83025"/>
    <w:rsid w:val="00E934F8"/>
    <w:rsid w:val="00E9735E"/>
    <w:rsid w:val="00EA7820"/>
    <w:rsid w:val="00EC1FBE"/>
    <w:rsid w:val="00EC31B6"/>
    <w:rsid w:val="00ED5699"/>
    <w:rsid w:val="00EE5BB4"/>
    <w:rsid w:val="00EF2B9C"/>
    <w:rsid w:val="00F02609"/>
    <w:rsid w:val="00F1535F"/>
    <w:rsid w:val="00F34B3D"/>
    <w:rsid w:val="00F41C7E"/>
    <w:rsid w:val="00F4552F"/>
    <w:rsid w:val="00F47B06"/>
    <w:rsid w:val="00F5583F"/>
    <w:rsid w:val="00F70326"/>
    <w:rsid w:val="00F76A88"/>
    <w:rsid w:val="00F77A62"/>
    <w:rsid w:val="00F82C13"/>
    <w:rsid w:val="00F841D7"/>
    <w:rsid w:val="00F8598F"/>
    <w:rsid w:val="00F866D6"/>
    <w:rsid w:val="00FB37B8"/>
    <w:rsid w:val="00FB4ADF"/>
    <w:rsid w:val="00FB5916"/>
    <w:rsid w:val="00FC7082"/>
    <w:rsid w:val="00FD6283"/>
    <w:rsid w:val="00FE0E9C"/>
    <w:rsid w:val="00FE2F53"/>
    <w:rsid w:val="00FF011A"/>
    <w:rsid w:val="00FF1C34"/>
    <w:rsid w:val="00FF4797"/>
    <w:rsid w:val="0F3BEDDA"/>
    <w:rsid w:val="25B6DA84"/>
    <w:rsid w:val="3A38D0C5"/>
    <w:rsid w:val="5002A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49A275E5-6B46-4C88-8E32-8FA76434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Roboto Light" w:hAnsi="Roboto Light" w:cs="Times New Roman (Body CS)" w:eastAsiaTheme="minorHAnsi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hAnsi="Roboto" w:eastAsiaTheme="majorEastAsia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hAnsi="Roboto" w:cs="Times New Roman (Headings CS)" w:eastAsiaTheme="majorEastAsia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hAnsi="Roboto"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1431E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866D6"/>
    <w:rPr>
      <w:rFonts w:ascii="Roboto" w:hAnsi="Roboto" w:eastAsiaTheme="majorEastAsia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styleId="WineworksBullets" w:customStyle="1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hAnsi="Roboto" w:eastAsiaTheme="minorEastAsia"/>
      <w:b/>
      <w:color w:val="7BA7BC" w:themeColor="background2"/>
      <w:spacing w:val="15"/>
      <w:sz w:val="28"/>
      <w:szCs w:val="22"/>
    </w:rPr>
  </w:style>
  <w:style w:type="numbering" w:styleId="WineworksNumbers" w:customStyle="1">
    <w:name w:val="Wineworks Numbers"/>
    <w:uiPriority w:val="99"/>
    <w:rsid w:val="00946AD8"/>
    <w:pPr>
      <w:numPr>
        <w:numId w:val="4"/>
      </w:numPr>
    </w:pPr>
  </w:style>
  <w:style w:type="character" w:styleId="SubtitleChar" w:customStyle="1">
    <w:name w:val="Subtitle Char"/>
    <w:basedOn w:val="DefaultParagraphFont"/>
    <w:link w:val="Subtitle"/>
    <w:uiPriority w:val="11"/>
    <w:rsid w:val="00F82C13"/>
    <w:rPr>
      <w:rFonts w:ascii="Roboto" w:hAnsi="Roboto" w:eastAsiaTheme="minorEastAsia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styleId="QuoteChar" w:customStyle="1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styleId="Heading4Char" w:customStyle="1">
    <w:name w:val="Heading 4 Char"/>
    <w:basedOn w:val="DefaultParagraphFont"/>
    <w:link w:val="Heading4"/>
    <w:uiPriority w:val="9"/>
    <w:rsid w:val="000C7D03"/>
    <w:rPr>
      <w:rFonts w:ascii="Roboto" w:hAnsi="Roboto" w:cs="Times New Roman (Headings CS)" w:eastAsiaTheme="majorEastAsia"/>
      <w:b/>
      <w:iCs/>
      <w:caps/>
      <w:color w:val="005687" w:themeColor="text2"/>
      <w:spacing w:val="20"/>
      <w:sz w:val="16"/>
    </w:rPr>
  </w:style>
  <w:style w:type="character" w:styleId="Heading5Char" w:customStyle="1">
    <w:name w:val="Heading 5 Char"/>
    <w:basedOn w:val="DefaultParagraphFont"/>
    <w:link w:val="Heading5"/>
    <w:uiPriority w:val="9"/>
    <w:rsid w:val="00DE4658"/>
    <w:rPr>
      <w:rFonts w:ascii="Roboto" w:hAnsi="Roboto" w:eastAsiaTheme="majorEastAsia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iPriority w:val="99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color="7BA7BC" w:themeColor="background2" w:sz="4" w:space="10"/>
        <w:bottom w:val="single" w:color="7BA7BC" w:themeColor="background2" w:sz="4" w:space="1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styleId="IntroParagraph" w:customStyle="1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styleId="WineworksSimpleBlue" w:customStyle="1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color="005687" w:themeColor="text2" w:sz="12" w:space="0"/>
        <w:insideH w:val="single" w:color="7BA7BC" w:themeColor="background2" w:sz="4" w:space="0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="120" w:beforeLines="0" w:beforeAutospacing="0" w:after="100" w:afterLines="0" w:afterAutospacing="1" w:line="240" w:lineRule="auto"/>
      </w:pPr>
      <w:rPr>
        <w:rFonts w:ascii="Acumin Pro" w:hAnsi="Acumin Pro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color="005687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WineworksVersion" w:customStyle="1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color="005687" w:themeColor="text2" w:sz="4" w:space="0"/>
        <w:bottom w:val="single" w:color="005687" w:themeColor="text2" w:sz="4" w:space="0"/>
        <w:insideH w:val="single" w:color="005687" w:themeColor="text2" w:sz="4" w:space="0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styleId="WineworksSimpleGreen" w:customStyle="1">
    <w:name w:val="Wineworks Simple Green"/>
    <w:basedOn w:val="WineworksSimpleBlue"/>
    <w:uiPriority w:val="99"/>
    <w:rsid w:val="009A4049"/>
    <w:tblPr>
      <w:tblBorders>
        <w:bottom w:val="single" w:color="44883E" w:themeColor="accent1" w:sz="12" w:space="0"/>
        <w:insideH w:val="single" w:color="83C47E" w:themeColor="accent1" w:themeTint="99" w:sz="4" w:space="0"/>
      </w:tblBorders>
    </w:tblPr>
    <w:tcPr>
      <w:shd w:val="clear" w:color="auto" w:fill="auto"/>
    </w:tcPr>
    <w:tblStylePr w:type="firstRow">
      <w:pPr>
        <w:wordWrap/>
        <w:spacing w:before="120" w:beforeLines="0" w:beforeAutospacing="0" w:after="100" w:afterLines="0" w:afterAutospacing="1" w:line="240" w:lineRule="auto"/>
      </w:pPr>
      <w:rPr>
        <w:rFonts w:ascii="Yu Gothic Light" w:hAnsi="Yu Gothic Ligh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color="44883E" w:themeColor="accent1" w:sz="12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eading6Char" w:customStyle="1">
    <w:name w:val="Heading 6 Char"/>
    <w:basedOn w:val="DefaultParagraphFont"/>
    <w:link w:val="Heading6"/>
    <w:uiPriority w:val="9"/>
    <w:rsid w:val="00300EF0"/>
    <w:rPr>
      <w:rFonts w:asciiTheme="majorHAnsi" w:hAnsiTheme="majorHAnsi" w:eastAsiaTheme="majorEastAsia" w:cstheme="majorBidi"/>
      <w:color w:val="21431E" w:themeColor="accent1" w:themeShade="7F"/>
    </w:rPr>
  </w:style>
  <w:style w:type="table" w:styleId="WineworksDetailed" w:customStyle="1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color="005687" w:themeColor="text2" w:sz="4" w:space="0"/>
        <w:left w:val="single" w:color="005687" w:themeColor="text2" w:sz="4" w:space="0"/>
        <w:bottom w:val="single" w:color="005687" w:themeColor="text2" w:sz="4" w:space="0"/>
        <w:right w:val="single" w:color="005687" w:themeColor="text2" w:sz="4" w:space="0"/>
        <w:insideH w:val="single" w:color="005687" w:themeColor="text2" w:sz="4" w:space="0"/>
        <w:insideV w:val="single" w:color="005687" w:themeColor="text2" w:sz="4" w:space="0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Acumin Pro" w:hAnsi="Acumin Pro"/>
        <w:b/>
        <w:i w:val="0"/>
        <w:color w:val="005687" w:themeColor="text2"/>
      </w:rPr>
      <w:tblPr/>
      <w:tcPr>
        <w:tcBorders>
          <w:top w:val="nil"/>
          <w:left w:val="nil"/>
          <w:bottom w:val="single" w:color="005687" w:themeColor="text2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ighlightBullet" w:customStyle="1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styleId="WineworksHighlightBullet" w:customStyle="1">
    <w:name w:val="Wineworks Highlight Bullet"/>
    <w:uiPriority w:val="99"/>
    <w:rsid w:val="00F47B06"/>
    <w:pPr>
      <w:numPr>
        <w:numId w:val="7"/>
      </w:numPr>
    </w:pPr>
  </w:style>
  <w:style w:type="paragraph" w:styleId="paragraph" w:customStyle="1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en-NZ"/>
    </w:rPr>
  </w:style>
  <w:style w:type="character" w:styleId="normaltextrun" w:customStyle="1">
    <w:name w:val="normaltextrun"/>
    <w:basedOn w:val="DefaultParagraphFont"/>
    <w:rsid w:val="00CE42A4"/>
  </w:style>
  <w:style w:type="character" w:styleId="eop" w:customStyle="1">
    <w:name w:val="eop"/>
    <w:basedOn w:val="DefaultParagraphFont"/>
    <w:rsid w:val="00CE42A4"/>
  </w:style>
  <w:style w:type="character" w:styleId="scxw162138731" w:customStyle="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diagramData" Target="diagrams/data1.xm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diagramColors" Target="diagrams/colors1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diagramQuickStyle" Target="diagrams/quickStyle1.xm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24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header" Target="header1.xm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diagramLayout" Target="diagrams/layout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microsoft.com/office/2007/relationships/diagramDrawing" Target="diagrams/drawing1.xml" Id="rId22" /><Relationship Type="http://schemas.openxmlformats.org/officeDocument/2006/relationships/footer" Target="footer3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>
        <a:solidFill>
          <a:schemeClr val="accent6">
            <a:alpha val="80000"/>
          </a:schemeClr>
        </a:solidFill>
      </dgm:spPr>
      <dgm:t>
        <a:bodyPr/>
        <a:lstStyle/>
        <a:p>
          <a:r>
            <a:rPr lang="en-NZ" sz="1000"/>
            <a:t>Warehouse Support Manager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F9BF6D1F-CC51-4D95-9C94-E17AB91608F2}" type="asst">
      <dgm:prSet phldrT="[Text]" custT="1"/>
      <dgm:spPr>
        <a:solidFill>
          <a:schemeClr val="accent6">
            <a:alpha val="90000"/>
          </a:schemeClr>
        </a:solidFill>
      </dgm:spPr>
      <dgm:t>
        <a:bodyPr/>
        <a:lstStyle/>
        <a:p>
          <a:pPr algn="ctr"/>
          <a:endParaRPr lang="en-NZ" sz="900">
            <a:solidFill>
              <a:schemeClr val="accent6">
                <a:lumMod val="75000"/>
              </a:schemeClr>
            </a:solidFill>
          </a:endParaRPr>
        </a:p>
        <a:p>
          <a:pPr algn="ctr"/>
          <a:r>
            <a:rPr lang="en-NZ" sz="900"/>
            <a:t>Administration Team Leader</a:t>
          </a:r>
        </a:p>
        <a:p>
          <a:pPr algn="ctr"/>
          <a:endParaRPr lang="en-NZ" sz="1000"/>
        </a:p>
      </dgm:t>
    </dgm:pt>
    <dgm:pt modelId="{B22516D2-8461-403C-898F-20470B05A317}" type="parTrans" cxnId="{756B133B-326A-4528-8F6A-500553F22D04}">
      <dgm:prSet/>
      <dgm:spPr/>
      <dgm:t>
        <a:bodyPr/>
        <a:lstStyle/>
        <a:p>
          <a:endParaRPr lang="en-NZ" sz="1000"/>
        </a:p>
      </dgm:t>
    </dgm:pt>
    <dgm:pt modelId="{B9F1124F-E5AE-4AE0-AC57-691A949217B7}" type="sibTrans" cxnId="{756B133B-326A-4528-8F6A-500553F22D04}">
      <dgm:prSet/>
      <dgm:spPr/>
      <dgm:t>
        <a:bodyPr/>
        <a:lstStyle/>
        <a:p>
          <a:endParaRPr lang="en-NZ" sz="1000"/>
        </a:p>
      </dgm:t>
    </dgm:pt>
    <dgm:pt modelId="{5A609F21-AF28-43E1-A303-53D9E27BBD8A}">
      <dgm:prSet phldrT="[Text]" custT="1"/>
      <dgm:spPr>
        <a:solidFill>
          <a:schemeClr val="accent5">
            <a:alpha val="70000"/>
          </a:schemeClr>
        </a:solidFill>
      </dgm:spPr>
      <dgm:t>
        <a:bodyPr/>
        <a:lstStyle/>
        <a:p>
          <a:r>
            <a:rPr lang="en-NZ" sz="900" b="1"/>
            <a:t>Distribution Administration Processor</a:t>
          </a:r>
          <a:endParaRPr lang="en-NZ" sz="1000" b="1"/>
        </a:p>
      </dgm:t>
    </dgm:pt>
    <dgm:pt modelId="{A7FC67FD-C6E0-41C5-9C06-4345A392A0B5}" type="parTrans" cxnId="{9E5DAB05-8988-479F-A636-04A60C42DE0A}">
      <dgm:prSet/>
      <dgm:spPr/>
      <dgm:t>
        <a:bodyPr/>
        <a:lstStyle/>
        <a:p>
          <a:endParaRPr lang="en-NZ" sz="900"/>
        </a:p>
      </dgm:t>
    </dgm:pt>
    <dgm:pt modelId="{D7CB093D-8271-4F91-9352-12AAFC094E3F}" type="sibTrans" cxnId="{9E5DAB05-8988-479F-A636-04A60C42DE0A}">
      <dgm:prSet/>
      <dgm:spPr/>
      <dgm:t>
        <a:bodyPr/>
        <a:lstStyle/>
        <a:p>
          <a:endParaRPr lang="en-NZ" sz="1000"/>
        </a:p>
      </dgm:t>
    </dgm:pt>
    <dgm:pt modelId="{AE78E3E7-3EAF-4AFC-B98B-25117993F663}">
      <dgm:prSet phldrT="[Text]" custT="1"/>
      <dgm:spPr>
        <a:solidFill>
          <a:schemeClr val="accent6">
            <a:alpha val="70000"/>
          </a:schemeClr>
        </a:solidFill>
      </dgm:spPr>
      <dgm:t>
        <a:bodyPr/>
        <a:lstStyle/>
        <a:p>
          <a:r>
            <a:rPr lang="en-NZ" sz="1000"/>
            <a:t>2IC</a:t>
          </a:r>
        </a:p>
      </dgm:t>
    </dgm:pt>
    <dgm:pt modelId="{09AFFFA0-688B-4759-AFB6-FD521304EE8D}" type="parTrans" cxnId="{2EE24881-D4E4-4803-8ECE-9CAA63A17183}">
      <dgm:prSet/>
      <dgm:spPr/>
      <dgm:t>
        <a:bodyPr/>
        <a:lstStyle/>
        <a:p>
          <a:endParaRPr lang="en-NZ" sz="1000"/>
        </a:p>
      </dgm:t>
    </dgm:pt>
    <dgm:pt modelId="{A43CFD02-D24F-4A6D-B6FC-4C7450638167}" type="sibTrans" cxnId="{2EE24881-D4E4-4803-8ECE-9CAA63A17183}">
      <dgm:prSet/>
      <dgm:spPr/>
      <dgm:t>
        <a:bodyPr/>
        <a:lstStyle/>
        <a:p>
          <a:endParaRPr lang="en-NZ" sz="1000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10344DE4-0B27-4FD2-B647-2475AF22CC35}" type="pres">
      <dgm:prSet presAssocID="{A7FC67FD-C6E0-41C5-9C06-4345A392A0B5}" presName="Name37" presStyleLbl="parChTrans1D2" presStyleIdx="0" presStyleCnt="3"/>
      <dgm:spPr/>
    </dgm:pt>
    <dgm:pt modelId="{BF79CC4B-6AE3-44F3-B8E4-617AF47BF757}" type="pres">
      <dgm:prSet presAssocID="{5A609F21-AF28-43E1-A303-53D9E27BBD8A}" presName="hierRoot2" presStyleCnt="0">
        <dgm:presLayoutVars>
          <dgm:hierBranch val="init"/>
        </dgm:presLayoutVars>
      </dgm:prSet>
      <dgm:spPr/>
    </dgm:pt>
    <dgm:pt modelId="{1F76956F-73AF-4BCB-8DA4-A061327F9FE8}" type="pres">
      <dgm:prSet presAssocID="{5A609F21-AF28-43E1-A303-53D9E27BBD8A}" presName="rootComposite" presStyleCnt="0"/>
      <dgm:spPr/>
    </dgm:pt>
    <dgm:pt modelId="{24599916-673B-4FB3-AB09-3658337D42F5}" type="pres">
      <dgm:prSet presAssocID="{5A609F21-AF28-43E1-A303-53D9E27BBD8A}" presName="rootText" presStyleLbl="node2" presStyleIdx="0" presStyleCnt="2">
        <dgm:presLayoutVars>
          <dgm:chPref val="3"/>
        </dgm:presLayoutVars>
      </dgm:prSet>
      <dgm:spPr/>
    </dgm:pt>
    <dgm:pt modelId="{0B365723-6BCD-4727-8D64-7E10C5C73F3E}" type="pres">
      <dgm:prSet presAssocID="{5A609F21-AF28-43E1-A303-53D9E27BBD8A}" presName="rootConnector" presStyleLbl="node2" presStyleIdx="0" presStyleCnt="2"/>
      <dgm:spPr/>
    </dgm:pt>
    <dgm:pt modelId="{CE7B981F-5FFA-48B2-9A03-15E76FCD8959}" type="pres">
      <dgm:prSet presAssocID="{5A609F21-AF28-43E1-A303-53D9E27BBD8A}" presName="hierChild4" presStyleCnt="0"/>
      <dgm:spPr/>
    </dgm:pt>
    <dgm:pt modelId="{FCAB7852-064B-4AEE-A1A0-7F765E5B9759}" type="pres">
      <dgm:prSet presAssocID="{5A609F21-AF28-43E1-A303-53D9E27BBD8A}" presName="hierChild5" presStyleCnt="0"/>
      <dgm:spPr/>
    </dgm:pt>
    <dgm:pt modelId="{D8938BCA-C9CB-4EE7-B1D2-8EAE5F74E189}" type="pres">
      <dgm:prSet presAssocID="{09AFFFA0-688B-4759-AFB6-FD521304EE8D}" presName="Name37" presStyleLbl="parChTrans1D2" presStyleIdx="1" presStyleCnt="3"/>
      <dgm:spPr/>
    </dgm:pt>
    <dgm:pt modelId="{8D98B6F1-8A9A-4398-A8C2-344F7C8995D5}" type="pres">
      <dgm:prSet presAssocID="{AE78E3E7-3EAF-4AFC-B98B-25117993F663}" presName="hierRoot2" presStyleCnt="0">
        <dgm:presLayoutVars>
          <dgm:hierBranch val="init"/>
        </dgm:presLayoutVars>
      </dgm:prSet>
      <dgm:spPr/>
    </dgm:pt>
    <dgm:pt modelId="{49CAD7A3-1643-48B2-A943-50F00E09FF11}" type="pres">
      <dgm:prSet presAssocID="{AE78E3E7-3EAF-4AFC-B98B-25117993F663}" presName="rootComposite" presStyleCnt="0"/>
      <dgm:spPr/>
    </dgm:pt>
    <dgm:pt modelId="{95D5A770-E234-4ED6-AF66-EE17EE47CE58}" type="pres">
      <dgm:prSet presAssocID="{AE78E3E7-3EAF-4AFC-B98B-25117993F663}" presName="rootText" presStyleLbl="node2" presStyleIdx="1" presStyleCnt="2">
        <dgm:presLayoutVars>
          <dgm:chPref val="3"/>
        </dgm:presLayoutVars>
      </dgm:prSet>
      <dgm:spPr/>
    </dgm:pt>
    <dgm:pt modelId="{AAE9DF6C-30ED-417B-B554-E6FBE5806695}" type="pres">
      <dgm:prSet presAssocID="{AE78E3E7-3EAF-4AFC-B98B-25117993F663}" presName="rootConnector" presStyleLbl="node2" presStyleIdx="1" presStyleCnt="2"/>
      <dgm:spPr/>
    </dgm:pt>
    <dgm:pt modelId="{5D634AF3-1E60-4CB9-A133-8D0840891A07}" type="pres">
      <dgm:prSet presAssocID="{AE78E3E7-3EAF-4AFC-B98B-25117993F663}" presName="hierChild4" presStyleCnt="0"/>
      <dgm:spPr/>
    </dgm:pt>
    <dgm:pt modelId="{75D9C2EB-C439-439D-85E3-A1CBF9BBE38E}" type="pres">
      <dgm:prSet presAssocID="{AE78E3E7-3EAF-4AFC-B98B-25117993F663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  <dgm:pt modelId="{BCD30FA2-D775-4F10-A983-1D5BE565B9D7}" type="pres">
      <dgm:prSet presAssocID="{B22516D2-8461-403C-898F-20470B05A317}" presName="Name111" presStyleLbl="parChTrans1D2" presStyleIdx="2" presStyleCnt="3"/>
      <dgm:spPr/>
    </dgm:pt>
    <dgm:pt modelId="{8B0DAF27-12F1-4B21-A02A-3BBDE5AEB071}" type="pres">
      <dgm:prSet presAssocID="{F9BF6D1F-CC51-4D95-9C94-E17AB91608F2}" presName="hierRoot3" presStyleCnt="0">
        <dgm:presLayoutVars>
          <dgm:hierBranch val="init"/>
        </dgm:presLayoutVars>
      </dgm:prSet>
      <dgm:spPr/>
    </dgm:pt>
    <dgm:pt modelId="{99056D2F-CCEC-4A7C-B0BD-FC64BC60844F}" type="pres">
      <dgm:prSet presAssocID="{F9BF6D1F-CC51-4D95-9C94-E17AB91608F2}" presName="rootComposite3" presStyleCnt="0"/>
      <dgm:spPr/>
    </dgm:pt>
    <dgm:pt modelId="{7E6D136A-2A43-45C3-B552-C7E4CEA87818}" type="pres">
      <dgm:prSet presAssocID="{F9BF6D1F-CC51-4D95-9C94-E17AB91608F2}" presName="rootText3" presStyleLbl="asst1" presStyleIdx="0" presStyleCnt="1" custLinFactNeighborX="0">
        <dgm:presLayoutVars>
          <dgm:chPref val="3"/>
        </dgm:presLayoutVars>
      </dgm:prSet>
      <dgm:spPr/>
    </dgm:pt>
    <dgm:pt modelId="{4DB103F2-BEAF-44EE-A1DB-45C22FC14624}" type="pres">
      <dgm:prSet presAssocID="{F9BF6D1F-CC51-4D95-9C94-E17AB91608F2}" presName="rootConnector3" presStyleLbl="asst1" presStyleIdx="0" presStyleCnt="1"/>
      <dgm:spPr/>
    </dgm:pt>
    <dgm:pt modelId="{E85B0D14-3DC9-4790-BDAE-F9F36F1516C6}" type="pres">
      <dgm:prSet presAssocID="{F9BF6D1F-CC51-4D95-9C94-E17AB91608F2}" presName="hierChild6" presStyleCnt="0"/>
      <dgm:spPr/>
    </dgm:pt>
    <dgm:pt modelId="{1686472B-74F4-4B12-AA39-C4FB3C9B7F05}" type="pres">
      <dgm:prSet presAssocID="{F9BF6D1F-CC51-4D95-9C94-E17AB91608F2}" presName="hierChild7" presStyleCnt="0"/>
      <dgm:spPr/>
    </dgm:pt>
  </dgm:ptLst>
  <dgm:cxnLst>
    <dgm:cxn modelId="{9E5DAB05-8988-479F-A636-04A60C42DE0A}" srcId="{9217B13F-1A0C-45B0-A1FD-539B7E1ABD76}" destId="{5A609F21-AF28-43E1-A303-53D9E27BBD8A}" srcOrd="1" destOrd="0" parTransId="{A7FC67FD-C6E0-41C5-9C06-4345A392A0B5}" sibTransId="{D7CB093D-8271-4F91-9352-12AAFC094E3F}"/>
    <dgm:cxn modelId="{F15B260E-980C-4CB0-843F-2ED8FD4D3EF0}" type="presOf" srcId="{F9BF6D1F-CC51-4D95-9C94-E17AB91608F2}" destId="{7E6D136A-2A43-45C3-B552-C7E4CEA87818}" srcOrd="0" destOrd="0" presId="urn:microsoft.com/office/officeart/2005/8/layout/orgChart1"/>
    <dgm:cxn modelId="{02291E11-8557-44C3-8436-02801AD0266A}" type="presOf" srcId="{AE78E3E7-3EAF-4AFC-B98B-25117993F663}" destId="{AAE9DF6C-30ED-417B-B554-E6FBE5806695}" srcOrd="1" destOrd="0" presId="urn:microsoft.com/office/officeart/2005/8/layout/orgChart1"/>
    <dgm:cxn modelId="{756B133B-326A-4528-8F6A-500553F22D04}" srcId="{9217B13F-1A0C-45B0-A1FD-539B7E1ABD76}" destId="{F9BF6D1F-CC51-4D95-9C94-E17AB91608F2}" srcOrd="0" destOrd="0" parTransId="{B22516D2-8461-403C-898F-20470B05A317}" sibTransId="{B9F1124F-E5AE-4AE0-AC57-691A949217B7}"/>
    <dgm:cxn modelId="{83AF485C-5AD7-4ABD-8735-E67D4524ADE0}" type="presOf" srcId="{5A609F21-AF28-43E1-A303-53D9E27BBD8A}" destId="{0B365723-6BCD-4727-8D64-7E10C5C73F3E}" srcOrd="1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DC86C378-EDA3-4C3F-AABE-FBFCB05B918C}" type="presOf" srcId="{AE78E3E7-3EAF-4AFC-B98B-25117993F663}" destId="{95D5A770-E234-4ED6-AF66-EE17EE47CE58}" srcOrd="0" destOrd="0" presId="urn:microsoft.com/office/officeart/2005/8/layout/orgChart1"/>
    <dgm:cxn modelId="{2EE24881-D4E4-4803-8ECE-9CAA63A17183}" srcId="{9217B13F-1A0C-45B0-A1FD-539B7E1ABD76}" destId="{AE78E3E7-3EAF-4AFC-B98B-25117993F663}" srcOrd="2" destOrd="0" parTransId="{09AFFFA0-688B-4759-AFB6-FD521304EE8D}" sibTransId="{A43CFD02-D24F-4A6D-B6FC-4C7450638167}"/>
    <dgm:cxn modelId="{6061C1A2-ABEE-4867-8972-21BD9E961916}" type="presOf" srcId="{F9BF6D1F-CC51-4D95-9C94-E17AB91608F2}" destId="{4DB103F2-BEAF-44EE-A1DB-45C22FC14624}" srcOrd="1" destOrd="0" presId="urn:microsoft.com/office/officeart/2005/8/layout/orgChart1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C0AC91BA-5C5C-4093-9215-D44D8A710204}" type="presOf" srcId="{A7FC67FD-C6E0-41C5-9C06-4345A392A0B5}" destId="{10344DE4-0B27-4FD2-B647-2475AF22CC35}" srcOrd="0" destOrd="0" presId="urn:microsoft.com/office/officeart/2005/8/layout/orgChart1"/>
    <dgm:cxn modelId="{49A1F0DD-A45F-45DE-8951-4FE94809AE27}" type="presOf" srcId="{B22516D2-8461-403C-898F-20470B05A317}" destId="{BCD30FA2-D775-4F10-A983-1D5BE565B9D7}" srcOrd="0" destOrd="0" presId="urn:microsoft.com/office/officeart/2005/8/layout/orgChart1"/>
    <dgm:cxn modelId="{284F6EE7-316F-4EE9-925A-55361997EBDC}" type="presOf" srcId="{09AFFFA0-688B-4759-AFB6-FD521304EE8D}" destId="{D8938BCA-C9CB-4EE7-B1D2-8EAE5F74E189}" srcOrd="0" destOrd="0" presId="urn:microsoft.com/office/officeart/2005/8/layout/orgChart1"/>
    <dgm:cxn modelId="{892CC8F2-6296-4811-A616-0DF6BC5FC7B9}" type="presOf" srcId="{5A609F21-AF28-43E1-A303-53D9E27BBD8A}" destId="{24599916-673B-4FB3-AB09-3658337D42F5}" srcOrd="0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35892080-AF1E-4300-AFAC-F0B45E43CACE}" type="presParOf" srcId="{C6D35805-390C-4EEE-B97F-9B4AC011B56E}" destId="{10344DE4-0B27-4FD2-B647-2475AF22CC35}" srcOrd="0" destOrd="0" presId="urn:microsoft.com/office/officeart/2005/8/layout/orgChart1"/>
    <dgm:cxn modelId="{D210179D-8B8A-492C-900E-B6260163F5D6}" type="presParOf" srcId="{C6D35805-390C-4EEE-B97F-9B4AC011B56E}" destId="{BF79CC4B-6AE3-44F3-B8E4-617AF47BF757}" srcOrd="1" destOrd="0" presId="urn:microsoft.com/office/officeart/2005/8/layout/orgChart1"/>
    <dgm:cxn modelId="{A6C45FB3-D45D-48A8-B044-ED7D11CE2AA3}" type="presParOf" srcId="{BF79CC4B-6AE3-44F3-B8E4-617AF47BF757}" destId="{1F76956F-73AF-4BCB-8DA4-A061327F9FE8}" srcOrd="0" destOrd="0" presId="urn:microsoft.com/office/officeart/2005/8/layout/orgChart1"/>
    <dgm:cxn modelId="{D1AA0F6D-0274-4442-A451-085EC225C2B7}" type="presParOf" srcId="{1F76956F-73AF-4BCB-8DA4-A061327F9FE8}" destId="{24599916-673B-4FB3-AB09-3658337D42F5}" srcOrd="0" destOrd="0" presId="urn:microsoft.com/office/officeart/2005/8/layout/orgChart1"/>
    <dgm:cxn modelId="{DF65A6EE-2E3A-43E5-971C-4F86675A6CF4}" type="presParOf" srcId="{1F76956F-73AF-4BCB-8DA4-A061327F9FE8}" destId="{0B365723-6BCD-4727-8D64-7E10C5C73F3E}" srcOrd="1" destOrd="0" presId="urn:microsoft.com/office/officeart/2005/8/layout/orgChart1"/>
    <dgm:cxn modelId="{1ABA3B95-FE1F-4896-8C63-22200602F9AE}" type="presParOf" srcId="{BF79CC4B-6AE3-44F3-B8E4-617AF47BF757}" destId="{CE7B981F-5FFA-48B2-9A03-15E76FCD8959}" srcOrd="1" destOrd="0" presId="urn:microsoft.com/office/officeart/2005/8/layout/orgChart1"/>
    <dgm:cxn modelId="{CF3B248C-B07C-43A6-9370-F1E95D0FD6BE}" type="presParOf" srcId="{BF79CC4B-6AE3-44F3-B8E4-617AF47BF757}" destId="{FCAB7852-064B-4AEE-A1A0-7F765E5B9759}" srcOrd="2" destOrd="0" presId="urn:microsoft.com/office/officeart/2005/8/layout/orgChart1"/>
    <dgm:cxn modelId="{029660D4-3204-414B-936F-82BA6030FB59}" type="presParOf" srcId="{C6D35805-390C-4EEE-B97F-9B4AC011B56E}" destId="{D8938BCA-C9CB-4EE7-B1D2-8EAE5F74E189}" srcOrd="2" destOrd="0" presId="urn:microsoft.com/office/officeart/2005/8/layout/orgChart1"/>
    <dgm:cxn modelId="{09227618-74BE-4318-AAD5-75A3F4B354DE}" type="presParOf" srcId="{C6D35805-390C-4EEE-B97F-9B4AC011B56E}" destId="{8D98B6F1-8A9A-4398-A8C2-344F7C8995D5}" srcOrd="3" destOrd="0" presId="urn:microsoft.com/office/officeart/2005/8/layout/orgChart1"/>
    <dgm:cxn modelId="{E802B0C5-51C0-462F-ACD8-FE08CB2E695C}" type="presParOf" srcId="{8D98B6F1-8A9A-4398-A8C2-344F7C8995D5}" destId="{49CAD7A3-1643-48B2-A943-50F00E09FF11}" srcOrd="0" destOrd="0" presId="urn:microsoft.com/office/officeart/2005/8/layout/orgChart1"/>
    <dgm:cxn modelId="{10776539-465E-4E97-8E07-6A1DA5F19417}" type="presParOf" srcId="{49CAD7A3-1643-48B2-A943-50F00E09FF11}" destId="{95D5A770-E234-4ED6-AF66-EE17EE47CE58}" srcOrd="0" destOrd="0" presId="urn:microsoft.com/office/officeart/2005/8/layout/orgChart1"/>
    <dgm:cxn modelId="{D6CD5062-6386-4321-961B-A649E2BFF481}" type="presParOf" srcId="{49CAD7A3-1643-48B2-A943-50F00E09FF11}" destId="{AAE9DF6C-30ED-417B-B554-E6FBE5806695}" srcOrd="1" destOrd="0" presId="urn:microsoft.com/office/officeart/2005/8/layout/orgChart1"/>
    <dgm:cxn modelId="{9A02F3C2-1B00-478A-9CF7-881F15BBB99C}" type="presParOf" srcId="{8D98B6F1-8A9A-4398-A8C2-344F7C8995D5}" destId="{5D634AF3-1E60-4CB9-A133-8D0840891A07}" srcOrd="1" destOrd="0" presId="urn:microsoft.com/office/officeart/2005/8/layout/orgChart1"/>
    <dgm:cxn modelId="{CF77CE85-292B-4329-A11F-70AFEDCF500D}" type="presParOf" srcId="{8D98B6F1-8A9A-4398-A8C2-344F7C8995D5}" destId="{75D9C2EB-C439-439D-85E3-A1CBF9BBE38E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  <dgm:cxn modelId="{0C45E6CC-CD1B-4BC1-B3E6-24C0C56D086A}" type="presParOf" srcId="{D4C4C6F6-90DF-47FB-8DFE-C19341282D0C}" destId="{BCD30FA2-D775-4F10-A983-1D5BE565B9D7}" srcOrd="0" destOrd="0" presId="urn:microsoft.com/office/officeart/2005/8/layout/orgChart1"/>
    <dgm:cxn modelId="{F9C75796-CF72-408C-99AF-C19147F797CB}" type="presParOf" srcId="{D4C4C6F6-90DF-47FB-8DFE-C19341282D0C}" destId="{8B0DAF27-12F1-4B21-A02A-3BBDE5AEB071}" srcOrd="1" destOrd="0" presId="urn:microsoft.com/office/officeart/2005/8/layout/orgChart1"/>
    <dgm:cxn modelId="{30080F27-6E8D-4629-86F0-05E79E4C6B4F}" type="presParOf" srcId="{8B0DAF27-12F1-4B21-A02A-3BBDE5AEB071}" destId="{99056D2F-CCEC-4A7C-B0BD-FC64BC60844F}" srcOrd="0" destOrd="0" presId="urn:microsoft.com/office/officeart/2005/8/layout/orgChart1"/>
    <dgm:cxn modelId="{25438536-ADE2-41D7-BCFF-03010C861B74}" type="presParOf" srcId="{99056D2F-CCEC-4A7C-B0BD-FC64BC60844F}" destId="{7E6D136A-2A43-45C3-B552-C7E4CEA87818}" srcOrd="0" destOrd="0" presId="urn:microsoft.com/office/officeart/2005/8/layout/orgChart1"/>
    <dgm:cxn modelId="{F66694F5-A76C-4441-97B5-18C3DE0A38E5}" type="presParOf" srcId="{99056D2F-CCEC-4A7C-B0BD-FC64BC60844F}" destId="{4DB103F2-BEAF-44EE-A1DB-45C22FC14624}" srcOrd="1" destOrd="0" presId="urn:microsoft.com/office/officeart/2005/8/layout/orgChart1"/>
    <dgm:cxn modelId="{4A079807-5207-4C1D-B523-547D8A6D02D5}" type="presParOf" srcId="{8B0DAF27-12F1-4B21-A02A-3BBDE5AEB071}" destId="{E85B0D14-3DC9-4790-BDAE-F9F36F1516C6}" srcOrd="1" destOrd="0" presId="urn:microsoft.com/office/officeart/2005/8/layout/orgChart1"/>
    <dgm:cxn modelId="{E4E4BC61-DA58-43D2-9E4C-70F76ECC0AAF}" type="presParOf" srcId="{8B0DAF27-12F1-4B21-A02A-3BBDE5AEB071}" destId="{1686472B-74F4-4B12-AA39-C4FB3C9B7F05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D30FA2-D775-4F10-A983-1D5BE565B9D7}">
      <dsp:nvSpPr>
        <dsp:cNvPr id="0" name=""/>
        <dsp:cNvSpPr/>
      </dsp:nvSpPr>
      <dsp:spPr>
        <a:xfrm>
          <a:off x="1913318" y="468390"/>
          <a:ext cx="91440" cy="431404"/>
        </a:xfrm>
        <a:custGeom>
          <a:avLst/>
          <a:gdLst/>
          <a:ahLst/>
          <a:cxnLst/>
          <a:rect l="0" t="0" r="0" b="0"/>
          <a:pathLst>
            <a:path>
              <a:moveTo>
                <a:pt x="116222" y="0"/>
              </a:moveTo>
              <a:lnTo>
                <a:pt x="116222" y="431404"/>
              </a:lnTo>
              <a:lnTo>
                <a:pt x="45720" y="43140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8BCA-C9CB-4EE7-B1D2-8EAE5F74E189}">
      <dsp:nvSpPr>
        <dsp:cNvPr id="0" name=""/>
        <dsp:cNvSpPr/>
      </dsp:nvSpPr>
      <dsp:spPr>
        <a:xfrm>
          <a:off x="2029540" y="468390"/>
          <a:ext cx="594611" cy="862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961"/>
              </a:lnTo>
              <a:lnTo>
                <a:pt x="594611" y="763961"/>
              </a:lnTo>
              <a:lnTo>
                <a:pt x="594611" y="8623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44DE4-0B27-4FD2-B647-2475AF22CC35}">
      <dsp:nvSpPr>
        <dsp:cNvPr id="0" name=""/>
        <dsp:cNvSpPr/>
      </dsp:nvSpPr>
      <dsp:spPr>
        <a:xfrm>
          <a:off x="1490648" y="468390"/>
          <a:ext cx="538892" cy="862323"/>
        </a:xfrm>
        <a:custGeom>
          <a:avLst/>
          <a:gdLst/>
          <a:ahLst/>
          <a:cxnLst/>
          <a:rect l="0" t="0" r="0" b="0"/>
          <a:pathLst>
            <a:path>
              <a:moveTo>
                <a:pt x="538892" y="0"/>
              </a:moveTo>
              <a:lnTo>
                <a:pt x="538892" y="763961"/>
              </a:lnTo>
              <a:lnTo>
                <a:pt x="0" y="763961"/>
              </a:lnTo>
              <a:lnTo>
                <a:pt x="0" y="8623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1561150" y="0"/>
          <a:ext cx="936780" cy="468390"/>
        </a:xfrm>
        <a:prstGeom prst="rect">
          <a:avLst/>
        </a:prstGeom>
        <a:solidFill>
          <a:schemeClr val="accent6">
            <a:alpha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Support Manager</a:t>
          </a:r>
        </a:p>
      </dsp:txBody>
      <dsp:txXfrm>
        <a:off x="1561150" y="0"/>
        <a:ext cx="936780" cy="468390"/>
      </dsp:txXfrm>
    </dsp:sp>
    <dsp:sp modelId="{24599916-673B-4FB3-AB09-3658337D42F5}">
      <dsp:nvSpPr>
        <dsp:cNvPr id="0" name=""/>
        <dsp:cNvSpPr/>
      </dsp:nvSpPr>
      <dsp:spPr>
        <a:xfrm>
          <a:off x="1022258" y="1330713"/>
          <a:ext cx="936780" cy="468390"/>
        </a:xfrm>
        <a:prstGeom prst="rect">
          <a:avLst/>
        </a:prstGeom>
        <a:solidFill>
          <a:schemeClr val="accent5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kern="1200"/>
            <a:t>Distribution Administration Processor</a:t>
          </a:r>
          <a:endParaRPr lang="en-NZ" sz="1000" b="1" kern="1200"/>
        </a:p>
      </dsp:txBody>
      <dsp:txXfrm>
        <a:off x="1022258" y="1330713"/>
        <a:ext cx="936780" cy="468390"/>
      </dsp:txXfrm>
    </dsp:sp>
    <dsp:sp modelId="{95D5A770-E234-4ED6-AF66-EE17EE47CE58}">
      <dsp:nvSpPr>
        <dsp:cNvPr id="0" name=""/>
        <dsp:cNvSpPr/>
      </dsp:nvSpPr>
      <dsp:spPr>
        <a:xfrm>
          <a:off x="2155761" y="1330713"/>
          <a:ext cx="936780" cy="468390"/>
        </a:xfrm>
        <a:prstGeom prst="rect">
          <a:avLst/>
        </a:prstGeom>
        <a:solidFill>
          <a:schemeClr val="accent6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2IC</a:t>
          </a:r>
        </a:p>
      </dsp:txBody>
      <dsp:txXfrm>
        <a:off x="2155761" y="1330713"/>
        <a:ext cx="936780" cy="468390"/>
      </dsp:txXfrm>
    </dsp:sp>
    <dsp:sp modelId="{7E6D136A-2A43-45C3-B552-C7E4CEA87818}">
      <dsp:nvSpPr>
        <dsp:cNvPr id="0" name=""/>
        <dsp:cNvSpPr/>
      </dsp:nvSpPr>
      <dsp:spPr>
        <a:xfrm>
          <a:off x="1022258" y="665599"/>
          <a:ext cx="936780" cy="468390"/>
        </a:xfrm>
        <a:prstGeom prst="rect">
          <a:avLst/>
        </a:prstGeom>
        <a:solidFill>
          <a:schemeClr val="accent6"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kern="1200">
            <a:solidFill>
              <a:schemeClr val="accent6">
                <a:lumMod val="75000"/>
              </a:schemeClr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/>
            <a:t>Administration Team Leader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00" kern="1200"/>
        </a:p>
      </dsp:txBody>
      <dsp:txXfrm>
        <a:off x="1022258" y="665599"/>
        <a:ext cx="936780" cy="468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VJRNWZSEHSKA-1762204766-718</_dlc_DocId>
    <_dlc_DocIdUrl xmlns="a77a3981-cc5e-4c0f-b532-caace0c133c7">
      <Url>https://wineworksgroup.sharepoint.com/OurTeam/_layouts/15/DocIdRedir.aspx?ID=VJRNWZSEHSKA-1762204766-718</Url>
      <Description>VJRNWZSEHSKA-1762204766-718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7F225-7FA2-4EE9-9CDF-5FF52569AD3F}">
  <ds:schemaRefs>
    <ds:schemaRef ds:uri="http://schemas.microsoft.com/office/2006/metadata/properties"/>
    <ds:schemaRef ds:uri="http://schemas.microsoft.com/office/infopath/2007/PartnerControls"/>
    <ds:schemaRef ds:uri="a77a3981-cc5e-4c0f-b532-caace0c133c7"/>
  </ds:schemaRefs>
</ds:datastoreItem>
</file>

<file path=customXml/itemProps2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Wineworks Internal Template-Styleguide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Whillans (WineWorks)</dc:creator>
  <keywords/>
  <dc:description/>
  <lastModifiedBy>Lizzie Keats (WineWorks Marlborough)</lastModifiedBy>
  <revision>62</revision>
  <lastPrinted>2023-02-28T22:44:00.0000000Z</lastPrinted>
  <dcterms:created xsi:type="dcterms:W3CDTF">2023-03-01T20:42:00.0000000Z</dcterms:created>
  <dcterms:modified xsi:type="dcterms:W3CDTF">2025-04-14T01:22:49.7242540Z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037d9449-0844-46e1-8dc5-d7e8131721a5</vt:lpwstr>
  </property>
</Properties>
</file>