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2"/>
        <w:gridCol w:w="3059"/>
        <w:gridCol w:w="1394"/>
        <w:gridCol w:w="2198"/>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1019CF2A" w:rsidR="006971E7" w:rsidRPr="006971E7" w:rsidRDefault="004B0C3D" w:rsidP="005207AC">
            <w:pPr>
              <w:spacing w:before="40" w:after="40"/>
              <w:rPr>
                <w:rFonts w:ascii="Arial" w:hAnsi="Arial" w:cs="Arial"/>
                <w:color w:val="008FC9"/>
                <w:sz w:val="20"/>
                <w:szCs w:val="20"/>
              </w:rPr>
            </w:pPr>
            <w:r>
              <w:rPr>
                <w:rFonts w:ascii="Arial" w:hAnsi="Arial" w:cs="Arial"/>
                <w:color w:val="008FC9"/>
                <w:sz w:val="20"/>
                <w:szCs w:val="20"/>
              </w:rPr>
              <w:t>Financial Analyst</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19C837AA" w:rsidR="006971E7" w:rsidRPr="006971E7" w:rsidRDefault="00000C2F"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601EE060" w:rsidR="006971E7" w:rsidRPr="006971E7" w:rsidRDefault="004B0C3D" w:rsidP="005207AC">
            <w:pPr>
              <w:spacing w:before="40" w:after="40"/>
              <w:rPr>
                <w:rFonts w:ascii="Arial" w:hAnsi="Arial" w:cs="Arial"/>
                <w:color w:val="008FC9"/>
                <w:sz w:val="20"/>
                <w:szCs w:val="20"/>
              </w:rPr>
            </w:pPr>
            <w:r>
              <w:rPr>
                <w:rFonts w:ascii="Arial" w:hAnsi="Arial" w:cs="Arial"/>
                <w:color w:val="008FC9"/>
                <w:sz w:val="20"/>
                <w:szCs w:val="20"/>
              </w:rPr>
              <w:t>GM Business Partnering and Analysis</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469C0E70"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0</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1F9F3A93" w:rsidR="006971E7" w:rsidRPr="006971E7" w:rsidRDefault="00152A9B" w:rsidP="005207AC">
            <w:pPr>
              <w:spacing w:before="40" w:after="40"/>
              <w:rPr>
                <w:rFonts w:ascii="Arial" w:hAnsi="Arial" w:cs="Arial"/>
                <w:color w:val="008FC9"/>
                <w:sz w:val="20"/>
                <w:szCs w:val="20"/>
              </w:rPr>
            </w:pPr>
            <w:r w:rsidRPr="00152A9B">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152A9B">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206759E"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r w:rsidR="00D8224D">
              <w:rPr>
                <w:rFonts w:asciiTheme="minorBidi" w:hAnsiTheme="minorBidi"/>
                <w:sz w:val="20"/>
                <w:szCs w:val="20"/>
              </w:rPr>
              <w:t xml:space="preserve">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auto"/>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1BC640BF" w14:textId="77777777" w:rsidR="00980C93" w:rsidRDefault="00980C93" w:rsidP="008C356C">
            <w:pPr>
              <w:pStyle w:val="ListParagraph"/>
              <w:spacing w:before="40" w:after="40"/>
              <w:rPr>
                <w:rFonts w:ascii="Arial" w:hAnsi="Arial" w:cs="Arial"/>
                <w:color w:val="000000" w:themeColor="text1"/>
                <w:sz w:val="20"/>
                <w:szCs w:val="20"/>
              </w:rPr>
            </w:pPr>
          </w:p>
          <w:p w14:paraId="6BF6260A" w14:textId="77777777" w:rsidR="00106E72" w:rsidRDefault="00106E72" w:rsidP="008C356C">
            <w:pPr>
              <w:pStyle w:val="ListParagraph"/>
              <w:spacing w:before="40" w:after="40"/>
              <w:rPr>
                <w:rFonts w:ascii="Arial" w:hAnsi="Arial" w:cs="Arial"/>
                <w:color w:val="000000" w:themeColor="text1"/>
                <w:sz w:val="20"/>
                <w:szCs w:val="20"/>
              </w:rPr>
            </w:pPr>
          </w:p>
          <w:p w14:paraId="5B29EB12" w14:textId="77777777" w:rsidR="004B0C3D" w:rsidRPr="005207AC" w:rsidRDefault="004B0C3D"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We bring our whole heart to work, We treat everyone with equitable care and respect, We take pride in everything we do</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4A480483" w:rsidR="00980C93" w:rsidRPr="00394BB1" w:rsidRDefault="001B2591"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We actively seek out different perspectives and experiences, We build genuine connections, We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We embrace fresh thinking in the constant pursuit of excellence, We challenge ourselves to think differently, We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0DCE3D2C" w14:textId="77777777" w:rsidR="00C70970" w:rsidRDefault="00372180" w:rsidP="005207AC">
            <w:pPr>
              <w:spacing w:before="40" w:after="40"/>
              <w:rPr>
                <w:rFonts w:ascii="Arial" w:eastAsia="Times New Roman" w:hAnsi="Arial" w:cs="Arial"/>
                <w:kern w:val="0"/>
                <w:sz w:val="20"/>
                <w:szCs w:val="20"/>
                <w:lang w:eastAsia="en-NZ"/>
                <w14:ligatures w14:val="none"/>
              </w:rPr>
            </w:pPr>
            <w:r w:rsidRPr="00372180">
              <w:rPr>
                <w:rFonts w:ascii="Arial" w:eastAsia="Times New Roman" w:hAnsi="Arial" w:cs="Arial"/>
                <w:kern w:val="0"/>
                <w:sz w:val="20"/>
                <w:szCs w:val="20"/>
                <w:lang w:eastAsia="en-NZ"/>
                <w14:ligatures w14:val="none"/>
              </w:rPr>
              <w:t>To provide strategic financial analysis and planning support by leading the development, maintenance, and enhancement of the organization’s 3-year financial plans and annual budget models. This role also plays a key part in pricing strategy and execution, delivering ad hoc financial analysis to support commercial decisions, and ensuring financial models are robust, accurate, and aligned with business objectives.</w:t>
            </w:r>
          </w:p>
          <w:p w14:paraId="4A2D7CF3" w14:textId="4AEC1AF8" w:rsidR="00372180" w:rsidRPr="005207AC" w:rsidRDefault="00372180"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0CB06297" w14:textId="6E0B2413" w:rsidR="00B736BB" w:rsidRDefault="00B736B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Finance Business Partner</w:t>
            </w:r>
            <w:r w:rsidR="00372180">
              <w:rPr>
                <w:rFonts w:ascii="Arial" w:hAnsi="Arial" w:cs="Arial"/>
                <w:color w:val="000000" w:themeColor="text1"/>
                <w:sz w:val="20"/>
                <w:szCs w:val="20"/>
              </w:rPr>
              <w:t>s</w:t>
            </w:r>
          </w:p>
          <w:p w14:paraId="3BA92C03" w14:textId="2EC3FA7D" w:rsidR="00317EEE" w:rsidRDefault="00317EEE"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06BC81CE" w14:textId="5C99A088" w:rsidR="00BF70AB" w:rsidRDefault="00BF70A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 – Business Partnering &amp; Analysis</w:t>
            </w:r>
          </w:p>
          <w:p w14:paraId="64BDF024" w14:textId="29784A06" w:rsidR="005207AC" w:rsidRPr="005207AC" w:rsidRDefault="008813E5"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resource team</w:t>
            </w:r>
          </w:p>
          <w:p w14:paraId="2B5233C5" w14:textId="777777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managers and administration staff</w:t>
            </w:r>
          </w:p>
          <w:p w14:paraId="13BF2EAE" w14:textId="0C77072B" w:rsidR="00D0013D" w:rsidRDefault="00D0013D"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0D1EA4" w:rsidRPr="008813E5" w:rsidRDefault="000D1EA4" w:rsidP="00BF70AB">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0136BED5" w14:textId="334ABB83" w:rsidR="005207AC" w:rsidRPr="005207AC" w:rsidRDefault="00317EEE"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As and when required</w:t>
            </w:r>
          </w:p>
          <w:p w14:paraId="30031545" w14:textId="4698F69E" w:rsidR="005207AC" w:rsidRPr="005207AC" w:rsidRDefault="005207AC" w:rsidP="008813E5">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054FF6">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35A80799" w14:textId="77777777" w:rsidR="004562B5" w:rsidRDefault="004562B5" w:rsidP="005221E4">
            <w:pPr>
              <w:outlineLvl w:val="2"/>
              <w:rPr>
                <w:rFonts w:ascii="Arial" w:eastAsia="Times New Roman" w:hAnsi="Arial" w:cs="Arial"/>
                <w:b/>
                <w:bCs/>
                <w:kern w:val="0"/>
                <w:sz w:val="20"/>
                <w:szCs w:val="20"/>
                <w:lang w:eastAsia="en-NZ"/>
                <w14:ligatures w14:val="none"/>
              </w:rPr>
            </w:pPr>
          </w:p>
          <w:p w14:paraId="7A527070" w14:textId="26950CAD" w:rsidR="00197E9C" w:rsidRPr="00197E9C" w:rsidRDefault="00C83CB0" w:rsidP="00197E9C">
            <w:pPr>
              <w:tabs>
                <w:tab w:val="num" w:pos="720"/>
              </w:tabs>
              <w:outlineLvl w:val="2"/>
              <w:rPr>
                <w:rFonts w:ascii="Arial" w:eastAsia="Times New Roman" w:hAnsi="Arial" w:cs="Arial"/>
                <w:b/>
                <w:bCs/>
                <w:kern w:val="0"/>
                <w:sz w:val="20"/>
                <w:szCs w:val="20"/>
                <w:lang w:eastAsia="en-NZ"/>
                <w14:ligatures w14:val="none"/>
              </w:rPr>
            </w:pPr>
            <w:r w:rsidRPr="00197E9C">
              <w:rPr>
                <w:rFonts w:ascii="Arial" w:eastAsia="Times New Roman" w:hAnsi="Arial" w:cs="Arial"/>
                <w:b/>
                <w:bCs/>
                <w:kern w:val="0"/>
                <w:sz w:val="20"/>
                <w:szCs w:val="20"/>
                <w:lang w:eastAsia="en-NZ"/>
                <w14:ligatures w14:val="none"/>
              </w:rPr>
              <w:t>Budgeting and Forecasting</w:t>
            </w:r>
            <w:r>
              <w:rPr>
                <w:rFonts w:ascii="Arial" w:eastAsia="Times New Roman" w:hAnsi="Arial" w:cs="Arial"/>
                <w:b/>
                <w:bCs/>
                <w:kern w:val="0"/>
                <w:sz w:val="20"/>
                <w:szCs w:val="20"/>
                <w:lang w:eastAsia="en-NZ"/>
                <w14:ligatures w14:val="none"/>
              </w:rPr>
              <w:t xml:space="preserve"> and </w:t>
            </w:r>
            <w:r w:rsidR="00197E9C" w:rsidRPr="00197E9C">
              <w:rPr>
                <w:rFonts w:ascii="Arial" w:eastAsia="Times New Roman" w:hAnsi="Arial" w:cs="Arial"/>
                <w:b/>
                <w:bCs/>
                <w:kern w:val="0"/>
                <w:sz w:val="20"/>
                <w:szCs w:val="20"/>
                <w:lang w:eastAsia="en-NZ"/>
                <w14:ligatures w14:val="none"/>
              </w:rPr>
              <w:t>Financial Planning</w:t>
            </w:r>
          </w:p>
          <w:p w14:paraId="47B07C7C" w14:textId="172E8ABC" w:rsidR="00197E9C" w:rsidRPr="00197E9C" w:rsidRDefault="00197E9C" w:rsidP="00197E9C">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Lead the development and continuous improvement of the 3-year financial planning model</w:t>
            </w:r>
          </w:p>
          <w:p w14:paraId="58A48E5E" w14:textId="3AF2FF07" w:rsidR="00197E9C" w:rsidRDefault="00197E9C" w:rsidP="00197E9C">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Collaborate with business units to gather inputs, validate assumptions, and ensure alignment with strategic goals</w:t>
            </w:r>
          </w:p>
          <w:p w14:paraId="590EC50D" w14:textId="0FDD36DB" w:rsidR="003E04A5" w:rsidRPr="00197E9C" w:rsidRDefault="003E04A5" w:rsidP="003E04A5">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Own</w:t>
            </w:r>
            <w:r>
              <w:rPr>
                <w:rFonts w:ascii="Arial" w:eastAsia="Times New Roman" w:hAnsi="Arial" w:cs="Arial"/>
                <w:kern w:val="0"/>
                <w:sz w:val="20"/>
                <w:szCs w:val="20"/>
                <w:lang w:eastAsia="en-NZ"/>
                <w14:ligatures w14:val="none"/>
              </w:rPr>
              <w:t>ership of</w:t>
            </w:r>
            <w:r w:rsidRPr="00197E9C">
              <w:rPr>
                <w:rFonts w:ascii="Arial" w:eastAsia="Times New Roman" w:hAnsi="Arial" w:cs="Arial"/>
                <w:kern w:val="0"/>
                <w:sz w:val="20"/>
                <w:szCs w:val="20"/>
                <w:lang w:eastAsia="en-NZ"/>
                <w14:ligatures w14:val="none"/>
              </w:rPr>
              <w:t xml:space="preserve"> the annual budget</w:t>
            </w:r>
            <w:r>
              <w:rPr>
                <w:rFonts w:ascii="Arial" w:eastAsia="Times New Roman" w:hAnsi="Arial" w:cs="Arial"/>
                <w:kern w:val="0"/>
                <w:sz w:val="20"/>
                <w:szCs w:val="20"/>
                <w:lang w:eastAsia="en-NZ"/>
                <w14:ligatures w14:val="none"/>
              </w:rPr>
              <w:t xml:space="preserve"> financial planning model </w:t>
            </w:r>
            <w:r w:rsidRPr="00197E9C">
              <w:rPr>
                <w:rFonts w:ascii="Arial" w:eastAsia="Times New Roman" w:hAnsi="Arial" w:cs="Arial"/>
                <w:kern w:val="0"/>
                <w:sz w:val="20"/>
                <w:szCs w:val="20"/>
                <w:lang w:eastAsia="en-NZ"/>
                <w14:ligatures w14:val="none"/>
              </w:rPr>
              <w:t>and coordination with stakeholders</w:t>
            </w:r>
          </w:p>
          <w:p w14:paraId="0518DE4D" w14:textId="68BD7B90" w:rsidR="003E04A5" w:rsidRPr="003E04A5" w:rsidRDefault="003E04A5" w:rsidP="003E04A5">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 xml:space="preserve">Consolidate </w:t>
            </w:r>
            <w:r w:rsidR="008C5865">
              <w:rPr>
                <w:rFonts w:ascii="Arial" w:eastAsia="Times New Roman" w:hAnsi="Arial" w:cs="Arial"/>
                <w:kern w:val="0"/>
                <w:sz w:val="20"/>
                <w:szCs w:val="20"/>
                <w:lang w:eastAsia="en-NZ"/>
                <w14:ligatures w14:val="none"/>
              </w:rPr>
              <w:t>the SCHL budget from individual W</w:t>
            </w:r>
            <w:r>
              <w:rPr>
                <w:rFonts w:ascii="Arial" w:eastAsia="Times New Roman" w:hAnsi="Arial" w:cs="Arial"/>
                <w:kern w:val="0"/>
                <w:sz w:val="20"/>
                <w:szCs w:val="20"/>
                <w:lang w:eastAsia="en-NZ"/>
                <w14:ligatures w14:val="none"/>
              </w:rPr>
              <w:t xml:space="preserve">holly </w:t>
            </w:r>
            <w:r w:rsidR="008C5865">
              <w:rPr>
                <w:rFonts w:ascii="Arial" w:eastAsia="Times New Roman" w:hAnsi="Arial" w:cs="Arial"/>
                <w:kern w:val="0"/>
                <w:sz w:val="20"/>
                <w:szCs w:val="20"/>
                <w:lang w:eastAsia="en-NZ"/>
                <w14:ligatures w14:val="none"/>
              </w:rPr>
              <w:t>O</w:t>
            </w:r>
            <w:r>
              <w:rPr>
                <w:rFonts w:ascii="Arial" w:eastAsia="Times New Roman" w:hAnsi="Arial" w:cs="Arial"/>
                <w:kern w:val="0"/>
                <w:sz w:val="20"/>
                <w:szCs w:val="20"/>
                <w:lang w:eastAsia="en-NZ"/>
                <w14:ligatures w14:val="none"/>
              </w:rPr>
              <w:t xml:space="preserve">wned, JV and Cost Centre </w:t>
            </w:r>
            <w:r w:rsidR="008C5865">
              <w:rPr>
                <w:rFonts w:ascii="Arial" w:eastAsia="Times New Roman" w:hAnsi="Arial" w:cs="Arial"/>
                <w:kern w:val="0"/>
                <w:sz w:val="20"/>
                <w:szCs w:val="20"/>
                <w:lang w:eastAsia="en-NZ"/>
                <w14:ligatures w14:val="none"/>
              </w:rPr>
              <w:t>b</w:t>
            </w:r>
            <w:r>
              <w:rPr>
                <w:rFonts w:ascii="Arial" w:eastAsia="Times New Roman" w:hAnsi="Arial" w:cs="Arial"/>
                <w:kern w:val="0"/>
                <w:sz w:val="20"/>
                <w:szCs w:val="20"/>
                <w:lang w:eastAsia="en-NZ"/>
                <w14:ligatures w14:val="none"/>
              </w:rPr>
              <w:t xml:space="preserve">udgets </w:t>
            </w:r>
            <w:r w:rsidRPr="00197E9C">
              <w:rPr>
                <w:rFonts w:ascii="Arial" w:eastAsia="Times New Roman" w:hAnsi="Arial" w:cs="Arial"/>
                <w:kern w:val="0"/>
                <w:sz w:val="20"/>
                <w:szCs w:val="20"/>
                <w:lang w:eastAsia="en-NZ"/>
                <w14:ligatures w14:val="none"/>
              </w:rPr>
              <w:t>and ensure consistency with strategic plans</w:t>
            </w:r>
          </w:p>
          <w:p w14:paraId="3BF68683" w14:textId="1DC76275" w:rsidR="00197E9C" w:rsidRPr="00197E9C" w:rsidRDefault="00197E9C" w:rsidP="00197E9C">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Conduct scenario analysis and sensitivity testing to assess financial risks and opportunities.</w:t>
            </w:r>
          </w:p>
          <w:p w14:paraId="690660D4" w14:textId="77777777" w:rsidR="00197E9C" w:rsidRDefault="00197E9C" w:rsidP="00197E9C">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Provide variance analysis and insights to support performance management.</w:t>
            </w:r>
          </w:p>
          <w:p w14:paraId="7F533056" w14:textId="77777777" w:rsidR="00C83CB0" w:rsidRPr="00197E9C" w:rsidRDefault="00C83CB0" w:rsidP="00C83CB0">
            <w:pPr>
              <w:ind w:left="720"/>
              <w:rPr>
                <w:rFonts w:ascii="Arial" w:eastAsia="Times New Roman" w:hAnsi="Arial" w:cs="Arial"/>
                <w:kern w:val="0"/>
                <w:sz w:val="20"/>
                <w:szCs w:val="20"/>
                <w:lang w:eastAsia="en-NZ"/>
                <w14:ligatures w14:val="none"/>
              </w:rPr>
            </w:pPr>
          </w:p>
          <w:p w14:paraId="34BDA0B9" w14:textId="77777777" w:rsidR="00197E9C" w:rsidRPr="00197E9C" w:rsidRDefault="00197E9C" w:rsidP="00197E9C">
            <w:pPr>
              <w:tabs>
                <w:tab w:val="num" w:pos="720"/>
              </w:tabs>
              <w:outlineLvl w:val="2"/>
              <w:rPr>
                <w:rFonts w:ascii="Arial" w:eastAsia="Times New Roman" w:hAnsi="Arial" w:cs="Arial"/>
                <w:b/>
                <w:bCs/>
                <w:kern w:val="0"/>
                <w:sz w:val="20"/>
                <w:szCs w:val="20"/>
                <w:lang w:eastAsia="en-NZ"/>
                <w14:ligatures w14:val="none"/>
              </w:rPr>
            </w:pPr>
            <w:r w:rsidRPr="00197E9C">
              <w:rPr>
                <w:rFonts w:ascii="Arial" w:eastAsia="Times New Roman" w:hAnsi="Arial" w:cs="Arial"/>
                <w:b/>
                <w:bCs/>
                <w:kern w:val="0"/>
                <w:sz w:val="20"/>
                <w:szCs w:val="20"/>
                <w:lang w:eastAsia="en-NZ"/>
                <w14:ligatures w14:val="none"/>
              </w:rPr>
              <w:t>Pricing Strategy and Analysis</w:t>
            </w:r>
          </w:p>
          <w:p w14:paraId="69CBAEC6" w14:textId="665A8D7E" w:rsidR="00197E9C" w:rsidRPr="00197E9C" w:rsidRDefault="00197E9C" w:rsidP="00C83CB0">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Support the development and review of pricing models and strategies</w:t>
            </w:r>
          </w:p>
          <w:p w14:paraId="45FCCC67" w14:textId="4B2AEA38" w:rsidR="00197E9C" w:rsidRPr="00197E9C" w:rsidRDefault="00197E9C" w:rsidP="00C83CB0">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Analy</w:t>
            </w:r>
            <w:r w:rsidR="008C5865">
              <w:rPr>
                <w:rFonts w:ascii="Arial" w:eastAsia="Times New Roman" w:hAnsi="Arial" w:cs="Arial"/>
                <w:kern w:val="0"/>
                <w:sz w:val="20"/>
                <w:szCs w:val="20"/>
                <w:lang w:eastAsia="en-NZ"/>
                <w14:ligatures w14:val="none"/>
              </w:rPr>
              <w:t>s</w:t>
            </w:r>
            <w:r w:rsidRPr="00197E9C">
              <w:rPr>
                <w:rFonts w:ascii="Arial" w:eastAsia="Times New Roman" w:hAnsi="Arial" w:cs="Arial"/>
                <w:kern w:val="0"/>
                <w:sz w:val="20"/>
                <w:szCs w:val="20"/>
                <w:lang w:eastAsia="en-NZ"/>
                <w14:ligatures w14:val="none"/>
              </w:rPr>
              <w:t>e pricing impacts on margins, profitability, and competitiveness.</w:t>
            </w:r>
          </w:p>
          <w:p w14:paraId="0E3A6988" w14:textId="75F48699" w:rsidR="00197E9C" w:rsidRDefault="00197E9C" w:rsidP="00C83CB0">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 xml:space="preserve">Partner with </w:t>
            </w:r>
            <w:r w:rsidR="00485493">
              <w:rPr>
                <w:rFonts w:ascii="Arial" w:eastAsia="Times New Roman" w:hAnsi="Arial" w:cs="Arial"/>
                <w:kern w:val="0"/>
                <w:sz w:val="20"/>
                <w:szCs w:val="20"/>
                <w:lang w:eastAsia="en-NZ"/>
                <w14:ligatures w14:val="none"/>
              </w:rPr>
              <w:t>the Head of Revenue Management</w:t>
            </w:r>
            <w:r w:rsidRPr="00197E9C">
              <w:rPr>
                <w:rFonts w:ascii="Arial" w:eastAsia="Times New Roman" w:hAnsi="Arial" w:cs="Arial"/>
                <w:kern w:val="0"/>
                <w:sz w:val="20"/>
                <w:szCs w:val="20"/>
                <w:lang w:eastAsia="en-NZ"/>
                <w14:ligatures w14:val="none"/>
              </w:rPr>
              <w:t xml:space="preserve"> to evaluate </w:t>
            </w:r>
            <w:r w:rsidR="00485493">
              <w:rPr>
                <w:rFonts w:ascii="Arial" w:eastAsia="Times New Roman" w:hAnsi="Arial" w:cs="Arial"/>
                <w:kern w:val="0"/>
                <w:sz w:val="20"/>
                <w:szCs w:val="20"/>
                <w:lang w:eastAsia="en-NZ"/>
                <w14:ligatures w14:val="none"/>
              </w:rPr>
              <w:t xml:space="preserve">performance of net revenue and pricing (including detailed analysis on </w:t>
            </w:r>
            <w:r w:rsidR="008C5865">
              <w:rPr>
                <w:rFonts w:ascii="Arial" w:eastAsia="Times New Roman" w:hAnsi="Arial" w:cs="Arial"/>
                <w:kern w:val="0"/>
                <w:sz w:val="20"/>
                <w:szCs w:val="20"/>
                <w:lang w:eastAsia="en-NZ"/>
                <w14:ligatures w14:val="none"/>
              </w:rPr>
              <w:t>funder and procedure mixes</w:t>
            </w:r>
          </w:p>
          <w:p w14:paraId="4B65E5FC" w14:textId="77777777" w:rsidR="00A8100A" w:rsidRDefault="00A8100A" w:rsidP="003E04A5">
            <w:pPr>
              <w:rPr>
                <w:rFonts w:ascii="Arial" w:eastAsia="Times New Roman" w:hAnsi="Arial" w:cs="Arial"/>
                <w:kern w:val="0"/>
                <w:sz w:val="20"/>
                <w:szCs w:val="20"/>
                <w:lang w:eastAsia="en-NZ"/>
                <w14:ligatures w14:val="none"/>
              </w:rPr>
            </w:pPr>
          </w:p>
          <w:p w14:paraId="486B574D" w14:textId="77777777" w:rsidR="00A8100A" w:rsidRPr="00197E9C" w:rsidRDefault="00A8100A" w:rsidP="003E04A5">
            <w:pPr>
              <w:rPr>
                <w:rFonts w:ascii="Arial" w:eastAsia="Times New Roman" w:hAnsi="Arial" w:cs="Arial"/>
                <w:kern w:val="0"/>
                <w:sz w:val="20"/>
                <w:szCs w:val="20"/>
                <w:lang w:eastAsia="en-NZ"/>
                <w14:ligatures w14:val="none"/>
              </w:rPr>
            </w:pPr>
          </w:p>
          <w:p w14:paraId="71EF3F46" w14:textId="77777777" w:rsidR="00197E9C" w:rsidRPr="00197E9C" w:rsidRDefault="00197E9C" w:rsidP="00197E9C">
            <w:pPr>
              <w:tabs>
                <w:tab w:val="num" w:pos="720"/>
              </w:tabs>
              <w:outlineLvl w:val="2"/>
              <w:rPr>
                <w:rFonts w:ascii="Arial" w:eastAsia="Times New Roman" w:hAnsi="Arial" w:cs="Arial"/>
                <w:b/>
                <w:bCs/>
                <w:kern w:val="0"/>
                <w:sz w:val="20"/>
                <w:szCs w:val="20"/>
                <w:lang w:eastAsia="en-NZ"/>
                <w14:ligatures w14:val="none"/>
              </w:rPr>
            </w:pPr>
            <w:r w:rsidRPr="00197E9C">
              <w:rPr>
                <w:rFonts w:ascii="Arial" w:eastAsia="Times New Roman" w:hAnsi="Arial" w:cs="Arial"/>
                <w:b/>
                <w:bCs/>
                <w:kern w:val="0"/>
                <w:sz w:val="20"/>
                <w:szCs w:val="20"/>
                <w:lang w:eastAsia="en-NZ"/>
                <w14:ligatures w14:val="none"/>
              </w:rPr>
              <w:t>Ad Hoc Financial Analysis</w:t>
            </w:r>
          </w:p>
          <w:p w14:paraId="025B5B77" w14:textId="2B9898FA" w:rsidR="00197E9C" w:rsidRPr="00197E9C" w:rsidRDefault="00197E9C" w:rsidP="008C5865">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 xml:space="preserve">Deliver timely and insightful ad hoc analysis to support </w:t>
            </w:r>
            <w:r w:rsidR="008C5865" w:rsidRPr="008C5865">
              <w:rPr>
                <w:rFonts w:ascii="Arial" w:eastAsia="Times New Roman" w:hAnsi="Arial" w:cs="Arial"/>
                <w:kern w:val="0"/>
                <w:sz w:val="20"/>
                <w:szCs w:val="20"/>
                <w:lang w:eastAsia="en-NZ"/>
                <w14:ligatures w14:val="none"/>
              </w:rPr>
              <w:t>the business</w:t>
            </w:r>
          </w:p>
          <w:p w14:paraId="05D0A19A" w14:textId="77777777" w:rsidR="00197E9C" w:rsidRPr="00197E9C" w:rsidRDefault="00197E9C" w:rsidP="008C5865">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Respond to executive and departmental requests with clear, data-driven insights.</w:t>
            </w:r>
          </w:p>
          <w:p w14:paraId="2FD43B5C" w14:textId="77777777" w:rsidR="00197E9C" w:rsidRPr="00197E9C" w:rsidRDefault="00197E9C" w:rsidP="008C5865">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Identify trends and provide recommendations based on financial and operational data.</w:t>
            </w:r>
          </w:p>
          <w:p w14:paraId="3A5C24D3" w14:textId="77777777" w:rsidR="008C5865" w:rsidRDefault="008C5865" w:rsidP="00197E9C">
            <w:pPr>
              <w:tabs>
                <w:tab w:val="num" w:pos="720"/>
              </w:tabs>
              <w:outlineLvl w:val="2"/>
              <w:rPr>
                <w:rFonts w:ascii="Arial" w:eastAsia="Times New Roman" w:hAnsi="Arial" w:cs="Arial"/>
                <w:b/>
                <w:bCs/>
                <w:kern w:val="0"/>
                <w:sz w:val="20"/>
                <w:szCs w:val="20"/>
                <w:lang w:eastAsia="en-NZ"/>
                <w14:ligatures w14:val="none"/>
              </w:rPr>
            </w:pPr>
          </w:p>
          <w:p w14:paraId="7BF5FB8C" w14:textId="131DC461" w:rsidR="00197E9C" w:rsidRPr="00197E9C" w:rsidRDefault="00197E9C" w:rsidP="00197E9C">
            <w:pPr>
              <w:tabs>
                <w:tab w:val="num" w:pos="720"/>
              </w:tabs>
              <w:outlineLvl w:val="2"/>
              <w:rPr>
                <w:rFonts w:ascii="Arial" w:eastAsia="Times New Roman" w:hAnsi="Arial" w:cs="Arial"/>
                <w:b/>
                <w:bCs/>
                <w:kern w:val="0"/>
                <w:sz w:val="20"/>
                <w:szCs w:val="20"/>
                <w:lang w:eastAsia="en-NZ"/>
                <w14:ligatures w14:val="none"/>
              </w:rPr>
            </w:pPr>
            <w:r w:rsidRPr="00197E9C">
              <w:rPr>
                <w:rFonts w:ascii="Arial" w:eastAsia="Times New Roman" w:hAnsi="Arial" w:cs="Arial"/>
                <w:b/>
                <w:bCs/>
                <w:kern w:val="0"/>
                <w:sz w:val="20"/>
                <w:szCs w:val="20"/>
                <w:lang w:eastAsia="en-NZ"/>
                <w14:ligatures w14:val="none"/>
              </w:rPr>
              <w:t xml:space="preserve">Financial </w:t>
            </w:r>
            <w:r w:rsidR="00A8100A" w:rsidRPr="00197E9C">
              <w:rPr>
                <w:rFonts w:ascii="Arial" w:eastAsia="Times New Roman" w:hAnsi="Arial" w:cs="Arial"/>
                <w:b/>
                <w:bCs/>
                <w:kern w:val="0"/>
                <w:sz w:val="20"/>
                <w:szCs w:val="20"/>
                <w:lang w:eastAsia="en-NZ"/>
                <w14:ligatures w14:val="none"/>
              </w:rPr>
              <w:t>Modelling</w:t>
            </w:r>
            <w:r w:rsidRPr="00197E9C">
              <w:rPr>
                <w:rFonts w:ascii="Arial" w:eastAsia="Times New Roman" w:hAnsi="Arial" w:cs="Arial"/>
                <w:b/>
                <w:bCs/>
                <w:kern w:val="0"/>
                <w:sz w:val="20"/>
                <w:szCs w:val="20"/>
                <w:lang w:eastAsia="en-NZ"/>
                <w14:ligatures w14:val="none"/>
              </w:rPr>
              <w:t xml:space="preserve"> and Reporting</w:t>
            </w:r>
          </w:p>
          <w:p w14:paraId="26C0113A" w14:textId="77777777" w:rsidR="00197E9C" w:rsidRPr="00197E9C" w:rsidRDefault="00197E9C" w:rsidP="00A8100A">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Build and maintain complex financial models to support planning, pricing, and forecasting.</w:t>
            </w:r>
          </w:p>
          <w:p w14:paraId="31619465" w14:textId="77777777" w:rsidR="00197E9C" w:rsidRPr="00197E9C" w:rsidRDefault="00197E9C" w:rsidP="00A8100A">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Prepare regular and ad hoc reports for executive leadership and board presentations.</w:t>
            </w:r>
          </w:p>
          <w:p w14:paraId="0786B49F" w14:textId="77777777" w:rsidR="00197E9C" w:rsidRPr="00197E9C" w:rsidRDefault="00197E9C" w:rsidP="00A8100A">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Ensure accuracy, consistency, and transparency in all financial outputs.</w:t>
            </w:r>
          </w:p>
          <w:p w14:paraId="5005A874" w14:textId="77777777" w:rsidR="00A8100A" w:rsidRDefault="00A8100A" w:rsidP="00197E9C">
            <w:pPr>
              <w:tabs>
                <w:tab w:val="num" w:pos="720"/>
              </w:tabs>
              <w:outlineLvl w:val="2"/>
              <w:rPr>
                <w:rFonts w:ascii="Arial" w:eastAsia="Times New Roman" w:hAnsi="Arial" w:cs="Arial"/>
                <w:b/>
                <w:bCs/>
                <w:kern w:val="0"/>
                <w:sz w:val="20"/>
                <w:szCs w:val="20"/>
                <w:lang w:eastAsia="en-NZ"/>
                <w14:ligatures w14:val="none"/>
              </w:rPr>
            </w:pPr>
          </w:p>
          <w:p w14:paraId="376C84CA" w14:textId="5129EA12" w:rsidR="00197E9C" w:rsidRPr="00197E9C" w:rsidRDefault="00197E9C" w:rsidP="00197E9C">
            <w:pPr>
              <w:tabs>
                <w:tab w:val="num" w:pos="720"/>
              </w:tabs>
              <w:outlineLvl w:val="2"/>
              <w:rPr>
                <w:rFonts w:ascii="Arial" w:eastAsia="Times New Roman" w:hAnsi="Arial" w:cs="Arial"/>
                <w:b/>
                <w:bCs/>
                <w:kern w:val="0"/>
                <w:sz w:val="20"/>
                <w:szCs w:val="20"/>
                <w:lang w:eastAsia="en-NZ"/>
                <w14:ligatures w14:val="none"/>
              </w:rPr>
            </w:pPr>
            <w:r w:rsidRPr="00197E9C">
              <w:rPr>
                <w:rFonts w:ascii="Arial" w:eastAsia="Times New Roman" w:hAnsi="Arial" w:cs="Arial"/>
                <w:b/>
                <w:bCs/>
                <w:kern w:val="0"/>
                <w:sz w:val="20"/>
                <w:szCs w:val="20"/>
                <w:lang w:eastAsia="en-NZ"/>
                <w14:ligatures w14:val="none"/>
              </w:rPr>
              <w:t>Continuous Improvement</w:t>
            </w:r>
          </w:p>
          <w:p w14:paraId="592EFD0B" w14:textId="77777777" w:rsidR="00197E9C" w:rsidRPr="00197E9C" w:rsidRDefault="00197E9C" w:rsidP="00A8100A">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Drive enhancements in financial planning tools, processes, and systems.</w:t>
            </w:r>
          </w:p>
          <w:p w14:paraId="7AAE69A8" w14:textId="77777777" w:rsidR="00197E9C" w:rsidRPr="00197E9C" w:rsidRDefault="00197E9C" w:rsidP="00A8100A">
            <w:pPr>
              <w:numPr>
                <w:ilvl w:val="0"/>
                <w:numId w:val="24"/>
              </w:numPr>
              <w:tabs>
                <w:tab w:val="num" w:pos="1440"/>
              </w:tabs>
              <w:rPr>
                <w:rFonts w:ascii="Arial" w:eastAsia="Times New Roman" w:hAnsi="Arial" w:cs="Arial"/>
                <w:kern w:val="0"/>
                <w:sz w:val="20"/>
                <w:szCs w:val="20"/>
                <w:lang w:eastAsia="en-NZ"/>
                <w14:ligatures w14:val="none"/>
              </w:rPr>
            </w:pPr>
            <w:r w:rsidRPr="00197E9C">
              <w:rPr>
                <w:rFonts w:ascii="Arial" w:eastAsia="Times New Roman" w:hAnsi="Arial" w:cs="Arial"/>
                <w:kern w:val="0"/>
                <w:sz w:val="20"/>
                <w:szCs w:val="20"/>
                <w:lang w:eastAsia="en-NZ"/>
                <w14:ligatures w14:val="none"/>
              </w:rPr>
              <w:t>Stay current with industry best practices, pricing methodologies, and financial planning technologies.</w:t>
            </w:r>
          </w:p>
          <w:p w14:paraId="1C5443B8" w14:textId="22E41927" w:rsidR="001D7AF6" w:rsidRPr="00F9379D" w:rsidRDefault="001D7AF6" w:rsidP="00A8100A">
            <w:pPr>
              <w:rPr>
                <w:rFonts w:ascii="Arial" w:eastAsia="Times New Roman" w:hAnsi="Arial" w:cs="Arial"/>
                <w:kern w:val="0"/>
                <w:sz w:val="20"/>
                <w:szCs w:val="20"/>
                <w:lang w:eastAsia="en-NZ"/>
                <w14:ligatures w14:val="none"/>
              </w:rPr>
            </w:pPr>
          </w:p>
        </w:tc>
      </w:tr>
      <w:tr w:rsidR="00286733" w:rsidRPr="005207AC" w14:paraId="0697F8EC" w14:textId="77777777" w:rsidTr="533CD608">
        <w:trPr>
          <w:trHeight w:val="3656"/>
        </w:trPr>
        <w:tc>
          <w:tcPr>
            <w:tcW w:w="9323" w:type="dxa"/>
          </w:tcPr>
          <w:p w14:paraId="6B84B588" w14:textId="01EE3300" w:rsidR="00401BC5" w:rsidRPr="004F72B6" w:rsidRDefault="00401BC5" w:rsidP="00054FF6">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054FF6">
            <w:pPr>
              <w:pStyle w:val="ListParagraph"/>
              <w:rPr>
                <w:rFonts w:ascii="Arial" w:hAnsi="Arial" w:cs="Arial"/>
                <w:color w:val="000000" w:themeColor="text1"/>
                <w:sz w:val="20"/>
                <w:szCs w:val="20"/>
              </w:rPr>
            </w:pPr>
          </w:p>
          <w:p w14:paraId="6A73FBE2" w14:textId="20AB7FCF" w:rsidR="00286733" w:rsidRPr="00286733" w:rsidRDefault="00286733" w:rsidP="00054FF6">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054FF6">
            <w:pPr>
              <w:pStyle w:val="ListParagraph"/>
              <w:rPr>
                <w:rFonts w:ascii="Arial" w:hAnsi="Arial" w:cs="Arial"/>
                <w:color w:val="000000" w:themeColor="text1"/>
                <w:sz w:val="20"/>
                <w:szCs w:val="20"/>
              </w:rPr>
            </w:pPr>
          </w:p>
          <w:p w14:paraId="187DA141" w14:textId="63906E2C" w:rsidR="00286733" w:rsidRPr="00CB414E" w:rsidRDefault="00286733" w:rsidP="00054FF6">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054FF6">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054FF6">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054FF6">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p w14:paraId="73550E30" w14:textId="77777777" w:rsidR="00106E72" w:rsidRDefault="00106E72">
      <w:pPr>
        <w:rPr>
          <w:rFonts w:ascii="Arial" w:hAnsi="Arial" w:cs="Arial"/>
          <w:color w:val="008FC9"/>
        </w:rPr>
      </w:pPr>
    </w:p>
    <w:p w14:paraId="3B43F74F" w14:textId="77777777" w:rsidR="00106E72" w:rsidRDefault="00106E72">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0B558033" w14:textId="323DDD2C" w:rsidR="00FA13B6" w:rsidRPr="00FA13B6" w:rsidRDefault="00FA13B6" w:rsidP="00FA13B6">
            <w:pPr>
              <w:pStyle w:val="ListParagraph"/>
              <w:numPr>
                <w:ilvl w:val="0"/>
                <w:numId w:val="1"/>
              </w:numPr>
              <w:spacing w:before="40" w:after="40"/>
              <w:rPr>
                <w:rFonts w:ascii="Arial" w:hAnsi="Arial" w:cs="Arial"/>
                <w:color w:val="000000" w:themeColor="text1"/>
                <w:sz w:val="20"/>
                <w:szCs w:val="20"/>
              </w:rPr>
            </w:pPr>
            <w:r w:rsidRPr="00FA13B6">
              <w:rPr>
                <w:rFonts w:ascii="Arial" w:hAnsi="Arial" w:cs="Arial"/>
                <w:color w:val="000000" w:themeColor="text1"/>
                <w:sz w:val="20"/>
                <w:szCs w:val="20"/>
              </w:rPr>
              <w:t xml:space="preserve">Minimum of </w:t>
            </w:r>
            <w:r w:rsidR="007A440D">
              <w:rPr>
                <w:rFonts w:ascii="Arial" w:hAnsi="Arial" w:cs="Arial"/>
                <w:color w:val="000000" w:themeColor="text1"/>
                <w:sz w:val="20"/>
                <w:szCs w:val="20"/>
              </w:rPr>
              <w:t>7</w:t>
            </w:r>
            <w:r w:rsidRPr="00FA13B6">
              <w:rPr>
                <w:rFonts w:ascii="Arial" w:hAnsi="Arial" w:cs="Arial"/>
                <w:color w:val="000000" w:themeColor="text1"/>
                <w:sz w:val="20"/>
                <w:szCs w:val="20"/>
              </w:rPr>
              <w:t xml:space="preserve"> years practical experience in a financial </w:t>
            </w:r>
            <w:r w:rsidR="00A8100A">
              <w:rPr>
                <w:rFonts w:ascii="Arial" w:hAnsi="Arial" w:cs="Arial"/>
                <w:color w:val="000000" w:themeColor="text1"/>
                <w:sz w:val="20"/>
                <w:szCs w:val="20"/>
              </w:rPr>
              <w:t xml:space="preserve">analysis </w:t>
            </w:r>
            <w:r w:rsidR="007A440D">
              <w:rPr>
                <w:rFonts w:ascii="Arial" w:hAnsi="Arial" w:cs="Arial"/>
                <w:color w:val="000000" w:themeColor="text1"/>
                <w:sz w:val="20"/>
                <w:szCs w:val="20"/>
              </w:rPr>
              <w:t xml:space="preserve">or business partnering </w:t>
            </w:r>
            <w:r w:rsidRPr="00FA13B6">
              <w:rPr>
                <w:rFonts w:ascii="Arial" w:hAnsi="Arial" w:cs="Arial"/>
                <w:color w:val="000000" w:themeColor="text1"/>
                <w:sz w:val="20"/>
                <w:szCs w:val="20"/>
              </w:rPr>
              <w:t>role in a medium to large sized business</w:t>
            </w:r>
          </w:p>
          <w:p w14:paraId="2C848FFD" w14:textId="0AC1EF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r w:rsidR="00A8100A">
              <w:rPr>
                <w:rFonts w:ascii="Arial" w:hAnsi="Arial" w:cs="Arial"/>
                <w:color w:val="000000" w:themeColor="text1"/>
                <w:sz w:val="20"/>
                <w:szCs w:val="20"/>
              </w:rPr>
              <w:t xml:space="preserve">, especially </w:t>
            </w:r>
            <w:r w:rsidR="001257A8">
              <w:rPr>
                <w:rFonts w:ascii="Arial" w:hAnsi="Arial" w:cs="Arial"/>
                <w:color w:val="000000" w:themeColor="text1"/>
                <w:sz w:val="20"/>
                <w:szCs w:val="20"/>
              </w:rPr>
              <w:t xml:space="preserve">maintaining budget models that include </w:t>
            </w:r>
            <w:r w:rsidR="001257A8">
              <w:rPr>
                <w:rFonts w:ascii="Arial" w:hAnsi="Arial" w:cs="Arial"/>
                <w:color w:val="000000" w:themeColor="text1"/>
                <w:sz w:val="20"/>
                <w:szCs w:val="20"/>
              </w:rPr>
              <w:lastRenderedPageBreak/>
              <w:t>P&amp;L, Balance Sheet and Cash Flow modelling</w:t>
            </w:r>
          </w:p>
          <w:p w14:paraId="14383489" w14:textId="5A622F3D"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Experience with a medium/large systems </w:t>
            </w:r>
            <w:r w:rsidR="00952837">
              <w:rPr>
                <w:rFonts w:ascii="Arial" w:hAnsi="Arial" w:cs="Arial"/>
                <w:color w:val="000000" w:themeColor="text1"/>
                <w:sz w:val="20"/>
                <w:szCs w:val="20"/>
              </w:rPr>
              <w:t>(</w:t>
            </w:r>
            <w:r w:rsidR="00952837"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r w:rsidR="00952837">
              <w:rPr>
                <w:rFonts w:ascii="Arial" w:hAnsi="Arial" w:cs="Arial"/>
                <w:color w:val="000000" w:themeColor="text1"/>
                <w:sz w:val="20"/>
                <w:szCs w:val="20"/>
              </w:rPr>
              <w:t>)</w:t>
            </w:r>
          </w:p>
          <w:p w14:paraId="41A42DF6" w14:textId="5CE7A71C" w:rsidR="00D8737B" w:rsidRPr="00FA13B6" w:rsidRDefault="00D8737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Demonstrated </w:t>
            </w:r>
            <w:r w:rsidR="00F336C4">
              <w:rPr>
                <w:rFonts w:ascii="Arial" w:hAnsi="Arial" w:cs="Arial"/>
                <w:color w:val="000000" w:themeColor="text1"/>
                <w:sz w:val="20"/>
                <w:szCs w:val="20"/>
              </w:rPr>
              <w:t>success partnering with operational leaders and improving financial outcomes</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1144103" w14:textId="362CCD3C" w:rsidR="009D622A" w:rsidRPr="00FA13B6" w:rsidRDefault="0080556E"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Experience in financial leadership within healthcare industry</w:t>
            </w:r>
          </w:p>
          <w:p w14:paraId="7806E526" w14:textId="56B5A133" w:rsidR="004F72B6" w:rsidRPr="00FA13B6" w:rsidRDefault="004F72B6" w:rsidP="00FA13B6">
            <w:pPr>
              <w:spacing w:before="40" w:after="40"/>
              <w:ind w:left="36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CD05FB9" w14:textId="19AF86DB" w:rsidR="008C1B05" w:rsidRP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0F0150C3" w14:textId="6E09FD17" w:rsidR="00FA4EAF" w:rsidRDefault="00FA4EAF"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Professional accreditation (CPA, CA, CFA) preferred</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6CC2639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12B0B730" w:rsidR="00F06038" w:rsidRPr="00F06038" w:rsidRDefault="00FA13B6" w:rsidP="008C356C">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9858C" w14:textId="77777777" w:rsidR="009024DC" w:rsidRDefault="009024DC" w:rsidP="00A6537F">
      <w:r>
        <w:separator/>
      </w:r>
    </w:p>
  </w:endnote>
  <w:endnote w:type="continuationSeparator" w:id="0">
    <w:p w14:paraId="339C7B26" w14:textId="77777777" w:rsidR="009024DC" w:rsidRDefault="009024DC" w:rsidP="00A6537F">
      <w:r>
        <w:continuationSeparator/>
      </w:r>
    </w:p>
  </w:endnote>
  <w:endnote w:type="continuationNotice" w:id="1">
    <w:p w14:paraId="01527316" w14:textId="77777777" w:rsidR="009024DC" w:rsidRDefault="00902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1A9C3" w14:textId="77777777" w:rsidR="009024DC" w:rsidRDefault="009024DC" w:rsidP="00A6537F">
      <w:r>
        <w:separator/>
      </w:r>
    </w:p>
  </w:footnote>
  <w:footnote w:type="continuationSeparator" w:id="0">
    <w:p w14:paraId="4B72E0B7" w14:textId="77777777" w:rsidR="009024DC" w:rsidRDefault="009024DC" w:rsidP="00A6537F">
      <w:r>
        <w:continuationSeparator/>
      </w:r>
    </w:p>
  </w:footnote>
  <w:footnote w:type="continuationNotice" w:id="1">
    <w:p w14:paraId="204302DE" w14:textId="77777777" w:rsidR="009024DC" w:rsidRDefault="00902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5700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28B2355"/>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B45F9"/>
    <w:multiLevelType w:val="multilevel"/>
    <w:tmpl w:val="287A13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523BC"/>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D1539"/>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40412C9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D15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113A4"/>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A07FF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516A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1"/>
  </w:num>
  <w:num w:numId="2" w16cid:durableId="533470926">
    <w:abstractNumId w:val="25"/>
  </w:num>
  <w:num w:numId="3" w16cid:durableId="2017073870">
    <w:abstractNumId w:val="0"/>
  </w:num>
  <w:num w:numId="4" w16cid:durableId="1354379852">
    <w:abstractNumId w:val="3"/>
  </w:num>
  <w:num w:numId="5" w16cid:durableId="1908104977">
    <w:abstractNumId w:val="14"/>
  </w:num>
  <w:num w:numId="6" w16cid:durableId="353578118">
    <w:abstractNumId w:val="16"/>
  </w:num>
  <w:num w:numId="7" w16cid:durableId="664892988">
    <w:abstractNumId w:val="26"/>
  </w:num>
  <w:num w:numId="8" w16cid:durableId="1969235651">
    <w:abstractNumId w:val="15"/>
  </w:num>
  <w:num w:numId="9" w16cid:durableId="2113166497">
    <w:abstractNumId w:val="1"/>
  </w:num>
  <w:num w:numId="10" w16cid:durableId="205725263">
    <w:abstractNumId w:val="17"/>
  </w:num>
  <w:num w:numId="11" w16cid:durableId="918756217">
    <w:abstractNumId w:val="7"/>
  </w:num>
  <w:num w:numId="12" w16cid:durableId="374160745">
    <w:abstractNumId w:val="11"/>
  </w:num>
  <w:num w:numId="13" w16cid:durableId="77990939">
    <w:abstractNumId w:val="8"/>
  </w:num>
  <w:num w:numId="14" w16cid:durableId="83764290">
    <w:abstractNumId w:val="6"/>
  </w:num>
  <w:num w:numId="15" w16cid:durableId="1382048948">
    <w:abstractNumId w:val="13"/>
  </w:num>
  <w:num w:numId="16" w16cid:durableId="1653556914">
    <w:abstractNumId w:val="12"/>
  </w:num>
  <w:num w:numId="17" w16cid:durableId="2104374934">
    <w:abstractNumId w:val="22"/>
  </w:num>
  <w:num w:numId="18" w16cid:durableId="1113404050">
    <w:abstractNumId w:val="20"/>
  </w:num>
  <w:num w:numId="19" w16cid:durableId="1671566343">
    <w:abstractNumId w:val="10"/>
  </w:num>
  <w:num w:numId="20" w16cid:durableId="1713576628">
    <w:abstractNumId w:val="2"/>
  </w:num>
  <w:num w:numId="21" w16cid:durableId="1038360551">
    <w:abstractNumId w:val="4"/>
  </w:num>
  <w:num w:numId="22" w16cid:durableId="354817179">
    <w:abstractNumId w:val="9"/>
  </w:num>
  <w:num w:numId="23" w16cid:durableId="228423842">
    <w:abstractNumId w:val="19"/>
  </w:num>
  <w:num w:numId="24" w16cid:durableId="940143902">
    <w:abstractNumId w:val="18"/>
  </w:num>
  <w:num w:numId="25" w16cid:durableId="482357467">
    <w:abstractNumId w:val="21"/>
  </w:num>
  <w:num w:numId="26" w16cid:durableId="1672297551">
    <w:abstractNumId w:val="23"/>
  </w:num>
  <w:num w:numId="27" w16cid:durableId="404955134">
    <w:abstractNumId w:val="24"/>
  </w:num>
  <w:num w:numId="28" w16cid:durableId="475224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0C2F"/>
    <w:rsid w:val="00002569"/>
    <w:rsid w:val="00054FF6"/>
    <w:rsid w:val="00066652"/>
    <w:rsid w:val="000867D9"/>
    <w:rsid w:val="00091C9D"/>
    <w:rsid w:val="00096B7C"/>
    <w:rsid w:val="000C760C"/>
    <w:rsid w:val="000D1EA4"/>
    <w:rsid w:val="000E2709"/>
    <w:rsid w:val="000F5BA7"/>
    <w:rsid w:val="00106E72"/>
    <w:rsid w:val="001257A8"/>
    <w:rsid w:val="0012625D"/>
    <w:rsid w:val="001308C7"/>
    <w:rsid w:val="00137394"/>
    <w:rsid w:val="00137483"/>
    <w:rsid w:val="00144DD1"/>
    <w:rsid w:val="00152A9B"/>
    <w:rsid w:val="00161486"/>
    <w:rsid w:val="00197E9C"/>
    <w:rsid w:val="001B17CD"/>
    <w:rsid w:val="001B2591"/>
    <w:rsid w:val="001C0E38"/>
    <w:rsid w:val="001D6F21"/>
    <w:rsid w:val="001D7AF6"/>
    <w:rsid w:val="001E67D7"/>
    <w:rsid w:val="001F3F72"/>
    <w:rsid w:val="001F5829"/>
    <w:rsid w:val="001F7ED7"/>
    <w:rsid w:val="00252E78"/>
    <w:rsid w:val="00274852"/>
    <w:rsid w:val="00277CE3"/>
    <w:rsid w:val="00286733"/>
    <w:rsid w:val="002B416E"/>
    <w:rsid w:val="002C7F1C"/>
    <w:rsid w:val="002D26C5"/>
    <w:rsid w:val="002D693A"/>
    <w:rsid w:val="002F1AC5"/>
    <w:rsid w:val="003078A0"/>
    <w:rsid w:val="00317EEE"/>
    <w:rsid w:val="0032128E"/>
    <w:rsid w:val="00372180"/>
    <w:rsid w:val="00387420"/>
    <w:rsid w:val="00394BB1"/>
    <w:rsid w:val="003A49D0"/>
    <w:rsid w:val="003B3AEB"/>
    <w:rsid w:val="003E04A5"/>
    <w:rsid w:val="00401BC5"/>
    <w:rsid w:val="0043294A"/>
    <w:rsid w:val="004562B5"/>
    <w:rsid w:val="0046133D"/>
    <w:rsid w:val="00485493"/>
    <w:rsid w:val="0049059D"/>
    <w:rsid w:val="004B0C3D"/>
    <w:rsid w:val="004B176A"/>
    <w:rsid w:val="004B432F"/>
    <w:rsid w:val="004C4458"/>
    <w:rsid w:val="004E7952"/>
    <w:rsid w:val="004F72B6"/>
    <w:rsid w:val="005138C0"/>
    <w:rsid w:val="00514C6A"/>
    <w:rsid w:val="005207AC"/>
    <w:rsid w:val="005221E4"/>
    <w:rsid w:val="00540C3A"/>
    <w:rsid w:val="005424E8"/>
    <w:rsid w:val="0055151A"/>
    <w:rsid w:val="00565FEB"/>
    <w:rsid w:val="005663BA"/>
    <w:rsid w:val="005D28EA"/>
    <w:rsid w:val="005D379E"/>
    <w:rsid w:val="005E32BD"/>
    <w:rsid w:val="006130EA"/>
    <w:rsid w:val="00645A03"/>
    <w:rsid w:val="00645DFD"/>
    <w:rsid w:val="00691FA5"/>
    <w:rsid w:val="006971E7"/>
    <w:rsid w:val="006C1F8B"/>
    <w:rsid w:val="006D6A9F"/>
    <w:rsid w:val="006E04C7"/>
    <w:rsid w:val="00732558"/>
    <w:rsid w:val="00763356"/>
    <w:rsid w:val="007740B9"/>
    <w:rsid w:val="007A440D"/>
    <w:rsid w:val="007F14B6"/>
    <w:rsid w:val="0080556E"/>
    <w:rsid w:val="00810269"/>
    <w:rsid w:val="00817F48"/>
    <w:rsid w:val="00851AAD"/>
    <w:rsid w:val="00864BF2"/>
    <w:rsid w:val="008756E0"/>
    <w:rsid w:val="0087785D"/>
    <w:rsid w:val="008813E5"/>
    <w:rsid w:val="008C1B05"/>
    <w:rsid w:val="008C4535"/>
    <w:rsid w:val="008C5865"/>
    <w:rsid w:val="008D30F4"/>
    <w:rsid w:val="008F28F8"/>
    <w:rsid w:val="009024DC"/>
    <w:rsid w:val="00935CBB"/>
    <w:rsid w:val="009361C3"/>
    <w:rsid w:val="00942D31"/>
    <w:rsid w:val="009444D5"/>
    <w:rsid w:val="00952837"/>
    <w:rsid w:val="0095593B"/>
    <w:rsid w:val="0096166B"/>
    <w:rsid w:val="00980AF6"/>
    <w:rsid w:val="00980C93"/>
    <w:rsid w:val="0098367D"/>
    <w:rsid w:val="009B11EA"/>
    <w:rsid w:val="009B2ABB"/>
    <w:rsid w:val="009B7D3B"/>
    <w:rsid w:val="009C05E1"/>
    <w:rsid w:val="009C2F8E"/>
    <w:rsid w:val="009D622A"/>
    <w:rsid w:val="009E4461"/>
    <w:rsid w:val="009F5B72"/>
    <w:rsid w:val="00A10D98"/>
    <w:rsid w:val="00A2703D"/>
    <w:rsid w:val="00A27325"/>
    <w:rsid w:val="00A50646"/>
    <w:rsid w:val="00A6537F"/>
    <w:rsid w:val="00A712F4"/>
    <w:rsid w:val="00A8100A"/>
    <w:rsid w:val="00A826F2"/>
    <w:rsid w:val="00AC287F"/>
    <w:rsid w:val="00AD4C27"/>
    <w:rsid w:val="00B36FAF"/>
    <w:rsid w:val="00B674CB"/>
    <w:rsid w:val="00B736BB"/>
    <w:rsid w:val="00B92002"/>
    <w:rsid w:val="00BA2E3C"/>
    <w:rsid w:val="00BB0AFA"/>
    <w:rsid w:val="00BC699F"/>
    <w:rsid w:val="00BD2EF6"/>
    <w:rsid w:val="00BE4082"/>
    <w:rsid w:val="00BF5DEC"/>
    <w:rsid w:val="00BF70AB"/>
    <w:rsid w:val="00C04A76"/>
    <w:rsid w:val="00C1021F"/>
    <w:rsid w:val="00C52F52"/>
    <w:rsid w:val="00C563E0"/>
    <w:rsid w:val="00C569E7"/>
    <w:rsid w:val="00C65A7D"/>
    <w:rsid w:val="00C70970"/>
    <w:rsid w:val="00C83CB0"/>
    <w:rsid w:val="00C86251"/>
    <w:rsid w:val="00CB414E"/>
    <w:rsid w:val="00CC10DD"/>
    <w:rsid w:val="00CE6CDA"/>
    <w:rsid w:val="00D0013D"/>
    <w:rsid w:val="00D579C6"/>
    <w:rsid w:val="00D742A6"/>
    <w:rsid w:val="00D8224D"/>
    <w:rsid w:val="00D8737B"/>
    <w:rsid w:val="00DF6FCB"/>
    <w:rsid w:val="00E301D5"/>
    <w:rsid w:val="00E629E0"/>
    <w:rsid w:val="00E80ACE"/>
    <w:rsid w:val="00E859F9"/>
    <w:rsid w:val="00EA1509"/>
    <w:rsid w:val="00F06038"/>
    <w:rsid w:val="00F16184"/>
    <w:rsid w:val="00F16B31"/>
    <w:rsid w:val="00F31DB0"/>
    <w:rsid w:val="00F336C4"/>
    <w:rsid w:val="00F43266"/>
    <w:rsid w:val="00F56AB2"/>
    <w:rsid w:val="00F9379D"/>
    <w:rsid w:val="00FA13B6"/>
    <w:rsid w:val="00FA4448"/>
    <w:rsid w:val="00FA4EAF"/>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452138434">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3638801">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6D6606-E1A2-4CA3-ACA6-CD8EE56FF243}"/>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45</cp:revision>
  <cp:lastPrinted>2023-10-03T01:04:00Z</cp:lastPrinted>
  <dcterms:created xsi:type="dcterms:W3CDTF">2025-05-26T00:17:00Z</dcterms:created>
  <dcterms:modified xsi:type="dcterms:W3CDTF">2025-07-10T22:46:00Z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