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EB67" w14:textId="1D96792D" w:rsidR="00610B24" w:rsidRPr="0087752D" w:rsidRDefault="00AA3375" w:rsidP="003938B2">
      <w:pPr>
        <w:rPr>
          <w:rFonts w:ascii="Arial" w:hAnsi="Arial" w:cs="Arial"/>
          <w:noProof/>
          <w:color w:val="808080"/>
          <w:sz w:val="40"/>
          <w:szCs w:val="40"/>
          <w:lang w:val="en-GB" w:eastAsia="en-GB" w:bidi="te"/>
        </w:rPr>
      </w:pPr>
      <w:r>
        <w:rPr>
          <w:rFonts w:ascii="Arial" w:hAnsi="Arial" w:cs="Arial"/>
          <w:noProof/>
          <w:color w:val="808080"/>
          <w:sz w:val="40"/>
          <w:szCs w:val="40"/>
          <w:lang w:val="en-GB" w:eastAsia="en-GB" w:bidi="te"/>
        </w:rPr>
        <mc:AlternateContent>
          <mc:Choice Requires="wps">
            <w:drawing>
              <wp:anchor distT="0" distB="0" distL="114300" distR="114300" simplePos="0" relativeHeight="251656704" behindDoc="0" locked="0" layoutInCell="1" allowOverlap="1" wp14:anchorId="3E163CEC" wp14:editId="3B6144BA">
                <wp:simplePos x="0" y="0"/>
                <wp:positionH relativeFrom="column">
                  <wp:posOffset>-114300</wp:posOffset>
                </wp:positionH>
                <wp:positionV relativeFrom="paragraph">
                  <wp:posOffset>-342900</wp:posOffset>
                </wp:positionV>
                <wp:extent cx="6515100" cy="685165"/>
                <wp:effectExtent l="0" t="0" r="4445" b="1905"/>
                <wp:wrapNone/>
                <wp:docPr id="12805879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784B9" w14:textId="77777777" w:rsidR="00356673" w:rsidRPr="00080FC6" w:rsidRDefault="00356673" w:rsidP="00943F3C">
                            <w:pPr>
                              <w:autoSpaceDE w:val="0"/>
                              <w:autoSpaceDN w:val="0"/>
                              <w:adjustRightInd w:val="0"/>
                              <w:spacing w:before="240"/>
                              <w:rPr>
                                <w:rFonts w:ascii="Arial" w:hAnsi="Arial" w:cs="Arial"/>
                                <w:i/>
                                <w:iCs/>
                                <w:color w:val="00703C"/>
                                <w:sz w:val="32"/>
                                <w:szCs w:val="32"/>
                              </w:rPr>
                            </w:pPr>
                            <w:r w:rsidRPr="00080FC6">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163CEC" id="Rectangle 2" o:spid="_x0000_s1026" style="position:absolute;margin-left:-9pt;margin-top:-27pt;width:513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" filled="f" fillcolor="#bbe0e3" stroked="f">
                <v:textbox>
                  <w:txbxContent>
                    <w:p w14:paraId="2F3784B9" w14:textId="77777777" w:rsidR="00356673" w:rsidRPr="00080FC6" w:rsidRDefault="00356673" w:rsidP="00943F3C">
                      <w:pPr>
                        <w:autoSpaceDE w:val="0"/>
                        <w:autoSpaceDN w:val="0"/>
                        <w:adjustRightInd w:val="0"/>
                        <w:spacing w:before="240"/>
                        <w:rPr>
                          <w:rFonts w:ascii="Arial" w:hAnsi="Arial" w:cs="Arial"/>
                          <w:i/>
                          <w:iCs/>
                          <w:color w:val="00703C"/>
                          <w:sz w:val="32"/>
                          <w:szCs w:val="32"/>
                        </w:rPr>
                      </w:pPr>
                      <w:r w:rsidRPr="00080FC6">
                        <w:rPr>
                          <w:rFonts w:ascii="Arial" w:hAnsi="Arial" w:cs="Arial"/>
                          <w:i/>
                          <w:iCs/>
                          <w:color w:val="00703C"/>
                          <w:sz w:val="32"/>
                          <w:szCs w:val="32"/>
                        </w:rPr>
                        <w:t>Position Description</w:t>
                      </w:r>
                    </w:p>
                  </w:txbxContent>
                </v:textbox>
              </v:rect>
            </w:pict>
          </mc:Fallback>
        </mc:AlternateContent>
      </w:r>
      <w:r>
        <w:rPr>
          <w:rFonts w:ascii="Arial" w:hAnsi="Arial" w:cs="Arial"/>
          <w:noProof/>
          <w:sz w:val="40"/>
          <w:szCs w:val="40"/>
        </w:rPr>
        <w:drawing>
          <wp:anchor distT="0" distB="0" distL="114300" distR="114300" simplePos="0" relativeHeight="251657728" behindDoc="1" locked="0" layoutInCell="1" allowOverlap="1" wp14:anchorId="762C04C5" wp14:editId="669A5F54">
            <wp:simplePos x="0" y="0"/>
            <wp:positionH relativeFrom="column">
              <wp:posOffset>3543300</wp:posOffset>
            </wp:positionH>
            <wp:positionV relativeFrom="paragraph">
              <wp:posOffset>-571500</wp:posOffset>
            </wp:positionV>
            <wp:extent cx="3220720" cy="1498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p>
    <w:p w14:paraId="64419C6B" w14:textId="77777777" w:rsidR="00A22F43" w:rsidRDefault="00A22F43" w:rsidP="00610B24">
      <w:pPr>
        <w:rPr>
          <w:rFonts w:ascii="Arial" w:hAnsi="Arial" w:cs="Arial"/>
          <w:noProof/>
          <w:color w:val="808080"/>
          <w:sz w:val="40"/>
          <w:szCs w:val="40"/>
          <w:lang w:val="en-GB" w:eastAsia="en-GB" w:bidi="te"/>
        </w:rPr>
      </w:pPr>
      <w:r>
        <w:rPr>
          <w:rFonts w:ascii="Arial" w:hAnsi="Arial" w:cs="Arial"/>
          <w:noProof/>
          <w:color w:val="808080"/>
          <w:sz w:val="40"/>
          <w:szCs w:val="40"/>
          <w:lang w:val="en-GB" w:eastAsia="en-GB" w:bidi="te"/>
        </w:rPr>
        <w:t>Sales &amp; Development</w:t>
      </w:r>
      <w:r w:rsidR="00AD5FF4" w:rsidRPr="0087752D">
        <w:rPr>
          <w:rFonts w:ascii="Arial" w:hAnsi="Arial" w:cs="Arial"/>
          <w:noProof/>
          <w:color w:val="808080"/>
          <w:sz w:val="40"/>
          <w:szCs w:val="40"/>
          <w:lang w:val="en-GB" w:eastAsia="en-GB" w:bidi="te"/>
        </w:rPr>
        <w:t xml:space="preserve"> Manager</w:t>
      </w:r>
      <w:r w:rsidR="006758E2">
        <w:rPr>
          <w:rFonts w:ascii="Arial" w:hAnsi="Arial" w:cs="Arial"/>
          <w:noProof/>
          <w:color w:val="808080"/>
          <w:sz w:val="40"/>
          <w:szCs w:val="40"/>
          <w:lang w:val="en-GB" w:eastAsia="en-GB" w:bidi="te"/>
        </w:rPr>
        <w:t xml:space="preserve"> </w:t>
      </w:r>
      <w:r w:rsidR="009F31DE">
        <w:rPr>
          <w:rFonts w:ascii="Arial" w:hAnsi="Arial" w:cs="Arial"/>
          <w:noProof/>
          <w:color w:val="808080"/>
          <w:sz w:val="40"/>
          <w:szCs w:val="40"/>
          <w:lang w:val="en-GB" w:eastAsia="en-GB" w:bidi="te"/>
        </w:rPr>
        <w:t>–</w:t>
      </w:r>
      <w:r>
        <w:rPr>
          <w:rFonts w:ascii="Arial" w:hAnsi="Arial" w:cs="Arial"/>
          <w:noProof/>
          <w:color w:val="808080"/>
          <w:sz w:val="40"/>
          <w:szCs w:val="40"/>
          <w:lang w:val="en-GB" w:eastAsia="en-GB" w:bidi="te"/>
        </w:rPr>
        <w:t xml:space="preserve"> </w:t>
      </w:r>
    </w:p>
    <w:p w14:paraId="441A9215" w14:textId="77777777" w:rsidR="003938B2" w:rsidRDefault="00B638EA" w:rsidP="00610B24">
      <w:pPr>
        <w:rPr>
          <w:rFonts w:ascii="Arial" w:hAnsi="Arial" w:cs="Arial"/>
          <w:noProof/>
          <w:color w:val="808080"/>
          <w:sz w:val="40"/>
          <w:szCs w:val="40"/>
          <w:lang w:val="en-GB" w:eastAsia="en-GB" w:bidi="te"/>
        </w:rPr>
      </w:pPr>
      <w:r>
        <w:rPr>
          <w:rFonts w:ascii="Arial" w:hAnsi="Arial" w:cs="Arial"/>
          <w:noProof/>
          <w:color w:val="808080"/>
          <w:sz w:val="40"/>
          <w:szCs w:val="40"/>
          <w:lang w:val="en-GB" w:eastAsia="en-GB" w:bidi="te"/>
        </w:rPr>
        <w:t>Life &amp; Health</w:t>
      </w:r>
    </w:p>
    <w:p w14:paraId="4A6307F8" w14:textId="77777777" w:rsidR="00F30B37" w:rsidRPr="00F30B37" w:rsidRDefault="00F30B37" w:rsidP="00610B24">
      <w:pPr>
        <w:rPr>
          <w:rFonts w:ascii="Arial" w:hAnsi="Arial" w:cs="Arial"/>
          <w:color w:val="808080"/>
          <w:sz w:val="22"/>
          <w:szCs w:val="22"/>
        </w:rPr>
      </w:pPr>
    </w:p>
    <w:p w14:paraId="543594DA" w14:textId="6C4D2682" w:rsidR="00AC3AEB" w:rsidRPr="0087752D" w:rsidRDefault="00AA3375"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GB" w:eastAsia="en-GB" w:bidi="te"/>
        </w:rPr>
        <w:drawing>
          <wp:anchor distT="0" distB="0" distL="114300" distR="114300" simplePos="0" relativeHeight="251658752" behindDoc="1" locked="0" layoutInCell="1" allowOverlap="1" wp14:anchorId="11BFEE02" wp14:editId="7B7255A9">
            <wp:simplePos x="0" y="0"/>
            <wp:positionH relativeFrom="column">
              <wp:posOffset>4914900</wp:posOffset>
            </wp:positionH>
            <wp:positionV relativeFrom="paragraph">
              <wp:posOffset>0</wp:posOffset>
            </wp:positionV>
            <wp:extent cx="1391920" cy="774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00AC3AEB" w:rsidRPr="002D72C1">
        <w:rPr>
          <w:rFonts w:ascii="Arial" w:hAnsi="Arial" w:cs="Arial"/>
          <w:bCs/>
          <w:i/>
          <w:iCs/>
          <w:color w:val="00703C"/>
          <w:sz w:val="20"/>
          <w:szCs w:val="20"/>
        </w:rPr>
        <w:t>Location:</w:t>
      </w:r>
      <w:r w:rsidR="00AC3AEB" w:rsidRPr="0087752D">
        <w:rPr>
          <w:rFonts w:ascii="Arial" w:hAnsi="Arial" w:cs="Arial"/>
          <w:bCs/>
          <w:sz w:val="20"/>
          <w:szCs w:val="20"/>
        </w:rPr>
        <w:tab/>
      </w:r>
      <w:r w:rsidR="00812295">
        <w:rPr>
          <w:rFonts w:ascii="Arial" w:hAnsi="Arial" w:cs="Arial"/>
          <w:bCs/>
          <w:color w:val="808080"/>
          <w:sz w:val="20"/>
          <w:szCs w:val="20"/>
        </w:rPr>
        <w:t>As per Personal Terms</w:t>
      </w:r>
    </w:p>
    <w:p w14:paraId="269C4E48" w14:textId="797A0535" w:rsidR="00AC3AEB" w:rsidRPr="005D4321" w:rsidRDefault="00AC3AEB" w:rsidP="008F28B1">
      <w:pPr>
        <w:tabs>
          <w:tab w:val="left" w:pos="2880"/>
        </w:tabs>
        <w:spacing w:before="120" w:after="120"/>
        <w:rPr>
          <w:rFonts w:ascii="Arial" w:hAnsi="Arial" w:cs="Arial"/>
          <w:bCs/>
          <w:color w:val="808080"/>
          <w:sz w:val="20"/>
          <w:szCs w:val="20"/>
        </w:rPr>
      </w:pPr>
      <w:r w:rsidRPr="002D72C1">
        <w:rPr>
          <w:rFonts w:ascii="Arial" w:hAnsi="Arial" w:cs="Arial"/>
          <w:i/>
          <w:noProof/>
          <w:color w:val="00703C"/>
          <w:sz w:val="20"/>
          <w:szCs w:val="20"/>
          <w:lang w:val="en-GB" w:eastAsia="en-GB" w:bidi="te"/>
        </w:rPr>
        <w:t>Reporting to:</w:t>
      </w:r>
      <w:r w:rsidR="002F29A5" w:rsidRPr="0087752D">
        <w:rPr>
          <w:rFonts w:ascii="Arial" w:hAnsi="Arial" w:cs="Arial"/>
          <w:bCs/>
          <w:sz w:val="20"/>
          <w:szCs w:val="20"/>
        </w:rPr>
        <w:tab/>
      </w:r>
      <w:r w:rsidR="007C063A" w:rsidRPr="005D4321">
        <w:rPr>
          <w:rFonts w:ascii="Arial" w:hAnsi="Arial" w:cs="Arial"/>
          <w:bCs/>
          <w:color w:val="808080"/>
          <w:sz w:val="20"/>
          <w:szCs w:val="20"/>
        </w:rPr>
        <w:t>Head of Life &amp; Health</w:t>
      </w:r>
    </w:p>
    <w:p w14:paraId="5573E6E3" w14:textId="77777777" w:rsidR="000E363D" w:rsidRPr="00F23542" w:rsidRDefault="000E363D" w:rsidP="008F28B1">
      <w:pPr>
        <w:tabs>
          <w:tab w:val="left" w:pos="2880"/>
        </w:tabs>
        <w:spacing w:before="120" w:after="120"/>
        <w:rPr>
          <w:rFonts w:ascii="Arial" w:hAnsi="Arial" w:cs="Arial"/>
          <w:bCs/>
          <w:sz w:val="20"/>
          <w:szCs w:val="20"/>
        </w:rPr>
      </w:pPr>
      <w:r w:rsidRPr="002D72C1">
        <w:rPr>
          <w:rFonts w:ascii="Arial" w:hAnsi="Arial" w:cs="Arial"/>
          <w:i/>
          <w:noProof/>
          <w:color w:val="00703C"/>
          <w:sz w:val="20"/>
          <w:szCs w:val="20"/>
          <w:lang w:val="en-GB" w:eastAsia="en-GB" w:bidi="te"/>
        </w:rPr>
        <w:t>Business Unit:</w:t>
      </w:r>
      <w:r w:rsidRPr="0087752D">
        <w:rPr>
          <w:rFonts w:ascii="Arial" w:hAnsi="Arial" w:cs="Arial"/>
          <w:bCs/>
          <w:sz w:val="20"/>
          <w:szCs w:val="20"/>
        </w:rPr>
        <w:tab/>
      </w:r>
      <w:r w:rsidR="00CC35B3">
        <w:rPr>
          <w:rFonts w:ascii="Arial" w:hAnsi="Arial" w:cs="Arial"/>
          <w:bCs/>
          <w:color w:val="808080"/>
          <w:sz w:val="20"/>
          <w:szCs w:val="20"/>
        </w:rPr>
        <w:t>Sales, Advice &amp; Service</w:t>
      </w:r>
      <w:r w:rsidR="00677159" w:rsidRPr="002D72C1">
        <w:rPr>
          <w:rFonts w:ascii="Arial" w:hAnsi="Arial" w:cs="Arial"/>
          <w:bCs/>
          <w:i/>
          <w:sz w:val="20"/>
          <w:szCs w:val="20"/>
        </w:rPr>
        <w:tab/>
      </w:r>
    </w:p>
    <w:p w14:paraId="5A6D7E49" w14:textId="77777777" w:rsidR="0083106B" w:rsidRPr="0087752D" w:rsidRDefault="0083106B" w:rsidP="008F28B1">
      <w:pPr>
        <w:tabs>
          <w:tab w:val="left" w:pos="2880"/>
        </w:tabs>
        <w:spacing w:before="120" w:after="120"/>
        <w:rPr>
          <w:rFonts w:ascii="Arial" w:hAnsi="Arial" w:cs="Arial"/>
          <w:bCs/>
          <w:sz w:val="20"/>
          <w:szCs w:val="20"/>
        </w:rPr>
      </w:pPr>
      <w:r w:rsidRPr="002D72C1">
        <w:rPr>
          <w:rFonts w:ascii="Arial" w:hAnsi="Arial" w:cs="Arial"/>
          <w:i/>
          <w:noProof/>
          <w:color w:val="00703C"/>
          <w:sz w:val="20"/>
          <w:szCs w:val="20"/>
          <w:lang w:val="en-GB" w:eastAsia="en-GB" w:bidi="te"/>
        </w:rPr>
        <w:t>Direct Reports:</w:t>
      </w:r>
      <w:r w:rsidRPr="0087752D">
        <w:rPr>
          <w:rFonts w:ascii="Arial" w:hAnsi="Arial" w:cs="Arial"/>
          <w:bCs/>
          <w:sz w:val="20"/>
          <w:szCs w:val="20"/>
        </w:rPr>
        <w:tab/>
      </w:r>
      <w:r w:rsidR="009C7CA2" w:rsidRPr="0087752D">
        <w:rPr>
          <w:rFonts w:ascii="Arial" w:hAnsi="Arial" w:cs="Arial"/>
          <w:bCs/>
          <w:color w:val="808080"/>
          <w:sz w:val="20"/>
          <w:szCs w:val="20"/>
        </w:rPr>
        <w:t>Nil</w:t>
      </w:r>
    </w:p>
    <w:p w14:paraId="35929EF8" w14:textId="265C3EDA" w:rsidR="008F28B1" w:rsidRPr="0087752D" w:rsidRDefault="00AC3AEB" w:rsidP="008F28B1">
      <w:pPr>
        <w:tabs>
          <w:tab w:val="left" w:pos="2880"/>
        </w:tabs>
        <w:spacing w:before="120"/>
        <w:rPr>
          <w:rFonts w:ascii="Arial" w:hAnsi="Arial" w:cs="Arial"/>
          <w:sz w:val="20"/>
          <w:szCs w:val="20"/>
        </w:rPr>
      </w:pPr>
      <w:r w:rsidRPr="002D72C1">
        <w:rPr>
          <w:rFonts w:ascii="Arial" w:hAnsi="Arial" w:cs="Arial"/>
          <w:i/>
          <w:noProof/>
          <w:color w:val="00703C"/>
          <w:sz w:val="20"/>
          <w:szCs w:val="20"/>
          <w:lang w:val="en-GB" w:eastAsia="en-GB" w:bidi="te"/>
        </w:rPr>
        <w:t>Date</w:t>
      </w:r>
      <w:r w:rsidR="002511FB">
        <w:rPr>
          <w:rFonts w:ascii="Arial" w:hAnsi="Arial" w:cs="Arial"/>
          <w:i/>
          <w:noProof/>
          <w:color w:val="00703C"/>
          <w:sz w:val="20"/>
          <w:szCs w:val="20"/>
          <w:lang w:val="en-GB" w:eastAsia="en-GB" w:bidi="te"/>
        </w:rPr>
        <w:t xml:space="preserve"> Last Reviewed:</w:t>
      </w:r>
      <w:r w:rsidRPr="0087752D">
        <w:rPr>
          <w:rFonts w:ascii="Arial" w:hAnsi="Arial" w:cs="Arial"/>
          <w:sz w:val="20"/>
          <w:szCs w:val="20"/>
        </w:rPr>
        <w:tab/>
      </w:r>
      <w:r w:rsidR="005D4321">
        <w:rPr>
          <w:rFonts w:ascii="Arial" w:hAnsi="Arial" w:cs="Arial"/>
          <w:color w:val="808080"/>
          <w:sz w:val="20"/>
          <w:szCs w:val="20"/>
        </w:rPr>
        <w:t>August</w:t>
      </w:r>
      <w:r w:rsidR="007C063A">
        <w:rPr>
          <w:rFonts w:ascii="Arial" w:hAnsi="Arial" w:cs="Arial"/>
          <w:color w:val="808080"/>
          <w:sz w:val="20"/>
          <w:szCs w:val="20"/>
        </w:rPr>
        <w:t xml:space="preserve"> 2025</w:t>
      </w:r>
      <w:r w:rsidR="00AA3375">
        <w:rPr>
          <w:rFonts w:ascii="Arial" w:hAnsi="Arial" w:cs="Arial"/>
          <w:sz w:val="20"/>
          <w:szCs w:val="20"/>
        </w:rPr>
        <w:pict w14:anchorId="0B1A80B2">
          <v:rect id="_x0000_i1025" style="width:470.2pt;height:1pt" o:hralign="center" o:hrstd="t" o:hrnoshade="t" o:hr="t" fillcolor="silver" stroked="f"/>
        </w:pict>
      </w:r>
    </w:p>
    <w:p w14:paraId="54E971E0" w14:textId="77777777" w:rsidR="00AC3AEB" w:rsidRPr="002D72C1" w:rsidRDefault="0083106B" w:rsidP="0083106B">
      <w:pPr>
        <w:pStyle w:val="Heading3"/>
        <w:spacing w:before="120"/>
        <w:rPr>
          <w:i/>
          <w:color w:val="00703C"/>
          <w:sz w:val="28"/>
          <w:szCs w:val="28"/>
        </w:rPr>
      </w:pPr>
      <w:r w:rsidRPr="002D72C1">
        <w:rPr>
          <w:i/>
          <w:color w:val="00703C"/>
          <w:sz w:val="28"/>
          <w:szCs w:val="28"/>
        </w:rPr>
        <w:t>About FMG</w:t>
      </w:r>
    </w:p>
    <w:p w14:paraId="1AC279CA" w14:textId="77777777" w:rsidR="002511FB" w:rsidRDefault="002511FB" w:rsidP="002511FB">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Formed by farmers for farmers over a century ago, FMG is New Zealand’s leading rural insurer providing risk advice and insurance solutions for farmers, growers, commercial businesses, the lifestyle sector and domestic clients.</w:t>
      </w:r>
    </w:p>
    <w:p w14:paraId="31C704F0" w14:textId="77777777" w:rsidR="002511FB" w:rsidRDefault="002511FB" w:rsidP="002511FB">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We’re proudly 100% New Zealand owned and operated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3B153AC3" w14:textId="77777777" w:rsidR="008F28B1" w:rsidRPr="0087752D" w:rsidRDefault="00AA3375" w:rsidP="007256CC">
      <w:pPr>
        <w:pStyle w:val="Heading3"/>
        <w:spacing w:before="120"/>
        <w:rPr>
          <w:sz w:val="24"/>
          <w:szCs w:val="24"/>
        </w:rPr>
      </w:pPr>
      <w:r>
        <w:rPr>
          <w:sz w:val="24"/>
          <w:szCs w:val="24"/>
        </w:rPr>
        <w:pict w14:anchorId="12C7E876">
          <v:rect id="_x0000_i1026" style="width:470.2pt;height:1pt" o:hralign="center" o:hrstd="t" o:hrnoshade="t" o:hr="t" fillcolor="silver" stroked="f"/>
        </w:pict>
      </w:r>
    </w:p>
    <w:p w14:paraId="387C20EF" w14:textId="77777777" w:rsidR="007E2AAE" w:rsidRPr="002D72C1" w:rsidRDefault="007E2AAE" w:rsidP="007E2AAE">
      <w:pPr>
        <w:pStyle w:val="Heading3"/>
        <w:spacing w:before="120"/>
        <w:rPr>
          <w:i/>
          <w:color w:val="00703C"/>
          <w:sz w:val="28"/>
          <w:szCs w:val="28"/>
        </w:rPr>
      </w:pPr>
      <w:r w:rsidRPr="002D72C1">
        <w:rPr>
          <w:i/>
          <w:color w:val="00703C"/>
          <w:sz w:val="28"/>
          <w:szCs w:val="28"/>
        </w:rPr>
        <w:t>FMG’s Values</w:t>
      </w:r>
    </w:p>
    <w:p w14:paraId="0D083F5A" w14:textId="77777777" w:rsidR="007E2AAE" w:rsidRPr="0087752D" w:rsidRDefault="007E2AAE" w:rsidP="007E2AAE">
      <w:pPr>
        <w:tabs>
          <w:tab w:val="left" w:pos="1800"/>
        </w:tabs>
        <w:spacing w:before="120" w:after="120"/>
        <w:jc w:val="both"/>
        <w:rPr>
          <w:rFonts w:ascii="Arial" w:hAnsi="Arial" w:cs="Arial"/>
          <w:color w:val="000000"/>
          <w:sz w:val="20"/>
          <w:szCs w:val="20"/>
        </w:rPr>
      </w:pPr>
      <w:r w:rsidRPr="0087752D">
        <w:rPr>
          <w:rFonts w:ascii="Arial" w:hAnsi="Arial" w:cs="Arial"/>
          <w:color w:val="000000"/>
          <w:sz w:val="20"/>
          <w:szCs w:val="20"/>
        </w:rPr>
        <w:t xml:space="preserve">The FMG brand represents promises about what </w:t>
      </w:r>
      <w:r w:rsidR="00901D42">
        <w:rPr>
          <w:rFonts w:ascii="Arial" w:hAnsi="Arial" w:cs="Arial"/>
          <w:color w:val="000000"/>
          <w:sz w:val="20"/>
          <w:szCs w:val="20"/>
        </w:rPr>
        <w:t>client</w:t>
      </w:r>
      <w:r w:rsidRPr="0087752D">
        <w:rPr>
          <w:rFonts w:ascii="Arial" w:hAnsi="Arial" w:cs="Arial"/>
          <w:color w:val="000000"/>
          <w:sz w:val="20"/>
          <w:szCs w:val="20"/>
        </w:rPr>
        <w:t xml:space="preserve">s can expect from us and each of us is responsible for delivering on these promises.  Living our </w:t>
      </w:r>
      <w:r w:rsidR="00CC35B3">
        <w:rPr>
          <w:rFonts w:ascii="Arial" w:hAnsi="Arial" w:cs="Arial"/>
          <w:color w:val="000000"/>
          <w:sz w:val="20"/>
          <w:szCs w:val="20"/>
        </w:rPr>
        <w:t>v</w:t>
      </w:r>
      <w:r w:rsidRPr="0087752D">
        <w:rPr>
          <w:rFonts w:ascii="Arial" w:hAnsi="Arial" w:cs="Arial"/>
          <w:color w:val="000000"/>
          <w:sz w:val="20"/>
          <w:szCs w:val="20"/>
        </w:rPr>
        <w:t xml:space="preserve">alues means we deliver the best brand experience for our </w:t>
      </w:r>
      <w:r w:rsidR="00901D42">
        <w:rPr>
          <w:rFonts w:ascii="Arial" w:hAnsi="Arial" w:cs="Arial"/>
          <w:color w:val="000000"/>
          <w:sz w:val="20"/>
          <w:szCs w:val="20"/>
        </w:rPr>
        <w:t>client</w:t>
      </w:r>
      <w:r w:rsidRPr="0087752D">
        <w:rPr>
          <w:rFonts w:ascii="Arial" w:hAnsi="Arial" w:cs="Arial"/>
          <w:color w:val="000000"/>
          <w:sz w:val="20"/>
          <w:szCs w:val="20"/>
        </w:rPr>
        <w:t xml:space="preserve">s.  Our </w:t>
      </w:r>
      <w:r w:rsidR="00CC35B3">
        <w:rPr>
          <w:rFonts w:ascii="Arial" w:hAnsi="Arial" w:cs="Arial"/>
          <w:color w:val="000000"/>
          <w:sz w:val="20"/>
          <w:szCs w:val="20"/>
        </w:rPr>
        <w:t xml:space="preserve">organisational </w:t>
      </w:r>
      <w:r w:rsidRPr="0087752D">
        <w:rPr>
          <w:rFonts w:ascii="Arial" w:hAnsi="Arial" w:cs="Arial"/>
          <w:color w:val="000000"/>
          <w:sz w:val="20"/>
          <w:szCs w:val="20"/>
        </w:rPr>
        <w:t>values are:</w:t>
      </w:r>
    </w:p>
    <w:tbl>
      <w:tblPr>
        <w:tblW w:w="0" w:type="auto"/>
        <w:tblLook w:val="01E0" w:firstRow="1" w:lastRow="1" w:firstColumn="1" w:lastColumn="1" w:noHBand="0" w:noVBand="0"/>
      </w:tblPr>
      <w:tblGrid>
        <w:gridCol w:w="4703"/>
        <w:gridCol w:w="4701"/>
      </w:tblGrid>
      <w:tr w:rsidR="007E2AAE" w:rsidRPr="00FC77E9" w14:paraId="21C6324E" w14:textId="77777777" w:rsidTr="00FC77E9">
        <w:tc>
          <w:tcPr>
            <w:tcW w:w="4810" w:type="dxa"/>
          </w:tcPr>
          <w:p w14:paraId="107320F6" w14:textId="77777777" w:rsidR="007E2AAE" w:rsidRPr="00FC77E9" w:rsidRDefault="007E2AAE" w:rsidP="00FC77E9">
            <w:pPr>
              <w:numPr>
                <w:ilvl w:val="0"/>
                <w:numId w:val="1"/>
              </w:numPr>
              <w:tabs>
                <w:tab w:val="left" w:pos="1800"/>
              </w:tabs>
              <w:spacing w:before="120" w:after="120"/>
              <w:rPr>
                <w:rFonts w:ascii="Arial" w:hAnsi="Arial" w:cs="Arial"/>
                <w:color w:val="333333"/>
                <w:sz w:val="20"/>
                <w:szCs w:val="20"/>
              </w:rPr>
            </w:pPr>
            <w:r w:rsidRPr="00FC77E9">
              <w:rPr>
                <w:rFonts w:ascii="Arial" w:hAnsi="Arial" w:cs="Arial"/>
                <w:color w:val="333333"/>
                <w:sz w:val="20"/>
                <w:szCs w:val="20"/>
              </w:rPr>
              <w:t>Do what’s right</w:t>
            </w:r>
          </w:p>
        </w:tc>
        <w:tc>
          <w:tcPr>
            <w:tcW w:w="4810" w:type="dxa"/>
          </w:tcPr>
          <w:p w14:paraId="2BC438DD" w14:textId="77777777" w:rsidR="007E2AAE" w:rsidRPr="00FC77E9" w:rsidRDefault="007E2AAE" w:rsidP="00FC77E9">
            <w:pPr>
              <w:numPr>
                <w:ilvl w:val="0"/>
                <w:numId w:val="1"/>
              </w:numPr>
              <w:tabs>
                <w:tab w:val="left" w:pos="1800"/>
              </w:tabs>
              <w:spacing w:before="120" w:after="120"/>
              <w:rPr>
                <w:rFonts w:ascii="Arial" w:hAnsi="Arial" w:cs="Arial"/>
                <w:color w:val="333333"/>
                <w:sz w:val="20"/>
                <w:szCs w:val="20"/>
              </w:rPr>
            </w:pPr>
            <w:r w:rsidRPr="00FC77E9">
              <w:rPr>
                <w:rFonts w:ascii="Arial" w:hAnsi="Arial" w:cs="Arial"/>
                <w:color w:val="333333"/>
                <w:sz w:val="20"/>
                <w:szCs w:val="20"/>
              </w:rPr>
              <w:t>Make it happen</w:t>
            </w:r>
          </w:p>
        </w:tc>
      </w:tr>
      <w:tr w:rsidR="007E2AAE" w:rsidRPr="00FC77E9" w14:paraId="57611B86" w14:textId="77777777" w:rsidTr="00FC77E9">
        <w:tc>
          <w:tcPr>
            <w:tcW w:w="4810" w:type="dxa"/>
          </w:tcPr>
          <w:p w14:paraId="4B84A0C5" w14:textId="77777777" w:rsidR="007E2AAE" w:rsidRPr="00FC77E9" w:rsidRDefault="007E2AAE" w:rsidP="00FC77E9">
            <w:pPr>
              <w:numPr>
                <w:ilvl w:val="0"/>
                <w:numId w:val="1"/>
              </w:numPr>
              <w:tabs>
                <w:tab w:val="left" w:pos="1800"/>
              </w:tabs>
              <w:spacing w:before="120"/>
              <w:ind w:left="714" w:hanging="357"/>
              <w:rPr>
                <w:rFonts w:ascii="Arial" w:hAnsi="Arial" w:cs="Arial"/>
                <w:color w:val="333333"/>
                <w:sz w:val="20"/>
                <w:szCs w:val="20"/>
              </w:rPr>
            </w:pPr>
            <w:r w:rsidRPr="00FC77E9">
              <w:rPr>
                <w:rFonts w:ascii="Arial" w:hAnsi="Arial" w:cs="Arial"/>
                <w:color w:val="333333"/>
                <w:sz w:val="20"/>
                <w:szCs w:val="20"/>
              </w:rPr>
              <w:t>We’re in it together</w:t>
            </w:r>
          </w:p>
        </w:tc>
        <w:tc>
          <w:tcPr>
            <w:tcW w:w="4810" w:type="dxa"/>
          </w:tcPr>
          <w:p w14:paraId="3A187584" w14:textId="77777777" w:rsidR="007E2AAE" w:rsidRPr="00FC77E9" w:rsidRDefault="007E2AAE" w:rsidP="00FC77E9">
            <w:pPr>
              <w:numPr>
                <w:ilvl w:val="0"/>
                <w:numId w:val="1"/>
              </w:numPr>
              <w:tabs>
                <w:tab w:val="left" w:pos="1800"/>
              </w:tabs>
              <w:spacing w:before="120"/>
              <w:ind w:left="714" w:hanging="357"/>
              <w:rPr>
                <w:rFonts w:ascii="Arial" w:hAnsi="Arial" w:cs="Arial"/>
                <w:color w:val="333333"/>
                <w:sz w:val="20"/>
                <w:szCs w:val="20"/>
              </w:rPr>
            </w:pPr>
            <w:r w:rsidRPr="00FC77E9">
              <w:rPr>
                <w:rFonts w:ascii="Arial" w:hAnsi="Arial" w:cs="Arial"/>
                <w:color w:val="333333"/>
                <w:sz w:val="20"/>
                <w:szCs w:val="20"/>
              </w:rPr>
              <w:t>Proud of who we are</w:t>
            </w:r>
          </w:p>
        </w:tc>
      </w:tr>
    </w:tbl>
    <w:p w14:paraId="4369C3F6" w14:textId="77777777" w:rsidR="007E2AAE" w:rsidRPr="0087752D" w:rsidRDefault="00AA3375" w:rsidP="007E2AAE">
      <w:pPr>
        <w:pStyle w:val="Heading3"/>
        <w:spacing w:before="120"/>
        <w:rPr>
          <w:sz w:val="24"/>
          <w:szCs w:val="24"/>
        </w:rPr>
      </w:pPr>
      <w:r>
        <w:rPr>
          <w:sz w:val="24"/>
          <w:szCs w:val="24"/>
        </w:rPr>
        <w:pict w14:anchorId="1A2DA866">
          <v:rect id="_x0000_i1027" style="width:470.2pt;height:1pt" o:hralign="center" o:hrstd="t" o:hrnoshade="t" o:hr="t" fillcolor="silver" stroked="f"/>
        </w:pict>
      </w:r>
    </w:p>
    <w:p w14:paraId="4B8F9DDE" w14:textId="77777777" w:rsidR="007E2AAE" w:rsidRPr="002D72C1" w:rsidRDefault="007E2AAE" w:rsidP="007E2AAE">
      <w:pPr>
        <w:pStyle w:val="Heading3"/>
        <w:spacing w:before="120"/>
        <w:rPr>
          <w:i/>
          <w:color w:val="00703C"/>
          <w:sz w:val="28"/>
          <w:szCs w:val="28"/>
        </w:rPr>
      </w:pPr>
      <w:r w:rsidRPr="002D72C1">
        <w:rPr>
          <w:i/>
          <w:color w:val="00703C"/>
          <w:sz w:val="28"/>
          <w:szCs w:val="28"/>
        </w:rPr>
        <w:t>Work Environment</w:t>
      </w:r>
    </w:p>
    <w:p w14:paraId="5FA81DE5" w14:textId="77777777" w:rsidR="002511FB" w:rsidRDefault="007E2AAE" w:rsidP="007E2AAE">
      <w:pPr>
        <w:tabs>
          <w:tab w:val="left" w:pos="1800"/>
        </w:tabs>
        <w:spacing w:before="120" w:after="120"/>
        <w:jc w:val="both"/>
      </w:pPr>
      <w:r w:rsidRPr="0087752D">
        <w:rPr>
          <w:rFonts w:ascii="Arial" w:hAnsi="Arial" w:cs="Arial"/>
          <w:sz w:val="20"/>
          <w:szCs w:val="20"/>
        </w:rPr>
        <w:t>We strive to provide an environment that promotes and fosters achievement. We place importance on career development and training to give our people the tools they need to succeed.</w:t>
      </w:r>
      <w:r w:rsidR="002511FB" w:rsidRPr="002511FB">
        <w:t xml:space="preserve"> </w:t>
      </w:r>
    </w:p>
    <w:p w14:paraId="4F8FC8A3" w14:textId="77777777" w:rsidR="007E2AAE" w:rsidRPr="0087752D" w:rsidRDefault="00AA3375" w:rsidP="007E2AAE">
      <w:pPr>
        <w:tabs>
          <w:tab w:val="left" w:pos="1800"/>
        </w:tabs>
        <w:spacing w:before="120" w:after="120"/>
        <w:jc w:val="both"/>
        <w:rPr>
          <w:rFonts w:ascii="Arial" w:hAnsi="Arial" w:cs="Arial"/>
          <w:sz w:val="20"/>
          <w:szCs w:val="20"/>
        </w:rPr>
      </w:pPr>
      <w:r>
        <w:pict w14:anchorId="64A20700">
          <v:rect id="_x0000_i1028" style="width:470.2pt;height:1pt" o:hralign="center" o:hrstd="t" o:hrnoshade="t" o:hr="t" fillcolor="silver" stroked="f"/>
        </w:pict>
      </w:r>
    </w:p>
    <w:p w14:paraId="5A10E503" w14:textId="77777777" w:rsidR="002511FB" w:rsidRPr="00CC35B3" w:rsidRDefault="002511FB" w:rsidP="002511FB">
      <w:pPr>
        <w:pStyle w:val="Heading3"/>
        <w:spacing w:before="120"/>
        <w:rPr>
          <w:sz w:val="20"/>
          <w:szCs w:val="20"/>
        </w:rPr>
      </w:pPr>
      <w:bookmarkStart w:id="0" w:name="OLE_LINK2"/>
      <w:bookmarkStart w:id="1" w:name="OLE_LINK1"/>
      <w:r w:rsidRPr="002D72C1">
        <w:rPr>
          <w:i/>
          <w:color w:val="00703C"/>
          <w:sz w:val="28"/>
          <w:szCs w:val="28"/>
        </w:rPr>
        <w:t>Purpose of the role</w:t>
      </w:r>
    </w:p>
    <w:p w14:paraId="552E8F16" w14:textId="77777777" w:rsidR="009F31DE" w:rsidRDefault="009F31DE" w:rsidP="009F31DE">
      <w:pPr>
        <w:tabs>
          <w:tab w:val="left" w:pos="-720"/>
          <w:tab w:val="left" w:pos="0"/>
        </w:tabs>
        <w:suppressAutoHyphens/>
        <w:jc w:val="both"/>
        <w:rPr>
          <w:rFonts w:ascii="Arial" w:hAnsi="Arial" w:cs="Arial"/>
          <w:color w:val="000000"/>
          <w:sz w:val="20"/>
          <w:szCs w:val="20"/>
        </w:rPr>
      </w:pPr>
    </w:p>
    <w:p w14:paraId="76342784" w14:textId="77777777" w:rsidR="00CC35B3" w:rsidRDefault="00CC35B3" w:rsidP="00CC35B3">
      <w:pPr>
        <w:tabs>
          <w:tab w:val="left" w:pos="-720"/>
          <w:tab w:val="left" w:pos="0"/>
        </w:tabs>
        <w:suppressAutoHyphens/>
        <w:jc w:val="both"/>
        <w:rPr>
          <w:rFonts w:ascii="Arial" w:hAnsi="Arial" w:cs="Arial"/>
          <w:sz w:val="20"/>
          <w:szCs w:val="20"/>
        </w:rPr>
      </w:pPr>
      <w:r>
        <w:rPr>
          <w:rFonts w:ascii="Arial" w:hAnsi="Arial" w:cs="Arial"/>
          <w:color w:val="000000"/>
          <w:sz w:val="20"/>
          <w:szCs w:val="20"/>
        </w:rPr>
        <w:t xml:space="preserve">The role has responsibility for achievement of results for the </w:t>
      </w:r>
      <w:r w:rsidR="00B638EA">
        <w:rPr>
          <w:rFonts w:ascii="Arial" w:hAnsi="Arial" w:cs="Arial"/>
          <w:color w:val="000000"/>
          <w:sz w:val="20"/>
          <w:szCs w:val="20"/>
        </w:rPr>
        <w:t>Life &amp; Health Adviser</w:t>
      </w:r>
      <w:r>
        <w:rPr>
          <w:rFonts w:ascii="Arial" w:hAnsi="Arial" w:cs="Arial"/>
          <w:color w:val="000000"/>
          <w:sz w:val="20"/>
          <w:szCs w:val="20"/>
        </w:rPr>
        <w:t xml:space="preserve"> channel</w:t>
      </w:r>
      <w:r>
        <w:rPr>
          <w:rFonts w:ascii="Arial" w:hAnsi="Arial" w:cs="Arial"/>
          <w:sz w:val="20"/>
          <w:szCs w:val="20"/>
        </w:rPr>
        <w:t xml:space="preserve">.  This includes but is not limited to the achievement of new business API growth, </w:t>
      </w:r>
      <w:r w:rsidR="009E7C66">
        <w:rPr>
          <w:rFonts w:ascii="Arial" w:hAnsi="Arial" w:cs="Arial"/>
          <w:sz w:val="20"/>
          <w:szCs w:val="20"/>
        </w:rPr>
        <w:t xml:space="preserve">ensuring good client risk conversations, </w:t>
      </w:r>
      <w:r>
        <w:rPr>
          <w:rFonts w:ascii="Arial" w:hAnsi="Arial" w:cs="Arial"/>
          <w:sz w:val="20"/>
          <w:szCs w:val="20"/>
        </w:rPr>
        <w:t>maintaining the agreed level of client retention and service</w:t>
      </w:r>
      <w:r w:rsidR="009E7C66">
        <w:rPr>
          <w:rFonts w:ascii="Arial" w:hAnsi="Arial" w:cs="Arial"/>
          <w:sz w:val="20"/>
          <w:szCs w:val="20"/>
        </w:rPr>
        <w:t>, we provide good client outcomes</w:t>
      </w:r>
      <w:r>
        <w:rPr>
          <w:rFonts w:ascii="Arial" w:hAnsi="Arial" w:cs="Arial"/>
          <w:sz w:val="20"/>
          <w:szCs w:val="20"/>
        </w:rPr>
        <w:t xml:space="preserve"> and ensuring that all </w:t>
      </w:r>
      <w:r w:rsidR="009E7C66">
        <w:rPr>
          <w:rFonts w:ascii="Arial" w:hAnsi="Arial" w:cs="Arial"/>
          <w:sz w:val="20"/>
          <w:szCs w:val="20"/>
        </w:rPr>
        <w:t>LH</w:t>
      </w:r>
      <w:r>
        <w:rPr>
          <w:rFonts w:ascii="Arial" w:hAnsi="Arial" w:cs="Arial"/>
          <w:sz w:val="20"/>
          <w:szCs w:val="20"/>
        </w:rPr>
        <w:t xml:space="preserve">As work in accordance with legislative standards and FMG best practice. </w:t>
      </w:r>
    </w:p>
    <w:p w14:paraId="49DCDBB4" w14:textId="77777777" w:rsidR="00CC35B3" w:rsidRDefault="00CC35B3" w:rsidP="00CC35B3">
      <w:pPr>
        <w:tabs>
          <w:tab w:val="left" w:pos="-720"/>
          <w:tab w:val="left" w:pos="0"/>
        </w:tabs>
        <w:suppressAutoHyphens/>
        <w:jc w:val="both"/>
        <w:rPr>
          <w:rFonts w:ascii="Arial" w:hAnsi="Arial" w:cs="Arial"/>
          <w:sz w:val="20"/>
          <w:szCs w:val="20"/>
        </w:rPr>
      </w:pPr>
    </w:p>
    <w:p w14:paraId="38E55FD5" w14:textId="34CEF10F" w:rsidR="00CC35B3" w:rsidRDefault="00CC35B3" w:rsidP="00CC35B3">
      <w:pPr>
        <w:tabs>
          <w:tab w:val="left" w:pos="-720"/>
          <w:tab w:val="left" w:pos="0"/>
        </w:tabs>
        <w:suppressAutoHyphens/>
        <w:jc w:val="both"/>
        <w:rPr>
          <w:rFonts w:ascii="Arial" w:hAnsi="Arial" w:cs="Arial"/>
          <w:sz w:val="20"/>
          <w:szCs w:val="20"/>
        </w:rPr>
      </w:pPr>
      <w:r>
        <w:rPr>
          <w:rFonts w:ascii="Arial" w:hAnsi="Arial" w:cs="Arial"/>
          <w:sz w:val="20"/>
          <w:szCs w:val="20"/>
        </w:rPr>
        <w:t>The role works collaboratively with the Area Managers</w:t>
      </w:r>
      <w:r w:rsidR="009E7C66">
        <w:rPr>
          <w:rFonts w:ascii="Arial" w:hAnsi="Arial" w:cs="Arial"/>
          <w:sz w:val="20"/>
          <w:szCs w:val="20"/>
        </w:rPr>
        <w:t>,</w:t>
      </w:r>
      <w:r w:rsidR="00440A1D">
        <w:rPr>
          <w:rFonts w:ascii="Arial" w:hAnsi="Arial" w:cs="Arial"/>
          <w:sz w:val="20"/>
          <w:szCs w:val="20"/>
        </w:rPr>
        <w:t xml:space="preserve"> </w:t>
      </w:r>
      <w:r w:rsidR="009E7C66">
        <w:rPr>
          <w:rFonts w:ascii="Arial" w:hAnsi="Arial" w:cs="Arial"/>
          <w:sz w:val="20"/>
          <w:szCs w:val="20"/>
        </w:rPr>
        <w:t>Life &amp; Health Centre Manager, other Sales Leaders</w:t>
      </w:r>
      <w:r w:rsidR="00440A1D">
        <w:rPr>
          <w:rFonts w:ascii="Arial" w:hAnsi="Arial" w:cs="Arial"/>
          <w:sz w:val="20"/>
          <w:szCs w:val="20"/>
        </w:rPr>
        <w:t xml:space="preserve"> </w:t>
      </w:r>
      <w:r>
        <w:rPr>
          <w:rFonts w:ascii="Arial" w:hAnsi="Arial" w:cs="Arial"/>
          <w:sz w:val="20"/>
          <w:szCs w:val="20"/>
        </w:rPr>
        <w:t>and is expected to build strong relationships across the North Island sales teams.</w:t>
      </w:r>
    </w:p>
    <w:p w14:paraId="529A473E" w14:textId="77777777" w:rsidR="009F31DE" w:rsidRDefault="00AA3375" w:rsidP="00CC35B3">
      <w:pPr>
        <w:tabs>
          <w:tab w:val="left" w:pos="-720"/>
          <w:tab w:val="left" w:pos="0"/>
        </w:tabs>
        <w:suppressAutoHyphens/>
        <w:jc w:val="both"/>
        <w:rPr>
          <w:rFonts w:ascii="Arial" w:hAnsi="Arial" w:cs="Arial"/>
          <w:sz w:val="20"/>
          <w:szCs w:val="20"/>
        </w:rPr>
      </w:pPr>
      <w:r>
        <w:rPr>
          <w:rFonts w:ascii="Arial" w:hAnsi="Arial" w:cs="Arial"/>
        </w:rPr>
        <w:pict w14:anchorId="36F382D0">
          <v:rect id="_x0000_i1029" style="width:470.2pt;height:1pt" o:hralign="center" o:hrstd="t" o:hrnoshade="t" o:hr="t" fillcolor="silver" stroked="f"/>
        </w:pict>
      </w:r>
    </w:p>
    <w:bookmarkEnd w:id="0"/>
    <w:bookmarkEnd w:id="1"/>
    <w:p w14:paraId="03ABFFB3" w14:textId="77777777" w:rsidR="00674C5E" w:rsidRPr="0087752D" w:rsidRDefault="00674C5E" w:rsidP="002B11AE">
      <w:pPr>
        <w:tabs>
          <w:tab w:val="left" w:pos="1800"/>
        </w:tabs>
        <w:spacing w:before="120" w:after="120"/>
        <w:jc w:val="both"/>
        <w:rPr>
          <w:rFonts w:ascii="Arial" w:hAnsi="Arial" w:cs="Arial"/>
        </w:rPr>
      </w:pPr>
    </w:p>
    <w:p w14:paraId="787D3843" w14:textId="77777777" w:rsidR="00C1744E" w:rsidRPr="002D72C1" w:rsidRDefault="00674C5E" w:rsidP="00C1744E">
      <w:pPr>
        <w:pStyle w:val="Heading3"/>
        <w:spacing w:before="120"/>
        <w:rPr>
          <w:i/>
          <w:color w:val="00703C"/>
          <w:sz w:val="28"/>
          <w:szCs w:val="28"/>
        </w:rPr>
      </w:pPr>
      <w:r w:rsidRPr="002D72C1">
        <w:rPr>
          <w:i/>
          <w:color w:val="00703C"/>
          <w:sz w:val="28"/>
          <w:szCs w:val="28"/>
        </w:rPr>
        <w:t>Key Res</w:t>
      </w:r>
      <w:r w:rsidR="00271172" w:rsidRPr="002D72C1">
        <w:rPr>
          <w:i/>
          <w:color w:val="00703C"/>
          <w:sz w:val="28"/>
          <w:szCs w:val="28"/>
        </w:rPr>
        <w:t>ponsibilities</w:t>
      </w: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4139DF" w:rsidRPr="00FC77E9" w14:paraId="441B6B03" w14:textId="77777777" w:rsidTr="00FC77E9">
        <w:trPr>
          <w:tblHeader/>
        </w:trPr>
        <w:tc>
          <w:tcPr>
            <w:tcW w:w="2579" w:type="dxa"/>
            <w:shd w:val="clear" w:color="auto" w:fill="00703C"/>
          </w:tcPr>
          <w:p w14:paraId="76E4520E" w14:textId="77777777" w:rsidR="004139DF" w:rsidRPr="00FC77E9" w:rsidRDefault="004139DF" w:rsidP="00FC77E9">
            <w:pPr>
              <w:tabs>
                <w:tab w:val="left" w:pos="1800"/>
              </w:tabs>
              <w:spacing w:before="60" w:afterLines="80" w:after="192"/>
              <w:jc w:val="both"/>
              <w:rPr>
                <w:rFonts w:ascii="Arial" w:hAnsi="Arial" w:cs="Arial"/>
                <w:bCs/>
                <w:color w:val="FFFFFF"/>
              </w:rPr>
            </w:pPr>
            <w:r w:rsidRPr="00FC77E9">
              <w:rPr>
                <w:rFonts w:ascii="Arial" w:hAnsi="Arial" w:cs="Arial"/>
                <w:bCs/>
                <w:color w:val="FFFFFF"/>
              </w:rPr>
              <w:t>Area</w:t>
            </w:r>
          </w:p>
        </w:tc>
        <w:tc>
          <w:tcPr>
            <w:tcW w:w="7069" w:type="dxa"/>
            <w:shd w:val="clear" w:color="auto" w:fill="00703C"/>
          </w:tcPr>
          <w:p w14:paraId="302CDCB2" w14:textId="77777777" w:rsidR="004139DF" w:rsidRPr="00FC77E9" w:rsidRDefault="004139DF" w:rsidP="00FC77E9">
            <w:pPr>
              <w:tabs>
                <w:tab w:val="left" w:pos="1800"/>
              </w:tabs>
              <w:spacing w:before="60" w:afterLines="80" w:after="192"/>
              <w:jc w:val="both"/>
              <w:rPr>
                <w:rFonts w:ascii="Arial" w:hAnsi="Arial" w:cs="Arial"/>
                <w:bCs/>
                <w:color w:val="FFFFFF"/>
              </w:rPr>
            </w:pPr>
          </w:p>
        </w:tc>
      </w:tr>
      <w:tr w:rsidR="002D33C9" w:rsidRPr="00FC77E9" w14:paraId="4606B17E" w14:textId="77777777" w:rsidTr="00FC77E9">
        <w:tc>
          <w:tcPr>
            <w:tcW w:w="2579" w:type="dxa"/>
          </w:tcPr>
          <w:p w14:paraId="6AE51D77" w14:textId="77777777" w:rsidR="002D33C9" w:rsidRPr="00FC77E9" w:rsidRDefault="002D33C9" w:rsidP="002C415B">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Sales Leadership and Coaching</w:t>
            </w:r>
          </w:p>
        </w:tc>
        <w:tc>
          <w:tcPr>
            <w:tcW w:w="7069" w:type="dxa"/>
            <w:shd w:val="clear" w:color="auto" w:fill="FFFFFF"/>
          </w:tcPr>
          <w:p w14:paraId="72A85417" w14:textId="66EDF763" w:rsidR="002D33C9" w:rsidRDefault="002D33C9" w:rsidP="002C415B">
            <w:pPr>
              <w:numPr>
                <w:ilvl w:val="0"/>
                <w:numId w:val="7"/>
              </w:numPr>
              <w:spacing w:before="60" w:after="60" w:line="240" w:lineRule="atLeast"/>
              <w:ind w:left="357" w:hanging="357"/>
              <w:jc w:val="both"/>
              <w:rPr>
                <w:rFonts w:ascii="Arial" w:hAnsi="Arial" w:cs="Arial"/>
                <w:sz w:val="20"/>
                <w:szCs w:val="20"/>
              </w:rPr>
            </w:pPr>
            <w:r w:rsidRPr="004139DF">
              <w:rPr>
                <w:rFonts w:ascii="Arial" w:hAnsi="Arial" w:cs="Arial"/>
                <w:sz w:val="20"/>
                <w:szCs w:val="20"/>
              </w:rPr>
              <w:t xml:space="preserve">Provides one on one technical and sales </w:t>
            </w:r>
            <w:r w:rsidR="00440A1D">
              <w:rPr>
                <w:rFonts w:ascii="Arial" w:hAnsi="Arial" w:cs="Arial"/>
                <w:sz w:val="20"/>
                <w:szCs w:val="20"/>
              </w:rPr>
              <w:t xml:space="preserve">coaching </w:t>
            </w:r>
            <w:r w:rsidR="005A76F9">
              <w:rPr>
                <w:rFonts w:ascii="Arial" w:hAnsi="Arial" w:cs="Arial"/>
                <w:sz w:val="20"/>
                <w:szCs w:val="20"/>
              </w:rPr>
              <w:t xml:space="preserve">to </w:t>
            </w:r>
            <w:r w:rsidR="009E7C66">
              <w:rPr>
                <w:rFonts w:ascii="Arial" w:hAnsi="Arial" w:cs="Arial"/>
                <w:sz w:val="20"/>
                <w:szCs w:val="20"/>
              </w:rPr>
              <w:t>LH</w:t>
            </w:r>
            <w:r w:rsidR="005A76F9">
              <w:rPr>
                <w:rFonts w:ascii="Arial" w:hAnsi="Arial" w:cs="Arial"/>
                <w:sz w:val="20"/>
                <w:szCs w:val="20"/>
              </w:rPr>
              <w:t xml:space="preserve">As </w:t>
            </w:r>
            <w:r>
              <w:rPr>
                <w:rFonts w:ascii="Arial" w:hAnsi="Arial" w:cs="Arial"/>
                <w:sz w:val="20"/>
                <w:szCs w:val="20"/>
              </w:rPr>
              <w:t>through joint client visits</w:t>
            </w:r>
            <w:r w:rsidR="009E7C66">
              <w:rPr>
                <w:rFonts w:ascii="Arial" w:hAnsi="Arial" w:cs="Arial"/>
                <w:sz w:val="20"/>
                <w:szCs w:val="20"/>
              </w:rPr>
              <w:t>, phone support</w:t>
            </w:r>
            <w:r>
              <w:rPr>
                <w:rFonts w:ascii="Arial" w:hAnsi="Arial" w:cs="Arial"/>
                <w:sz w:val="20"/>
                <w:szCs w:val="20"/>
              </w:rPr>
              <w:t xml:space="preserve"> and </w:t>
            </w:r>
            <w:r w:rsidR="009E7C66">
              <w:rPr>
                <w:rFonts w:ascii="Arial" w:hAnsi="Arial" w:cs="Arial"/>
                <w:sz w:val="20"/>
                <w:szCs w:val="20"/>
              </w:rPr>
              <w:t>review</w:t>
            </w:r>
            <w:r>
              <w:rPr>
                <w:rFonts w:ascii="Arial" w:hAnsi="Arial" w:cs="Arial"/>
                <w:sz w:val="20"/>
                <w:szCs w:val="20"/>
              </w:rPr>
              <w:t xml:space="preserve"> of business development plans</w:t>
            </w:r>
            <w:r w:rsidR="00304663">
              <w:rPr>
                <w:rFonts w:ascii="Arial" w:hAnsi="Arial" w:cs="Arial"/>
                <w:sz w:val="20"/>
                <w:szCs w:val="20"/>
              </w:rPr>
              <w:t>.</w:t>
            </w:r>
          </w:p>
          <w:p w14:paraId="3EAEEBEB" w14:textId="14B4D99F" w:rsidR="002D33C9" w:rsidRDefault="002D33C9" w:rsidP="002C415B">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 xml:space="preserve">Provides coaching and mentoring to </w:t>
            </w:r>
            <w:r w:rsidR="009E7C66">
              <w:rPr>
                <w:rFonts w:ascii="Arial" w:hAnsi="Arial" w:cs="Arial"/>
                <w:sz w:val="20"/>
                <w:szCs w:val="20"/>
              </w:rPr>
              <w:t>LH</w:t>
            </w:r>
            <w:r w:rsidR="00440A1D">
              <w:rPr>
                <w:rFonts w:ascii="Arial" w:hAnsi="Arial" w:cs="Arial"/>
                <w:sz w:val="20"/>
                <w:szCs w:val="20"/>
              </w:rPr>
              <w:t>As in relation</w:t>
            </w:r>
            <w:r>
              <w:rPr>
                <w:rFonts w:ascii="Arial" w:hAnsi="Arial" w:cs="Arial"/>
                <w:sz w:val="20"/>
                <w:szCs w:val="20"/>
              </w:rPr>
              <w:t xml:space="preserve"> to best practice delivery of advice, report writing, new business acquisition and </w:t>
            </w:r>
            <w:r w:rsidRPr="004139DF">
              <w:rPr>
                <w:rFonts w:ascii="Arial" w:hAnsi="Arial" w:cs="Arial"/>
                <w:sz w:val="20"/>
                <w:szCs w:val="20"/>
              </w:rPr>
              <w:t>compliance</w:t>
            </w:r>
            <w:r>
              <w:rPr>
                <w:rFonts w:ascii="Arial" w:hAnsi="Arial" w:cs="Arial"/>
                <w:sz w:val="20"/>
                <w:szCs w:val="20"/>
              </w:rPr>
              <w:t>.</w:t>
            </w:r>
            <w:r w:rsidR="00304663">
              <w:rPr>
                <w:rFonts w:ascii="Arial" w:hAnsi="Arial" w:cs="Arial"/>
                <w:sz w:val="20"/>
                <w:szCs w:val="20"/>
              </w:rPr>
              <w:t xml:space="preserve"> </w:t>
            </w:r>
          </w:p>
          <w:p w14:paraId="145876A4" w14:textId="13326B67" w:rsidR="00304663" w:rsidRDefault="00304663" w:rsidP="002C415B">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 xml:space="preserve">Provides first line of defense oversight of adviser activity, completing required adviser checks in accordance with FMG standards and policies. </w:t>
            </w:r>
          </w:p>
          <w:p w14:paraId="579D700F" w14:textId="6FC771E3" w:rsidR="005A76F9" w:rsidRDefault="002D33C9" w:rsidP="005A76F9">
            <w:pPr>
              <w:numPr>
                <w:ilvl w:val="0"/>
                <w:numId w:val="7"/>
              </w:numPr>
              <w:spacing w:before="60" w:after="60" w:line="240" w:lineRule="atLeast"/>
              <w:ind w:left="357" w:hanging="357"/>
              <w:jc w:val="both"/>
              <w:rPr>
                <w:rFonts w:ascii="Arial" w:hAnsi="Arial" w:cs="Arial"/>
                <w:sz w:val="20"/>
                <w:szCs w:val="20"/>
              </w:rPr>
            </w:pPr>
            <w:r w:rsidRPr="00FC77E9">
              <w:rPr>
                <w:rFonts w:ascii="Arial" w:hAnsi="Arial" w:cs="Arial"/>
                <w:sz w:val="20"/>
                <w:szCs w:val="20"/>
              </w:rPr>
              <w:t xml:space="preserve">Contributes to the half year and full year performance reviews </w:t>
            </w:r>
            <w:r w:rsidR="00440A1D">
              <w:rPr>
                <w:rFonts w:ascii="Arial" w:hAnsi="Arial" w:cs="Arial"/>
                <w:sz w:val="20"/>
                <w:szCs w:val="20"/>
              </w:rPr>
              <w:t xml:space="preserve">for </w:t>
            </w:r>
            <w:r w:rsidR="008F4FA0">
              <w:rPr>
                <w:rFonts w:ascii="Arial" w:hAnsi="Arial" w:cs="Arial"/>
                <w:sz w:val="20"/>
                <w:szCs w:val="20"/>
              </w:rPr>
              <w:t>LHA</w:t>
            </w:r>
            <w:r w:rsidR="00440A1D">
              <w:rPr>
                <w:rFonts w:ascii="Arial" w:hAnsi="Arial" w:cs="Arial"/>
                <w:sz w:val="20"/>
                <w:szCs w:val="20"/>
              </w:rPr>
              <w:t xml:space="preserve">s </w:t>
            </w:r>
            <w:r w:rsidRPr="00FC77E9">
              <w:rPr>
                <w:rFonts w:ascii="Arial" w:hAnsi="Arial" w:cs="Arial"/>
                <w:sz w:val="20"/>
                <w:szCs w:val="20"/>
              </w:rPr>
              <w:t xml:space="preserve">in conjunction with the </w:t>
            </w:r>
            <w:r>
              <w:rPr>
                <w:rFonts w:ascii="Arial" w:hAnsi="Arial" w:cs="Arial"/>
                <w:sz w:val="20"/>
                <w:szCs w:val="20"/>
              </w:rPr>
              <w:t>Area Manager</w:t>
            </w:r>
            <w:r w:rsidRPr="00FC77E9">
              <w:rPr>
                <w:rFonts w:ascii="Arial" w:hAnsi="Arial" w:cs="Arial"/>
                <w:sz w:val="20"/>
                <w:szCs w:val="20"/>
              </w:rPr>
              <w:t>.</w:t>
            </w:r>
          </w:p>
          <w:p w14:paraId="4DE0D98C" w14:textId="77777777" w:rsidR="002D33C9" w:rsidRPr="00FC77E9" w:rsidRDefault="005A76F9" w:rsidP="005A76F9">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 xml:space="preserve">Support delivery of the </w:t>
            </w:r>
            <w:r w:rsidR="002D33C9" w:rsidRPr="005A76F9">
              <w:rPr>
                <w:rFonts w:ascii="Arial" w:hAnsi="Arial" w:cs="Arial"/>
                <w:sz w:val="20"/>
                <w:szCs w:val="20"/>
              </w:rPr>
              <w:t xml:space="preserve">sales development framework including </w:t>
            </w:r>
            <w:r>
              <w:rPr>
                <w:rFonts w:ascii="Arial" w:hAnsi="Arial" w:cs="Arial"/>
                <w:sz w:val="20"/>
                <w:szCs w:val="20"/>
              </w:rPr>
              <w:t xml:space="preserve">facilitating </w:t>
            </w:r>
            <w:r w:rsidR="002D33C9" w:rsidRPr="005A76F9">
              <w:rPr>
                <w:rFonts w:ascii="Arial" w:hAnsi="Arial" w:cs="Arial"/>
                <w:sz w:val="20"/>
                <w:szCs w:val="20"/>
              </w:rPr>
              <w:t>sales</w:t>
            </w:r>
            <w:r>
              <w:rPr>
                <w:rFonts w:ascii="Arial" w:hAnsi="Arial" w:cs="Arial"/>
                <w:sz w:val="20"/>
                <w:szCs w:val="20"/>
              </w:rPr>
              <w:t xml:space="preserve"> and/or product</w:t>
            </w:r>
            <w:r w:rsidR="002D33C9" w:rsidRPr="005A76F9">
              <w:rPr>
                <w:rFonts w:ascii="Arial" w:hAnsi="Arial" w:cs="Arial"/>
                <w:sz w:val="20"/>
                <w:szCs w:val="20"/>
              </w:rPr>
              <w:t xml:space="preserve"> training, </w:t>
            </w:r>
            <w:r>
              <w:rPr>
                <w:rFonts w:ascii="Arial" w:hAnsi="Arial" w:cs="Arial"/>
                <w:sz w:val="20"/>
                <w:szCs w:val="20"/>
              </w:rPr>
              <w:t>ensuring follow</w:t>
            </w:r>
            <w:r w:rsidR="002D33C9" w:rsidRPr="005A76F9">
              <w:rPr>
                <w:rFonts w:ascii="Arial" w:hAnsi="Arial" w:cs="Arial"/>
                <w:sz w:val="20"/>
                <w:szCs w:val="20"/>
              </w:rPr>
              <w:t xml:space="preserve"> through on training requirements </w:t>
            </w:r>
            <w:r w:rsidR="009E7C66">
              <w:rPr>
                <w:rFonts w:ascii="Arial" w:hAnsi="Arial" w:cs="Arial"/>
                <w:sz w:val="20"/>
                <w:szCs w:val="20"/>
              </w:rPr>
              <w:t>and compliance work ons.</w:t>
            </w:r>
          </w:p>
        </w:tc>
      </w:tr>
      <w:tr w:rsidR="002D33C9" w:rsidRPr="00FC77E9" w14:paraId="2D2AE062" w14:textId="77777777" w:rsidTr="00FC77E9">
        <w:tc>
          <w:tcPr>
            <w:tcW w:w="2579" w:type="dxa"/>
          </w:tcPr>
          <w:p w14:paraId="09D3FC41" w14:textId="77777777" w:rsidR="002D33C9" w:rsidRPr="00FC77E9" w:rsidRDefault="002D33C9" w:rsidP="00FC77E9">
            <w:pPr>
              <w:tabs>
                <w:tab w:val="left" w:pos="-2268"/>
              </w:tabs>
              <w:spacing w:before="60" w:afterLines="80" w:after="192"/>
              <w:rPr>
                <w:rFonts w:ascii="Arial" w:hAnsi="Arial" w:cs="Arial"/>
                <w:color w:val="00703C"/>
                <w:sz w:val="20"/>
                <w:szCs w:val="20"/>
              </w:rPr>
            </w:pPr>
            <w:r w:rsidRPr="00FC77E9">
              <w:rPr>
                <w:rFonts w:ascii="Arial" w:hAnsi="Arial" w:cs="Arial"/>
                <w:color w:val="00703C"/>
                <w:sz w:val="20"/>
                <w:szCs w:val="20"/>
              </w:rPr>
              <w:t>Business Growth &amp; Profitability</w:t>
            </w:r>
          </w:p>
        </w:tc>
        <w:tc>
          <w:tcPr>
            <w:tcW w:w="7069" w:type="dxa"/>
            <w:shd w:val="clear" w:color="auto" w:fill="FFFFFF"/>
          </w:tcPr>
          <w:p w14:paraId="2480F60C" w14:textId="77777777" w:rsidR="002D33C9" w:rsidRPr="001E3692" w:rsidRDefault="00A5166F" w:rsidP="00454351">
            <w:pPr>
              <w:numPr>
                <w:ilvl w:val="0"/>
                <w:numId w:val="7"/>
              </w:numPr>
              <w:spacing w:before="60" w:after="60" w:line="240" w:lineRule="atLeast"/>
              <w:jc w:val="both"/>
              <w:rPr>
                <w:rFonts w:ascii="Arial" w:hAnsi="Arial" w:cs="Arial"/>
                <w:sz w:val="20"/>
                <w:szCs w:val="20"/>
              </w:rPr>
            </w:pPr>
            <w:r>
              <w:rPr>
                <w:rFonts w:ascii="Arial" w:hAnsi="Arial" w:cs="Arial"/>
                <w:sz w:val="20"/>
                <w:szCs w:val="20"/>
              </w:rPr>
              <w:t xml:space="preserve">Facilitates </w:t>
            </w:r>
            <w:r w:rsidR="002D33C9">
              <w:rPr>
                <w:rFonts w:ascii="Arial" w:hAnsi="Arial" w:cs="Arial"/>
                <w:sz w:val="20"/>
                <w:szCs w:val="20"/>
              </w:rPr>
              <w:t>a</w:t>
            </w:r>
            <w:r w:rsidR="002D33C9" w:rsidRPr="001E3692">
              <w:rPr>
                <w:rFonts w:ascii="Arial" w:hAnsi="Arial" w:cs="Arial"/>
                <w:sz w:val="20"/>
                <w:szCs w:val="20"/>
              </w:rPr>
              <w:t xml:space="preserve">cquisition of profitable ‘new to FMG’ business, through the </w:t>
            </w:r>
            <w:r w:rsidR="005A76F9">
              <w:rPr>
                <w:rFonts w:ascii="Arial" w:hAnsi="Arial" w:cs="Arial"/>
                <w:sz w:val="20"/>
                <w:szCs w:val="20"/>
              </w:rPr>
              <w:t xml:space="preserve">execution and </w:t>
            </w:r>
            <w:r w:rsidR="002D33C9" w:rsidRPr="001E3692">
              <w:rPr>
                <w:rFonts w:ascii="Arial" w:hAnsi="Arial" w:cs="Arial"/>
                <w:sz w:val="20"/>
                <w:szCs w:val="20"/>
              </w:rPr>
              <w:t xml:space="preserve">application of our </w:t>
            </w:r>
            <w:r w:rsidR="00B638EA">
              <w:rPr>
                <w:rFonts w:ascii="Arial" w:hAnsi="Arial" w:cs="Arial"/>
                <w:sz w:val="20"/>
                <w:szCs w:val="20"/>
              </w:rPr>
              <w:t>Life &amp; Health</w:t>
            </w:r>
            <w:r w:rsidR="002D33C9">
              <w:rPr>
                <w:rFonts w:ascii="Arial" w:hAnsi="Arial" w:cs="Arial"/>
                <w:sz w:val="20"/>
                <w:szCs w:val="20"/>
              </w:rPr>
              <w:t xml:space="preserve"> insurance</w:t>
            </w:r>
            <w:r w:rsidR="002D33C9" w:rsidRPr="001E3692">
              <w:rPr>
                <w:rFonts w:ascii="Arial" w:hAnsi="Arial" w:cs="Arial"/>
                <w:sz w:val="20"/>
                <w:szCs w:val="20"/>
              </w:rPr>
              <w:t xml:space="preserve"> proposition</w:t>
            </w:r>
            <w:r w:rsidR="005A76F9">
              <w:rPr>
                <w:rFonts w:ascii="Arial" w:hAnsi="Arial" w:cs="Arial"/>
                <w:sz w:val="20"/>
                <w:szCs w:val="20"/>
              </w:rPr>
              <w:t xml:space="preserve"> via the </w:t>
            </w:r>
            <w:r w:rsidR="009E7C66">
              <w:rPr>
                <w:rFonts w:ascii="Arial" w:hAnsi="Arial" w:cs="Arial"/>
                <w:sz w:val="20"/>
                <w:szCs w:val="20"/>
              </w:rPr>
              <w:t>LH</w:t>
            </w:r>
            <w:r w:rsidR="005A76F9">
              <w:rPr>
                <w:rFonts w:ascii="Arial" w:hAnsi="Arial" w:cs="Arial"/>
                <w:sz w:val="20"/>
                <w:szCs w:val="20"/>
              </w:rPr>
              <w:t xml:space="preserve">A and </w:t>
            </w:r>
            <w:r w:rsidR="009E7C66">
              <w:rPr>
                <w:rFonts w:ascii="Arial" w:hAnsi="Arial" w:cs="Arial"/>
                <w:sz w:val="20"/>
                <w:szCs w:val="20"/>
              </w:rPr>
              <w:t>LH</w:t>
            </w:r>
            <w:r w:rsidR="005A76F9">
              <w:rPr>
                <w:rFonts w:ascii="Arial" w:hAnsi="Arial" w:cs="Arial"/>
                <w:sz w:val="20"/>
                <w:szCs w:val="20"/>
              </w:rPr>
              <w:t xml:space="preserve">A </w:t>
            </w:r>
            <w:r w:rsidR="009E7C66">
              <w:rPr>
                <w:rFonts w:ascii="Arial" w:hAnsi="Arial" w:cs="Arial"/>
                <w:sz w:val="20"/>
                <w:szCs w:val="20"/>
              </w:rPr>
              <w:t xml:space="preserve">Centre </w:t>
            </w:r>
            <w:r w:rsidR="005A76F9">
              <w:rPr>
                <w:rFonts w:ascii="Arial" w:hAnsi="Arial" w:cs="Arial"/>
                <w:sz w:val="20"/>
                <w:szCs w:val="20"/>
              </w:rPr>
              <w:t>teams</w:t>
            </w:r>
            <w:r w:rsidR="002D33C9" w:rsidRPr="001E3692">
              <w:rPr>
                <w:rFonts w:ascii="Arial" w:hAnsi="Arial" w:cs="Arial"/>
                <w:sz w:val="20"/>
                <w:szCs w:val="20"/>
              </w:rPr>
              <w:t>.</w:t>
            </w:r>
          </w:p>
          <w:p w14:paraId="026BF930" w14:textId="77777777" w:rsidR="002D33C9" w:rsidRPr="001E3692" w:rsidRDefault="002D33C9" w:rsidP="00454351">
            <w:pPr>
              <w:numPr>
                <w:ilvl w:val="0"/>
                <w:numId w:val="7"/>
              </w:numPr>
              <w:spacing w:before="60" w:after="60" w:line="240" w:lineRule="atLeast"/>
              <w:jc w:val="both"/>
              <w:rPr>
                <w:rFonts w:ascii="Arial" w:hAnsi="Arial" w:cs="Arial"/>
                <w:sz w:val="20"/>
                <w:szCs w:val="20"/>
              </w:rPr>
            </w:pPr>
            <w:r>
              <w:rPr>
                <w:rFonts w:ascii="Arial" w:hAnsi="Arial" w:cs="Arial"/>
                <w:sz w:val="20"/>
                <w:szCs w:val="20"/>
              </w:rPr>
              <w:t>Supports</w:t>
            </w:r>
            <w:r w:rsidRPr="001E3692">
              <w:rPr>
                <w:rFonts w:ascii="Arial" w:hAnsi="Arial" w:cs="Arial"/>
                <w:sz w:val="20"/>
                <w:szCs w:val="20"/>
              </w:rPr>
              <w:t xml:space="preserve"> direct marketing and advertising campaigns, through targeted initiatives</w:t>
            </w:r>
            <w:r w:rsidR="005A76F9">
              <w:rPr>
                <w:rFonts w:ascii="Arial" w:hAnsi="Arial" w:cs="Arial"/>
                <w:sz w:val="20"/>
                <w:szCs w:val="20"/>
              </w:rPr>
              <w:t xml:space="preserve"> where required</w:t>
            </w:r>
            <w:r w:rsidRPr="001E3692">
              <w:rPr>
                <w:rFonts w:ascii="Arial" w:hAnsi="Arial" w:cs="Arial"/>
                <w:sz w:val="20"/>
                <w:szCs w:val="20"/>
              </w:rPr>
              <w:t>.</w:t>
            </w:r>
          </w:p>
          <w:p w14:paraId="03435D37" w14:textId="77777777" w:rsidR="002D33C9" w:rsidRDefault="009E7C66" w:rsidP="00454351">
            <w:pPr>
              <w:numPr>
                <w:ilvl w:val="0"/>
                <w:numId w:val="7"/>
              </w:numPr>
              <w:spacing w:before="60" w:after="60" w:line="240" w:lineRule="atLeast"/>
              <w:jc w:val="both"/>
              <w:rPr>
                <w:rFonts w:ascii="Arial" w:hAnsi="Arial" w:cs="Arial"/>
                <w:sz w:val="20"/>
                <w:szCs w:val="20"/>
              </w:rPr>
            </w:pPr>
            <w:r>
              <w:rPr>
                <w:rFonts w:ascii="Arial" w:hAnsi="Arial" w:cs="Arial"/>
                <w:sz w:val="20"/>
                <w:szCs w:val="20"/>
              </w:rPr>
              <w:t>Supports</w:t>
            </w:r>
            <w:r w:rsidR="00A5166F" w:rsidRPr="00A5166F">
              <w:rPr>
                <w:rFonts w:ascii="Arial" w:hAnsi="Arial" w:cs="Arial"/>
                <w:sz w:val="20"/>
                <w:szCs w:val="20"/>
              </w:rPr>
              <w:t xml:space="preserve"> the generation of </w:t>
            </w:r>
            <w:r w:rsidR="002D33C9" w:rsidRPr="00202193">
              <w:rPr>
                <w:rFonts w:ascii="Arial" w:hAnsi="Arial" w:cs="Arial"/>
                <w:sz w:val="20"/>
                <w:szCs w:val="20"/>
              </w:rPr>
              <w:t xml:space="preserve">leads for other parts of the business, including </w:t>
            </w:r>
            <w:r w:rsidR="002D33C9">
              <w:rPr>
                <w:rFonts w:ascii="Arial" w:hAnsi="Arial" w:cs="Arial"/>
                <w:sz w:val="20"/>
                <w:szCs w:val="20"/>
              </w:rPr>
              <w:t xml:space="preserve">General Insurance and </w:t>
            </w:r>
            <w:r w:rsidR="002D33C9" w:rsidRPr="00202193">
              <w:rPr>
                <w:rFonts w:ascii="Arial" w:hAnsi="Arial" w:cs="Arial"/>
                <w:sz w:val="20"/>
                <w:szCs w:val="20"/>
              </w:rPr>
              <w:t>Strategic Partners</w:t>
            </w:r>
            <w:r w:rsidR="002D33C9">
              <w:rPr>
                <w:rFonts w:ascii="Arial" w:hAnsi="Arial" w:cs="Arial"/>
                <w:sz w:val="20"/>
                <w:szCs w:val="20"/>
              </w:rPr>
              <w:t>.</w:t>
            </w:r>
          </w:p>
          <w:p w14:paraId="4A5BB1FE" w14:textId="77777777" w:rsidR="002D33C9" w:rsidRPr="00606CF7" w:rsidRDefault="002D33C9" w:rsidP="00454351">
            <w:pPr>
              <w:numPr>
                <w:ilvl w:val="0"/>
                <w:numId w:val="7"/>
              </w:numPr>
              <w:spacing w:before="60" w:after="60" w:line="240" w:lineRule="atLeast"/>
              <w:ind w:left="357" w:hanging="357"/>
              <w:jc w:val="both"/>
              <w:rPr>
                <w:rFonts w:ascii="Arial" w:hAnsi="Arial" w:cs="Arial"/>
                <w:sz w:val="20"/>
                <w:szCs w:val="20"/>
              </w:rPr>
            </w:pPr>
            <w:r w:rsidRPr="00606CF7">
              <w:rPr>
                <w:rFonts w:ascii="Arial" w:hAnsi="Arial" w:cs="Arial"/>
                <w:sz w:val="20"/>
                <w:szCs w:val="20"/>
                <w:lang w:val="en-NZ"/>
              </w:rPr>
              <w:t>Achieve</w:t>
            </w:r>
            <w:r>
              <w:rPr>
                <w:rFonts w:ascii="Arial" w:hAnsi="Arial" w:cs="Arial"/>
                <w:sz w:val="20"/>
                <w:szCs w:val="20"/>
                <w:lang w:val="en-NZ"/>
              </w:rPr>
              <w:t>s</w:t>
            </w:r>
            <w:r w:rsidRPr="00606CF7">
              <w:rPr>
                <w:rFonts w:ascii="Arial" w:hAnsi="Arial" w:cs="Arial"/>
                <w:sz w:val="20"/>
                <w:szCs w:val="20"/>
                <w:lang w:val="en-NZ"/>
              </w:rPr>
              <w:t xml:space="preserve"> </w:t>
            </w:r>
            <w:r w:rsidR="005A76F9">
              <w:rPr>
                <w:rFonts w:ascii="Arial" w:hAnsi="Arial" w:cs="Arial"/>
                <w:sz w:val="20"/>
                <w:szCs w:val="20"/>
                <w:lang w:val="en-NZ"/>
              </w:rPr>
              <w:t xml:space="preserve">team </w:t>
            </w:r>
            <w:r w:rsidRPr="00606CF7">
              <w:rPr>
                <w:rFonts w:ascii="Arial" w:hAnsi="Arial" w:cs="Arial"/>
                <w:sz w:val="20"/>
                <w:szCs w:val="20"/>
                <w:lang w:val="en-NZ"/>
              </w:rPr>
              <w:t>sales results through maximising both quality and quantity of new business, while maintaining existing business</w:t>
            </w:r>
            <w:r>
              <w:rPr>
                <w:rFonts w:ascii="Arial" w:hAnsi="Arial" w:cs="Arial"/>
                <w:sz w:val="20"/>
                <w:szCs w:val="20"/>
                <w:lang w:val="en-NZ"/>
              </w:rPr>
              <w:t>.</w:t>
            </w:r>
          </w:p>
          <w:p w14:paraId="3AC831CA" w14:textId="77777777" w:rsidR="002D33C9" w:rsidRPr="00440A1D" w:rsidRDefault="002D33C9" w:rsidP="00440A1D">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lang w:val="en-NZ"/>
              </w:rPr>
              <w:t xml:space="preserve">Provides industry leading </w:t>
            </w:r>
            <w:r w:rsidRPr="00DA3BE7">
              <w:rPr>
                <w:rFonts w:ascii="Arial" w:hAnsi="Arial" w:cs="Arial"/>
                <w:sz w:val="20"/>
                <w:szCs w:val="20"/>
                <w:lang w:val="en-NZ"/>
              </w:rPr>
              <w:t xml:space="preserve">service to FMG clients and potential clients, through the provision of </w:t>
            </w:r>
            <w:r>
              <w:rPr>
                <w:rFonts w:ascii="Arial" w:hAnsi="Arial" w:cs="Arial"/>
                <w:sz w:val="20"/>
                <w:szCs w:val="20"/>
                <w:lang w:val="en-NZ"/>
              </w:rPr>
              <w:t xml:space="preserve">effective </w:t>
            </w:r>
            <w:r w:rsidR="00B638EA">
              <w:rPr>
                <w:rFonts w:ascii="Arial" w:hAnsi="Arial" w:cs="Arial"/>
                <w:sz w:val="20"/>
                <w:szCs w:val="20"/>
                <w:lang w:val="en-NZ"/>
              </w:rPr>
              <w:t>Life &amp; Health</w:t>
            </w:r>
            <w:r>
              <w:rPr>
                <w:rFonts w:ascii="Arial" w:hAnsi="Arial" w:cs="Arial"/>
                <w:sz w:val="20"/>
                <w:szCs w:val="20"/>
                <w:lang w:val="en-NZ"/>
              </w:rPr>
              <w:t xml:space="preserve"> risk advice</w:t>
            </w:r>
            <w:r w:rsidRPr="00DA3BE7">
              <w:rPr>
                <w:rFonts w:ascii="Arial" w:hAnsi="Arial" w:cs="Arial"/>
                <w:sz w:val="20"/>
                <w:szCs w:val="20"/>
                <w:lang w:val="en-NZ"/>
              </w:rPr>
              <w:t xml:space="preserve"> and having a thorough practical knowledge of </w:t>
            </w:r>
            <w:r>
              <w:rPr>
                <w:rFonts w:ascii="Arial" w:hAnsi="Arial" w:cs="Arial"/>
                <w:sz w:val="20"/>
                <w:szCs w:val="20"/>
                <w:lang w:val="en-NZ"/>
              </w:rPr>
              <w:t xml:space="preserve">FMG </w:t>
            </w:r>
            <w:r w:rsidR="00B638EA">
              <w:rPr>
                <w:rFonts w:ascii="Arial" w:hAnsi="Arial" w:cs="Arial"/>
                <w:sz w:val="20"/>
                <w:szCs w:val="20"/>
                <w:lang w:val="en-NZ"/>
              </w:rPr>
              <w:t>Life &amp; Health</w:t>
            </w:r>
            <w:r w:rsidRPr="00DA3BE7">
              <w:rPr>
                <w:rFonts w:ascii="Arial" w:hAnsi="Arial" w:cs="Arial"/>
                <w:sz w:val="20"/>
                <w:szCs w:val="20"/>
                <w:lang w:val="en-NZ"/>
              </w:rPr>
              <w:t xml:space="preserve"> risk solutions</w:t>
            </w:r>
            <w:r>
              <w:rPr>
                <w:rFonts w:ascii="Arial" w:hAnsi="Arial" w:cs="Arial"/>
                <w:sz w:val="20"/>
                <w:szCs w:val="20"/>
                <w:lang w:val="en-NZ"/>
              </w:rPr>
              <w:t>.</w:t>
            </w:r>
          </w:p>
        </w:tc>
      </w:tr>
      <w:tr w:rsidR="002D33C9" w:rsidRPr="00FC77E9" w14:paraId="0C33368F" w14:textId="77777777" w:rsidTr="00FC77E9">
        <w:tc>
          <w:tcPr>
            <w:tcW w:w="2579" w:type="dxa"/>
          </w:tcPr>
          <w:p w14:paraId="60EEECD0" w14:textId="77777777" w:rsidR="002D33C9" w:rsidRPr="00FC77E9" w:rsidRDefault="002D33C9" w:rsidP="00FC77E9">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Client</w:t>
            </w:r>
            <w:r w:rsidR="005A76F9">
              <w:rPr>
                <w:rFonts w:ascii="Arial" w:hAnsi="Arial" w:cs="Arial"/>
                <w:color w:val="00703C"/>
                <w:sz w:val="20"/>
                <w:szCs w:val="20"/>
              </w:rPr>
              <w:t xml:space="preserve"> Retention &amp; Advocacy</w:t>
            </w:r>
          </w:p>
        </w:tc>
        <w:tc>
          <w:tcPr>
            <w:tcW w:w="7069" w:type="dxa"/>
            <w:shd w:val="clear" w:color="auto" w:fill="FFFFFF"/>
          </w:tcPr>
          <w:p w14:paraId="48FFBFE7" w14:textId="5BB3327E" w:rsidR="005A76F9" w:rsidRDefault="005A76F9" w:rsidP="005A76F9">
            <w:pPr>
              <w:numPr>
                <w:ilvl w:val="0"/>
                <w:numId w:val="7"/>
              </w:numPr>
              <w:tabs>
                <w:tab w:val="left" w:pos="-2268"/>
              </w:tabs>
              <w:spacing w:before="60" w:after="100" w:afterAutospacing="1"/>
              <w:rPr>
                <w:rFonts w:ascii="Arial" w:hAnsi="Arial" w:cs="Arial"/>
                <w:sz w:val="20"/>
                <w:szCs w:val="20"/>
              </w:rPr>
            </w:pPr>
            <w:r>
              <w:rPr>
                <w:rFonts w:ascii="Arial" w:hAnsi="Arial" w:cs="Arial"/>
                <w:sz w:val="20"/>
                <w:szCs w:val="20"/>
              </w:rPr>
              <w:t xml:space="preserve">Actively monitor client </w:t>
            </w:r>
            <w:r w:rsidRPr="00175F23">
              <w:rPr>
                <w:rFonts w:ascii="Arial" w:hAnsi="Arial" w:cs="Arial"/>
                <w:sz w:val="20"/>
                <w:szCs w:val="20"/>
              </w:rPr>
              <w:t>retention</w:t>
            </w:r>
            <w:r>
              <w:rPr>
                <w:rFonts w:ascii="Arial" w:hAnsi="Arial" w:cs="Arial"/>
                <w:sz w:val="20"/>
                <w:szCs w:val="20"/>
              </w:rPr>
              <w:t xml:space="preserve"> and take steps to raise and/or address areas of concern</w:t>
            </w:r>
            <w:r w:rsidR="00AC4C7B">
              <w:rPr>
                <w:rFonts w:ascii="Arial" w:hAnsi="Arial" w:cs="Arial"/>
                <w:sz w:val="20"/>
                <w:szCs w:val="20"/>
              </w:rPr>
              <w:t>.</w:t>
            </w:r>
          </w:p>
          <w:p w14:paraId="1671E0AE" w14:textId="77777777" w:rsidR="005A76F9" w:rsidRDefault="005A76F9" w:rsidP="005A76F9">
            <w:pPr>
              <w:numPr>
                <w:ilvl w:val="0"/>
                <w:numId w:val="7"/>
              </w:numPr>
              <w:tabs>
                <w:tab w:val="left" w:pos="-2268"/>
              </w:tabs>
              <w:spacing w:before="60" w:after="60"/>
              <w:rPr>
                <w:rFonts w:ascii="Arial" w:hAnsi="Arial" w:cs="Arial"/>
                <w:sz w:val="20"/>
                <w:szCs w:val="20"/>
              </w:rPr>
            </w:pPr>
            <w:r>
              <w:rPr>
                <w:rFonts w:ascii="Arial" w:hAnsi="Arial" w:cs="Arial"/>
                <w:sz w:val="20"/>
                <w:szCs w:val="20"/>
              </w:rPr>
              <w:t xml:space="preserve">Actively monitors client advocacy outcomes as measured by NPS and takes actions to maintain and improve NPS. </w:t>
            </w:r>
          </w:p>
          <w:p w14:paraId="29C52BEF" w14:textId="04A505B0" w:rsidR="002D33C9" w:rsidRPr="00FC77E9" w:rsidRDefault="005A76F9" w:rsidP="005A76F9">
            <w:pPr>
              <w:numPr>
                <w:ilvl w:val="0"/>
                <w:numId w:val="7"/>
              </w:numPr>
              <w:spacing w:before="60" w:after="60" w:line="240" w:lineRule="atLeast"/>
              <w:jc w:val="both"/>
              <w:rPr>
                <w:rFonts w:ascii="Arial" w:hAnsi="Arial" w:cs="Arial"/>
                <w:sz w:val="20"/>
                <w:szCs w:val="20"/>
              </w:rPr>
            </w:pPr>
            <w:r>
              <w:rPr>
                <w:rFonts w:ascii="Arial" w:hAnsi="Arial" w:cs="Arial"/>
                <w:sz w:val="20"/>
                <w:szCs w:val="20"/>
              </w:rPr>
              <w:t>Acts with urgency to resolve client complaints and ensure service recovery actions are taken</w:t>
            </w:r>
            <w:r w:rsidR="00AC4C7B">
              <w:rPr>
                <w:rFonts w:ascii="Arial" w:hAnsi="Arial" w:cs="Arial"/>
                <w:sz w:val="20"/>
                <w:szCs w:val="20"/>
              </w:rPr>
              <w:t>.</w:t>
            </w:r>
          </w:p>
        </w:tc>
      </w:tr>
      <w:tr w:rsidR="005A76F9" w:rsidRPr="00FC77E9" w14:paraId="18E05165" w14:textId="77777777" w:rsidTr="00FC77E9">
        <w:tc>
          <w:tcPr>
            <w:tcW w:w="2579" w:type="dxa"/>
          </w:tcPr>
          <w:p w14:paraId="23C0D169" w14:textId="77777777" w:rsidR="005A76F9" w:rsidRPr="00FC77E9" w:rsidRDefault="005A76F9" w:rsidP="00164775">
            <w:pPr>
              <w:tabs>
                <w:tab w:val="left" w:pos="-2268"/>
              </w:tabs>
              <w:spacing w:before="60" w:afterLines="80" w:after="192"/>
              <w:rPr>
                <w:rFonts w:ascii="Arial" w:hAnsi="Arial" w:cs="Arial"/>
                <w:color w:val="00703C"/>
                <w:sz w:val="20"/>
                <w:szCs w:val="20"/>
              </w:rPr>
            </w:pPr>
            <w:r w:rsidRPr="00FC77E9">
              <w:rPr>
                <w:rFonts w:ascii="Arial" w:hAnsi="Arial" w:cs="Arial"/>
                <w:color w:val="00703C"/>
                <w:sz w:val="20"/>
                <w:szCs w:val="20"/>
              </w:rPr>
              <w:t>Networking</w:t>
            </w:r>
          </w:p>
        </w:tc>
        <w:tc>
          <w:tcPr>
            <w:tcW w:w="7069" w:type="dxa"/>
            <w:shd w:val="clear" w:color="auto" w:fill="FFFFFF"/>
          </w:tcPr>
          <w:p w14:paraId="372E6B3B" w14:textId="77777777" w:rsidR="005A76F9" w:rsidRPr="00FC77E9" w:rsidRDefault="005A76F9" w:rsidP="00164775">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 xml:space="preserve">Attend relevant events to </w:t>
            </w:r>
            <w:r w:rsidRPr="00FC77E9">
              <w:rPr>
                <w:rFonts w:ascii="Arial" w:hAnsi="Arial" w:cs="Arial"/>
                <w:sz w:val="20"/>
                <w:szCs w:val="20"/>
              </w:rPr>
              <w:t>enhance FMG’s profile.</w:t>
            </w:r>
          </w:p>
          <w:p w14:paraId="0AD49838" w14:textId="77777777" w:rsidR="005A76F9" w:rsidRPr="00FC77E9" w:rsidRDefault="005A76F9" w:rsidP="00164775">
            <w:pPr>
              <w:numPr>
                <w:ilvl w:val="0"/>
                <w:numId w:val="7"/>
              </w:numPr>
              <w:spacing w:before="60" w:after="60" w:line="240" w:lineRule="atLeast"/>
              <w:ind w:left="357" w:hanging="357"/>
              <w:jc w:val="both"/>
              <w:rPr>
                <w:rFonts w:ascii="Arial" w:hAnsi="Arial" w:cs="Arial"/>
                <w:sz w:val="20"/>
                <w:szCs w:val="20"/>
              </w:rPr>
            </w:pPr>
            <w:r w:rsidRPr="00FC77E9">
              <w:rPr>
                <w:rFonts w:ascii="Arial" w:hAnsi="Arial" w:cs="Arial"/>
                <w:sz w:val="20"/>
                <w:szCs w:val="20"/>
              </w:rPr>
              <w:t>Uses business</w:t>
            </w:r>
            <w:r>
              <w:rPr>
                <w:rFonts w:ascii="Arial" w:hAnsi="Arial" w:cs="Arial"/>
                <w:sz w:val="20"/>
                <w:szCs w:val="20"/>
              </w:rPr>
              <w:t>,</w:t>
            </w:r>
            <w:r w:rsidRPr="00FC77E9">
              <w:rPr>
                <w:rFonts w:ascii="Arial" w:hAnsi="Arial" w:cs="Arial"/>
                <w:sz w:val="20"/>
                <w:szCs w:val="20"/>
              </w:rPr>
              <w:t xml:space="preserve"> social networking </w:t>
            </w:r>
            <w:r>
              <w:rPr>
                <w:rFonts w:ascii="Arial" w:hAnsi="Arial" w:cs="Arial"/>
                <w:sz w:val="20"/>
                <w:szCs w:val="20"/>
              </w:rPr>
              <w:t xml:space="preserve">occasions and industry contacts </w:t>
            </w:r>
            <w:r w:rsidRPr="00FC77E9">
              <w:rPr>
                <w:rFonts w:ascii="Arial" w:hAnsi="Arial" w:cs="Arial"/>
                <w:sz w:val="20"/>
                <w:szCs w:val="20"/>
              </w:rPr>
              <w:t>to identify business opportunities for FMG.</w:t>
            </w:r>
          </w:p>
        </w:tc>
      </w:tr>
      <w:tr w:rsidR="002D33C9" w:rsidRPr="00FC77E9" w14:paraId="78436F1B" w14:textId="77777777" w:rsidTr="00FC77E9">
        <w:tc>
          <w:tcPr>
            <w:tcW w:w="2579" w:type="dxa"/>
          </w:tcPr>
          <w:p w14:paraId="709F5A3E" w14:textId="77777777" w:rsidR="002D33C9" w:rsidRPr="00FC77E9" w:rsidRDefault="002D33C9" w:rsidP="00FC77E9">
            <w:pPr>
              <w:tabs>
                <w:tab w:val="left" w:pos="-2268"/>
              </w:tabs>
              <w:spacing w:before="60" w:afterLines="80" w:after="192"/>
              <w:rPr>
                <w:rFonts w:ascii="Arial" w:hAnsi="Arial" w:cs="Arial"/>
                <w:color w:val="00703C"/>
                <w:sz w:val="20"/>
                <w:szCs w:val="20"/>
              </w:rPr>
            </w:pPr>
            <w:r w:rsidRPr="00FC77E9">
              <w:rPr>
                <w:rFonts w:ascii="Arial" w:hAnsi="Arial" w:cs="Arial"/>
                <w:color w:val="00703C"/>
                <w:sz w:val="20"/>
                <w:szCs w:val="20"/>
              </w:rPr>
              <w:t>FMG Values</w:t>
            </w:r>
          </w:p>
        </w:tc>
        <w:tc>
          <w:tcPr>
            <w:tcW w:w="7069" w:type="dxa"/>
            <w:shd w:val="clear" w:color="auto" w:fill="FFFFFF"/>
          </w:tcPr>
          <w:p w14:paraId="2C55F276" w14:textId="77777777" w:rsidR="002D33C9" w:rsidRPr="00FC77E9" w:rsidRDefault="002D33C9" w:rsidP="00FC77E9">
            <w:pPr>
              <w:numPr>
                <w:ilvl w:val="0"/>
                <w:numId w:val="7"/>
              </w:numPr>
              <w:spacing w:before="60" w:after="60" w:line="240" w:lineRule="atLeast"/>
              <w:ind w:left="357" w:hanging="357"/>
              <w:jc w:val="both"/>
              <w:rPr>
                <w:rFonts w:ascii="Arial" w:hAnsi="Arial" w:cs="Arial"/>
                <w:sz w:val="20"/>
                <w:szCs w:val="20"/>
              </w:rPr>
            </w:pPr>
            <w:r w:rsidRPr="00FC77E9">
              <w:rPr>
                <w:rFonts w:ascii="Arial" w:hAnsi="Arial" w:cs="Arial"/>
                <w:sz w:val="20"/>
                <w:szCs w:val="20"/>
              </w:rPr>
              <w:t>Promotes the “</w:t>
            </w:r>
            <w:smartTag w:uri="urn:schemas-microsoft-com:office:smarttags" w:element="address">
              <w:smartTag w:uri="urn:schemas-microsoft-com:office:smarttags" w:element="Street">
                <w:r w:rsidRPr="00FC77E9">
                  <w:rPr>
                    <w:rFonts w:ascii="Arial" w:hAnsi="Arial" w:cs="Arial"/>
                    <w:sz w:val="20"/>
                    <w:szCs w:val="20"/>
                  </w:rPr>
                  <w:t>FMG Way</w:t>
                </w:r>
              </w:smartTag>
            </w:smartTag>
            <w:r w:rsidRPr="00FC77E9">
              <w:rPr>
                <w:rFonts w:ascii="Arial" w:hAnsi="Arial" w:cs="Arial"/>
                <w:sz w:val="20"/>
                <w:szCs w:val="20"/>
              </w:rPr>
              <w:t>” through displaying the values of FMG which are: Do what’s right, Make it happen, We’re in it together, Proud of who we are.</w:t>
            </w:r>
          </w:p>
        </w:tc>
      </w:tr>
      <w:tr w:rsidR="002D33C9" w:rsidRPr="00FC77E9" w14:paraId="3A1039B0" w14:textId="77777777" w:rsidTr="00FC77E9">
        <w:tc>
          <w:tcPr>
            <w:tcW w:w="2579" w:type="dxa"/>
          </w:tcPr>
          <w:p w14:paraId="4E0A61A2" w14:textId="77777777" w:rsidR="002D33C9" w:rsidRPr="00FC77E9" w:rsidRDefault="002D33C9" w:rsidP="00FC77E9">
            <w:pPr>
              <w:tabs>
                <w:tab w:val="left" w:pos="-2268"/>
              </w:tabs>
              <w:spacing w:before="60" w:afterLines="80" w:after="192"/>
              <w:rPr>
                <w:rFonts w:ascii="Arial" w:hAnsi="Arial" w:cs="Arial"/>
                <w:color w:val="008000"/>
                <w:sz w:val="20"/>
                <w:szCs w:val="20"/>
              </w:rPr>
            </w:pPr>
            <w:r w:rsidRPr="00FC77E9">
              <w:rPr>
                <w:rFonts w:ascii="Arial" w:hAnsi="Arial" w:cs="Arial"/>
                <w:color w:val="00703C"/>
                <w:sz w:val="20"/>
                <w:szCs w:val="20"/>
              </w:rPr>
              <w:t>Reporting</w:t>
            </w:r>
          </w:p>
        </w:tc>
        <w:tc>
          <w:tcPr>
            <w:tcW w:w="7069" w:type="dxa"/>
            <w:shd w:val="clear" w:color="auto" w:fill="FFFFFF"/>
          </w:tcPr>
          <w:p w14:paraId="7F506362" w14:textId="77777777" w:rsidR="002D33C9" w:rsidRDefault="002D33C9" w:rsidP="009F6546">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In</w:t>
            </w:r>
            <w:r w:rsidR="008C6FED">
              <w:rPr>
                <w:rFonts w:ascii="Arial" w:hAnsi="Arial" w:cs="Arial"/>
                <w:sz w:val="20"/>
                <w:szCs w:val="20"/>
              </w:rPr>
              <w:t xml:space="preserve"> </w:t>
            </w:r>
            <w:r>
              <w:rPr>
                <w:rFonts w:ascii="Arial" w:hAnsi="Arial" w:cs="Arial"/>
                <w:sz w:val="20"/>
                <w:szCs w:val="20"/>
              </w:rPr>
              <w:t>conjunction</w:t>
            </w:r>
            <w:r w:rsidR="008C6FED">
              <w:rPr>
                <w:rFonts w:ascii="Arial" w:hAnsi="Arial" w:cs="Arial"/>
                <w:sz w:val="20"/>
                <w:szCs w:val="20"/>
              </w:rPr>
              <w:t xml:space="preserve"> </w:t>
            </w:r>
            <w:r>
              <w:rPr>
                <w:rFonts w:ascii="Arial" w:hAnsi="Arial" w:cs="Arial"/>
                <w:sz w:val="20"/>
                <w:szCs w:val="20"/>
              </w:rPr>
              <w:t>with</w:t>
            </w:r>
            <w:r w:rsidR="008C6FED">
              <w:rPr>
                <w:rFonts w:ascii="Arial" w:hAnsi="Arial" w:cs="Arial"/>
                <w:sz w:val="20"/>
                <w:szCs w:val="20"/>
              </w:rPr>
              <w:t xml:space="preserve"> </w:t>
            </w:r>
            <w:r>
              <w:rPr>
                <w:rFonts w:ascii="Arial" w:hAnsi="Arial" w:cs="Arial"/>
                <w:sz w:val="20"/>
                <w:szCs w:val="20"/>
              </w:rPr>
              <w:t xml:space="preserve">Area Manager, develop and implement </w:t>
            </w:r>
            <w:r w:rsidRPr="00FC77E9">
              <w:rPr>
                <w:rFonts w:ascii="Arial" w:hAnsi="Arial" w:cs="Arial"/>
                <w:sz w:val="20"/>
                <w:szCs w:val="20"/>
              </w:rPr>
              <w:t>regional</w:t>
            </w:r>
            <w:r>
              <w:rPr>
                <w:rFonts w:ascii="Arial" w:hAnsi="Arial" w:cs="Arial"/>
                <w:sz w:val="20"/>
                <w:szCs w:val="20"/>
              </w:rPr>
              <w:t>/channel</w:t>
            </w:r>
            <w:r w:rsidRPr="00FC77E9">
              <w:rPr>
                <w:rFonts w:ascii="Arial" w:hAnsi="Arial" w:cs="Arial"/>
                <w:sz w:val="20"/>
                <w:szCs w:val="20"/>
              </w:rPr>
              <w:t xml:space="preserve"> business development plans. </w:t>
            </w:r>
          </w:p>
          <w:p w14:paraId="4A019725" w14:textId="77777777" w:rsidR="002D33C9" w:rsidRPr="00FC77E9" w:rsidRDefault="002D33C9" w:rsidP="00FC77E9">
            <w:pPr>
              <w:numPr>
                <w:ilvl w:val="0"/>
                <w:numId w:val="7"/>
              </w:numPr>
              <w:spacing w:before="60" w:after="60" w:line="240" w:lineRule="atLeast"/>
              <w:ind w:left="357" w:hanging="357"/>
              <w:jc w:val="both"/>
              <w:rPr>
                <w:rFonts w:ascii="Arial" w:hAnsi="Arial" w:cs="Arial"/>
                <w:sz w:val="20"/>
                <w:szCs w:val="20"/>
              </w:rPr>
            </w:pPr>
            <w:r w:rsidRPr="00FC77E9">
              <w:rPr>
                <w:rFonts w:ascii="Arial" w:hAnsi="Arial" w:cs="Arial"/>
                <w:sz w:val="20"/>
                <w:szCs w:val="20"/>
              </w:rPr>
              <w:t>All reports to meet agreed FMG service standards including but not limited to the quality of content, writing style, grammatical correctness, visual presentation and timeliness of delivery.</w:t>
            </w:r>
          </w:p>
        </w:tc>
      </w:tr>
      <w:tr w:rsidR="004139DF" w:rsidRPr="00FC77E9" w14:paraId="372BB902" w14:textId="77777777" w:rsidTr="00FC77E9">
        <w:tc>
          <w:tcPr>
            <w:tcW w:w="2579" w:type="dxa"/>
          </w:tcPr>
          <w:p w14:paraId="1B81E736" w14:textId="77777777" w:rsidR="004139DF" w:rsidRPr="00FC77E9" w:rsidRDefault="004139DF" w:rsidP="00FC77E9">
            <w:pPr>
              <w:tabs>
                <w:tab w:val="left" w:pos="-2268"/>
              </w:tabs>
              <w:spacing w:before="60" w:afterLines="80" w:after="192"/>
              <w:rPr>
                <w:rFonts w:ascii="Arial" w:hAnsi="Arial" w:cs="Arial"/>
                <w:color w:val="00703C"/>
                <w:sz w:val="20"/>
                <w:szCs w:val="20"/>
              </w:rPr>
            </w:pPr>
            <w:r w:rsidRPr="00FC77E9">
              <w:rPr>
                <w:rFonts w:ascii="Arial" w:hAnsi="Arial" w:cs="Arial"/>
                <w:color w:val="00703C"/>
                <w:sz w:val="20"/>
                <w:szCs w:val="20"/>
              </w:rPr>
              <w:t>Risk Quality</w:t>
            </w:r>
          </w:p>
        </w:tc>
        <w:tc>
          <w:tcPr>
            <w:tcW w:w="7069" w:type="dxa"/>
            <w:shd w:val="clear" w:color="auto" w:fill="FFFFFF"/>
          </w:tcPr>
          <w:p w14:paraId="618FC706" w14:textId="77777777" w:rsidR="004139DF" w:rsidRPr="00FC77E9" w:rsidRDefault="004139DF" w:rsidP="00FC77E9">
            <w:pPr>
              <w:numPr>
                <w:ilvl w:val="0"/>
                <w:numId w:val="7"/>
              </w:numPr>
              <w:tabs>
                <w:tab w:val="num" w:pos="720"/>
              </w:tabs>
              <w:spacing w:before="60" w:after="60" w:line="240" w:lineRule="atLeast"/>
              <w:ind w:left="357" w:hanging="357"/>
              <w:jc w:val="both"/>
              <w:rPr>
                <w:rFonts w:ascii="Arial" w:hAnsi="Arial" w:cs="Arial"/>
                <w:sz w:val="20"/>
                <w:szCs w:val="20"/>
              </w:rPr>
            </w:pPr>
            <w:r w:rsidRPr="00FC77E9">
              <w:rPr>
                <w:rFonts w:ascii="Arial" w:hAnsi="Arial" w:cs="Arial"/>
                <w:sz w:val="20"/>
                <w:szCs w:val="20"/>
              </w:rPr>
              <w:t>Develops a thorough knowledge of all FMG</w:t>
            </w:r>
            <w:r w:rsidR="009F6546">
              <w:rPr>
                <w:rFonts w:ascii="Arial" w:hAnsi="Arial" w:cs="Arial"/>
                <w:sz w:val="20"/>
                <w:szCs w:val="20"/>
              </w:rPr>
              <w:t xml:space="preserve"> </w:t>
            </w:r>
            <w:r w:rsidR="00B638EA">
              <w:rPr>
                <w:rFonts w:ascii="Arial" w:hAnsi="Arial" w:cs="Arial"/>
                <w:sz w:val="20"/>
                <w:szCs w:val="20"/>
              </w:rPr>
              <w:t>Life &amp; Health</w:t>
            </w:r>
            <w:r w:rsidR="009F6546">
              <w:rPr>
                <w:rFonts w:ascii="Arial" w:hAnsi="Arial" w:cs="Arial"/>
                <w:sz w:val="20"/>
                <w:szCs w:val="20"/>
              </w:rPr>
              <w:t xml:space="preserve"> insurance</w:t>
            </w:r>
            <w:r w:rsidRPr="00FC77E9">
              <w:rPr>
                <w:rFonts w:ascii="Arial" w:hAnsi="Arial" w:cs="Arial"/>
                <w:sz w:val="20"/>
                <w:szCs w:val="20"/>
              </w:rPr>
              <w:t xml:space="preserve"> products and services and r</w:t>
            </w:r>
            <w:r w:rsidR="00901D42">
              <w:rPr>
                <w:rFonts w:ascii="Arial" w:hAnsi="Arial" w:cs="Arial"/>
                <w:sz w:val="20"/>
                <w:szCs w:val="20"/>
              </w:rPr>
              <w:t xml:space="preserve">elevant </w:t>
            </w:r>
            <w:r w:rsidRPr="00FC77E9">
              <w:rPr>
                <w:rFonts w:ascii="Arial" w:hAnsi="Arial" w:cs="Arial"/>
                <w:sz w:val="20"/>
                <w:szCs w:val="20"/>
              </w:rPr>
              <w:t>industry topics through attending internal training sessions, external seminars and study programs.</w:t>
            </w:r>
          </w:p>
          <w:p w14:paraId="63D32B29" w14:textId="77777777" w:rsidR="004139DF" w:rsidRPr="009F6546" w:rsidRDefault="005A76F9" w:rsidP="005A76F9">
            <w:pPr>
              <w:numPr>
                <w:ilvl w:val="0"/>
                <w:numId w:val="7"/>
              </w:numPr>
              <w:tabs>
                <w:tab w:val="num" w:pos="720"/>
              </w:tabs>
              <w:spacing w:before="60" w:after="60" w:line="240" w:lineRule="atLeast"/>
              <w:ind w:left="357" w:hanging="357"/>
              <w:jc w:val="both"/>
              <w:rPr>
                <w:rFonts w:ascii="Arial" w:hAnsi="Arial" w:cs="Arial"/>
                <w:sz w:val="20"/>
                <w:szCs w:val="20"/>
              </w:rPr>
            </w:pPr>
            <w:r>
              <w:rPr>
                <w:rFonts w:ascii="Arial" w:hAnsi="Arial" w:cs="Arial"/>
                <w:sz w:val="20"/>
                <w:szCs w:val="20"/>
              </w:rPr>
              <w:lastRenderedPageBreak/>
              <w:t>Ensure all b</w:t>
            </w:r>
            <w:r w:rsidR="004139DF" w:rsidRPr="00FC77E9">
              <w:rPr>
                <w:rFonts w:ascii="Arial" w:hAnsi="Arial" w:cs="Arial"/>
                <w:sz w:val="20"/>
                <w:szCs w:val="20"/>
              </w:rPr>
              <w:t>usiness written is within delegated authority (DA) levels.</w:t>
            </w:r>
          </w:p>
        </w:tc>
      </w:tr>
      <w:tr w:rsidR="004139DF" w:rsidRPr="00FC77E9" w14:paraId="5998F37F" w14:textId="77777777" w:rsidTr="00FC77E9">
        <w:trPr>
          <w:trHeight w:val="397"/>
        </w:trPr>
        <w:tc>
          <w:tcPr>
            <w:tcW w:w="2579" w:type="dxa"/>
          </w:tcPr>
          <w:p w14:paraId="236557E5" w14:textId="77777777" w:rsidR="004139DF" w:rsidRPr="00FC77E9" w:rsidRDefault="00CC35B3" w:rsidP="00FC77E9">
            <w:pPr>
              <w:tabs>
                <w:tab w:val="left" w:pos="-2268"/>
              </w:tabs>
              <w:spacing w:before="60" w:afterLines="80" w:after="192"/>
              <w:rPr>
                <w:rFonts w:ascii="Arial" w:hAnsi="Arial" w:cs="Arial"/>
                <w:color w:val="00703C"/>
                <w:sz w:val="20"/>
                <w:szCs w:val="20"/>
              </w:rPr>
            </w:pPr>
            <w:r>
              <w:rPr>
                <w:rFonts w:ascii="Arial" w:hAnsi="Arial" w:cs="Arial"/>
                <w:color w:val="00703C"/>
                <w:sz w:val="20"/>
                <w:szCs w:val="20"/>
              </w:rPr>
              <w:lastRenderedPageBreak/>
              <w:t xml:space="preserve">Wellbeing &amp; </w:t>
            </w:r>
            <w:r w:rsidR="004139DF" w:rsidRPr="00FC77E9">
              <w:rPr>
                <w:rFonts w:ascii="Arial" w:hAnsi="Arial" w:cs="Arial"/>
                <w:color w:val="00703C"/>
                <w:sz w:val="20"/>
                <w:szCs w:val="20"/>
              </w:rPr>
              <w:t>Safety</w:t>
            </w:r>
          </w:p>
        </w:tc>
        <w:tc>
          <w:tcPr>
            <w:tcW w:w="7069" w:type="dxa"/>
            <w:shd w:val="clear" w:color="auto" w:fill="FFFFFF"/>
          </w:tcPr>
          <w:p w14:paraId="01E9C1B0" w14:textId="77777777" w:rsidR="004139DF" w:rsidRPr="00FC77E9" w:rsidRDefault="004139DF" w:rsidP="00FC77E9">
            <w:pPr>
              <w:numPr>
                <w:ilvl w:val="0"/>
                <w:numId w:val="7"/>
              </w:numPr>
              <w:spacing w:before="60" w:after="60" w:line="240" w:lineRule="atLeast"/>
              <w:ind w:left="357" w:hanging="357"/>
              <w:jc w:val="both"/>
              <w:rPr>
                <w:rFonts w:ascii="Arial" w:hAnsi="Arial" w:cs="Arial"/>
                <w:sz w:val="20"/>
                <w:szCs w:val="20"/>
              </w:rPr>
            </w:pPr>
            <w:r w:rsidRPr="00FC77E9">
              <w:rPr>
                <w:rFonts w:ascii="Arial" w:hAnsi="Arial" w:cs="Arial"/>
                <w:sz w:val="20"/>
                <w:szCs w:val="20"/>
              </w:rPr>
              <w:t>Complies with safety and wellbeing policy and procedures, including accident and incident reporting and hazard management requirements</w:t>
            </w:r>
          </w:p>
          <w:p w14:paraId="7FB83A13" w14:textId="77777777" w:rsidR="004139DF" w:rsidRPr="00FC77E9" w:rsidRDefault="004139DF" w:rsidP="00FC77E9">
            <w:pPr>
              <w:numPr>
                <w:ilvl w:val="0"/>
                <w:numId w:val="7"/>
              </w:numPr>
              <w:spacing w:before="60" w:after="60" w:line="240" w:lineRule="atLeast"/>
              <w:ind w:left="357" w:hanging="357"/>
              <w:jc w:val="both"/>
              <w:rPr>
                <w:rFonts w:ascii="Arial" w:hAnsi="Arial" w:cs="Arial"/>
                <w:sz w:val="20"/>
                <w:szCs w:val="20"/>
              </w:rPr>
            </w:pPr>
            <w:r w:rsidRPr="00FC77E9">
              <w:rPr>
                <w:rFonts w:ascii="Arial" w:hAnsi="Arial" w:cs="Arial"/>
                <w:sz w:val="20"/>
                <w:szCs w:val="20"/>
              </w:rPr>
              <w:t>Works in a safe manner at all times and does not undertake activities without appropriate training</w:t>
            </w:r>
          </w:p>
        </w:tc>
      </w:tr>
      <w:tr w:rsidR="004139DF" w:rsidRPr="00FC77E9" w14:paraId="48EBFE45" w14:textId="77777777" w:rsidTr="00FC77E9">
        <w:tc>
          <w:tcPr>
            <w:tcW w:w="2579" w:type="dxa"/>
          </w:tcPr>
          <w:p w14:paraId="5BC244FF" w14:textId="77777777" w:rsidR="004139DF" w:rsidRPr="00FC77E9" w:rsidRDefault="004139DF" w:rsidP="00FC77E9">
            <w:pPr>
              <w:tabs>
                <w:tab w:val="left" w:pos="-2268"/>
              </w:tabs>
              <w:spacing w:before="60" w:afterLines="80" w:after="192"/>
              <w:rPr>
                <w:rFonts w:ascii="Arial" w:hAnsi="Arial" w:cs="Arial"/>
                <w:color w:val="00703C"/>
                <w:sz w:val="20"/>
                <w:szCs w:val="20"/>
              </w:rPr>
            </w:pPr>
            <w:r w:rsidRPr="00FC77E9">
              <w:rPr>
                <w:rFonts w:ascii="Arial" w:hAnsi="Arial" w:cs="Arial"/>
                <w:color w:val="00703C"/>
                <w:sz w:val="20"/>
                <w:szCs w:val="20"/>
              </w:rPr>
              <w:t>Compliance</w:t>
            </w:r>
          </w:p>
        </w:tc>
        <w:tc>
          <w:tcPr>
            <w:tcW w:w="7069" w:type="dxa"/>
            <w:shd w:val="clear" w:color="auto" w:fill="FFFFFF"/>
          </w:tcPr>
          <w:p w14:paraId="46DDE020" w14:textId="77777777" w:rsidR="004139DF" w:rsidRPr="00FC77E9" w:rsidRDefault="004139DF" w:rsidP="00FC77E9">
            <w:pPr>
              <w:numPr>
                <w:ilvl w:val="0"/>
                <w:numId w:val="7"/>
              </w:numPr>
              <w:tabs>
                <w:tab w:val="num" w:pos="720"/>
              </w:tabs>
              <w:spacing w:before="60" w:after="60" w:line="240" w:lineRule="atLeast"/>
              <w:ind w:left="357" w:hanging="357"/>
              <w:jc w:val="both"/>
              <w:rPr>
                <w:rFonts w:ascii="Arial" w:hAnsi="Arial" w:cs="Arial"/>
                <w:sz w:val="20"/>
                <w:szCs w:val="20"/>
              </w:rPr>
            </w:pPr>
            <w:r w:rsidRPr="00FC77E9">
              <w:rPr>
                <w:rFonts w:ascii="Arial" w:hAnsi="Arial" w:cs="Arial"/>
                <w:sz w:val="20"/>
                <w:szCs w:val="20"/>
              </w:rPr>
              <w:t>Complies with company policies, guidelines and procedures</w:t>
            </w:r>
          </w:p>
        </w:tc>
      </w:tr>
    </w:tbl>
    <w:p w14:paraId="638EFCCD" w14:textId="77777777" w:rsidR="003A367A" w:rsidRPr="0087752D" w:rsidRDefault="003A367A" w:rsidP="00865842">
      <w:pPr>
        <w:pStyle w:val="Heading3"/>
        <w:spacing w:before="0"/>
        <w:rPr>
          <w:sz w:val="24"/>
          <w:szCs w:val="24"/>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87752D" w14:paraId="3546E26D" w14:textId="77777777" w:rsidTr="002D72C1">
        <w:trPr>
          <w:trHeight w:val="427"/>
        </w:trPr>
        <w:tc>
          <w:tcPr>
            <w:tcW w:w="9648" w:type="dxa"/>
            <w:gridSpan w:val="2"/>
            <w:shd w:val="clear" w:color="auto" w:fill="00703C"/>
            <w:vAlign w:val="center"/>
          </w:tcPr>
          <w:p w14:paraId="7F853B75" w14:textId="77777777" w:rsidR="003A367A" w:rsidRPr="0087752D" w:rsidRDefault="003A367A" w:rsidP="00865842">
            <w:pPr>
              <w:jc w:val="center"/>
              <w:rPr>
                <w:rFonts w:ascii="Arial" w:hAnsi="Arial" w:cs="Arial"/>
                <w:b/>
                <w:color w:val="FFFFFF"/>
              </w:rPr>
            </w:pPr>
            <w:r w:rsidRPr="0087752D">
              <w:rPr>
                <w:rFonts w:ascii="Arial" w:hAnsi="Arial" w:cs="Arial"/>
                <w:sz w:val="20"/>
                <w:szCs w:val="20"/>
              </w:rPr>
              <w:br w:type="page"/>
            </w:r>
            <w:r w:rsidRPr="0087752D">
              <w:rPr>
                <w:rFonts w:ascii="Arial" w:hAnsi="Arial" w:cs="Arial"/>
                <w:sz w:val="20"/>
                <w:szCs w:val="20"/>
              </w:rPr>
              <w:br w:type="page"/>
            </w:r>
            <w:r w:rsidR="00763FF8" w:rsidRPr="00763FF8">
              <w:rPr>
                <w:rFonts w:ascii="Arial" w:hAnsi="Arial" w:cs="Arial"/>
                <w:b/>
                <w:bCs/>
                <w:color w:val="FFFFFF"/>
              </w:rPr>
              <w:t>COMPETEN</w:t>
            </w:r>
            <w:r w:rsidR="00763FF8">
              <w:rPr>
                <w:rFonts w:ascii="Arial" w:hAnsi="Arial" w:cs="Arial"/>
                <w:b/>
                <w:bCs/>
                <w:color w:val="FFFFFF"/>
              </w:rPr>
              <w:t>CIES</w:t>
            </w:r>
          </w:p>
        </w:tc>
      </w:tr>
      <w:tr w:rsidR="003A367A" w:rsidRPr="0087752D" w14:paraId="3DE1EA97" w14:textId="77777777" w:rsidTr="00865842">
        <w:trPr>
          <w:trHeight w:val="685"/>
        </w:trPr>
        <w:tc>
          <w:tcPr>
            <w:tcW w:w="7488" w:type="dxa"/>
            <w:vAlign w:val="center"/>
          </w:tcPr>
          <w:p w14:paraId="7B69513A" w14:textId="77777777" w:rsidR="003A367A" w:rsidRPr="0087752D" w:rsidRDefault="003A367A" w:rsidP="00B76DF0">
            <w:pPr>
              <w:jc w:val="both"/>
              <w:rPr>
                <w:rFonts w:ascii="Arial" w:hAnsi="Arial" w:cs="Arial"/>
                <w:i/>
                <w:iCs/>
                <w:color w:val="808080"/>
                <w:sz w:val="20"/>
                <w:szCs w:val="20"/>
                <w:lang w:val="en-NZ"/>
              </w:rPr>
            </w:pPr>
            <w:r w:rsidRPr="0087752D">
              <w:rPr>
                <w:rFonts w:ascii="Arial" w:hAnsi="Arial" w:cs="Arial"/>
                <w:i/>
                <w:iCs/>
                <w:color w:val="808080"/>
                <w:sz w:val="20"/>
                <w:szCs w:val="20"/>
                <w:lang w:val="en-NZ"/>
              </w:rPr>
              <w:t>*see competency framework for behaviours expected at each level</w:t>
            </w:r>
          </w:p>
        </w:tc>
        <w:tc>
          <w:tcPr>
            <w:tcW w:w="2160" w:type="dxa"/>
            <w:vAlign w:val="center"/>
          </w:tcPr>
          <w:p w14:paraId="125E11EA" w14:textId="77777777" w:rsidR="003A367A" w:rsidRPr="0087752D" w:rsidRDefault="003A367A" w:rsidP="00B76DF0">
            <w:pPr>
              <w:spacing w:after="120"/>
              <w:jc w:val="center"/>
              <w:rPr>
                <w:rFonts w:ascii="Arial" w:hAnsi="Arial" w:cs="Arial"/>
                <w:bCs/>
                <w:i/>
                <w:iCs/>
                <w:color w:val="808080"/>
                <w:sz w:val="20"/>
                <w:szCs w:val="20"/>
              </w:rPr>
            </w:pPr>
            <w:r w:rsidRPr="0087752D">
              <w:rPr>
                <w:rFonts w:ascii="Arial" w:hAnsi="Arial" w:cs="Arial"/>
                <w:bCs/>
                <w:i/>
                <w:iCs/>
                <w:color w:val="808080"/>
                <w:sz w:val="20"/>
                <w:szCs w:val="20"/>
              </w:rPr>
              <w:t>Expected Level</w:t>
            </w:r>
          </w:p>
        </w:tc>
      </w:tr>
      <w:tr w:rsidR="00152DFB" w:rsidRPr="0087752D" w14:paraId="39A5F2FC" w14:textId="77777777" w:rsidTr="00152DFB">
        <w:trPr>
          <w:trHeight w:val="1234"/>
        </w:trPr>
        <w:tc>
          <w:tcPr>
            <w:tcW w:w="7488" w:type="dxa"/>
          </w:tcPr>
          <w:p w14:paraId="1EF17F9E" w14:textId="77777777" w:rsidR="00152DFB" w:rsidRDefault="00152DFB" w:rsidP="00283251">
            <w:pPr>
              <w:spacing w:before="120" w:after="120"/>
              <w:rPr>
                <w:rFonts w:ascii="Arial" w:hAnsi="Arial" w:cs="Arial"/>
                <w:b/>
                <w:color w:val="00703C"/>
                <w:sz w:val="20"/>
                <w:szCs w:val="20"/>
                <w:lang w:bidi="en-US"/>
              </w:rPr>
            </w:pPr>
            <w:r>
              <w:rPr>
                <w:rFonts w:ascii="Arial" w:hAnsi="Arial" w:cs="Arial"/>
                <w:b/>
                <w:color w:val="00703C"/>
                <w:sz w:val="20"/>
                <w:szCs w:val="20"/>
                <w:lang w:bidi="en-US"/>
              </w:rPr>
              <w:t>Advice &amp; Sales Acumen</w:t>
            </w:r>
          </w:p>
          <w:p w14:paraId="31B9A54B" w14:textId="77777777" w:rsidR="00152DFB" w:rsidRPr="002D72C1" w:rsidRDefault="00152DFB" w:rsidP="00B76DF0">
            <w:pPr>
              <w:spacing w:before="120" w:after="120"/>
              <w:rPr>
                <w:rFonts w:ascii="Arial" w:hAnsi="Arial" w:cs="Arial"/>
                <w:b/>
                <w:color w:val="00703C"/>
                <w:sz w:val="20"/>
                <w:szCs w:val="20"/>
                <w:lang w:bidi="en-US"/>
              </w:rPr>
            </w:pPr>
            <w:r w:rsidRPr="00137DD0">
              <w:rPr>
                <w:rFonts w:ascii="Arial" w:hAnsi="Arial" w:cs="Arial"/>
                <w:bCs/>
                <w:sz w:val="20"/>
                <w:szCs w:val="20"/>
                <w:lang w:val="en-NZ" w:bidi="en-US"/>
              </w:rPr>
              <w:t>Using appropriate interpersonal styles and communication methods to gain client acceptance of advice, which incorporates a product, service or idea.</w:t>
            </w:r>
          </w:p>
        </w:tc>
        <w:tc>
          <w:tcPr>
            <w:tcW w:w="2160" w:type="dxa"/>
            <w:vAlign w:val="center"/>
          </w:tcPr>
          <w:p w14:paraId="3A07005E" w14:textId="77777777" w:rsidR="00152DFB" w:rsidRPr="0087752D" w:rsidRDefault="00152DFB" w:rsidP="00B76DF0">
            <w:pPr>
              <w:spacing w:after="120"/>
              <w:ind w:left="357"/>
              <w:rPr>
                <w:rFonts w:ascii="Arial" w:hAnsi="Arial" w:cs="Arial"/>
                <w:sz w:val="20"/>
                <w:szCs w:val="20"/>
              </w:rPr>
            </w:pPr>
            <w:r w:rsidRPr="0087752D">
              <w:rPr>
                <w:rFonts w:ascii="Arial" w:hAnsi="Arial" w:cs="Arial"/>
                <w:sz w:val="20"/>
                <w:szCs w:val="20"/>
              </w:rPr>
              <w:t>Advanced*</w:t>
            </w:r>
          </w:p>
        </w:tc>
      </w:tr>
      <w:tr w:rsidR="00152DFB" w:rsidRPr="0087752D" w14:paraId="339DAE02" w14:textId="77777777" w:rsidTr="00865842">
        <w:trPr>
          <w:trHeight w:val="1234"/>
        </w:trPr>
        <w:tc>
          <w:tcPr>
            <w:tcW w:w="7488" w:type="dxa"/>
            <w:vAlign w:val="center"/>
          </w:tcPr>
          <w:p w14:paraId="2E678969" w14:textId="77777777" w:rsidR="00152DFB" w:rsidRPr="002D72C1" w:rsidRDefault="00901D42" w:rsidP="00B76DF0">
            <w:pPr>
              <w:spacing w:before="120" w:after="120"/>
              <w:rPr>
                <w:rFonts w:ascii="Arial" w:hAnsi="Arial" w:cs="Arial"/>
                <w:b/>
                <w:color w:val="00703C"/>
                <w:sz w:val="20"/>
                <w:szCs w:val="20"/>
                <w:lang w:bidi="en-US"/>
              </w:rPr>
            </w:pPr>
            <w:r>
              <w:rPr>
                <w:rFonts w:ascii="Arial" w:hAnsi="Arial" w:cs="Arial"/>
                <w:b/>
                <w:color w:val="00703C"/>
                <w:sz w:val="20"/>
                <w:szCs w:val="20"/>
                <w:lang w:bidi="en-US"/>
              </w:rPr>
              <w:t>Client</w:t>
            </w:r>
            <w:r w:rsidR="00152DFB" w:rsidRPr="002D72C1">
              <w:rPr>
                <w:rFonts w:ascii="Arial" w:hAnsi="Arial" w:cs="Arial"/>
                <w:b/>
                <w:color w:val="00703C"/>
                <w:sz w:val="20"/>
                <w:szCs w:val="20"/>
                <w:lang w:bidi="en-US"/>
              </w:rPr>
              <w:t xml:space="preserve"> Driven (Internal &amp; External)</w:t>
            </w:r>
          </w:p>
          <w:p w14:paraId="550F4F25" w14:textId="77777777" w:rsidR="00152DFB" w:rsidRPr="0087752D" w:rsidRDefault="00152DFB" w:rsidP="00B76DF0">
            <w:pPr>
              <w:spacing w:after="120"/>
              <w:rPr>
                <w:rFonts w:ascii="Arial" w:hAnsi="Arial" w:cs="Arial"/>
                <w:sz w:val="20"/>
                <w:szCs w:val="20"/>
                <w:lang w:bidi="en-US"/>
              </w:rPr>
            </w:pPr>
            <w:r w:rsidRPr="0087752D">
              <w:rPr>
                <w:rFonts w:ascii="Arial" w:hAnsi="Arial" w:cs="Arial"/>
                <w:bCs/>
                <w:sz w:val="20"/>
                <w:szCs w:val="20"/>
                <w:lang w:val="en-NZ" w:bidi="en-US"/>
              </w:rPr>
              <w:t xml:space="preserve">A commitment to understanding the needs and best interests of both internal and external </w:t>
            </w:r>
            <w:r w:rsidR="00901D42">
              <w:rPr>
                <w:rFonts w:ascii="Arial" w:hAnsi="Arial" w:cs="Arial"/>
                <w:bCs/>
                <w:sz w:val="20"/>
                <w:szCs w:val="20"/>
                <w:lang w:val="en-NZ" w:bidi="en-US"/>
              </w:rPr>
              <w:t>client</w:t>
            </w:r>
            <w:r w:rsidRPr="0087752D">
              <w:rPr>
                <w:rFonts w:ascii="Arial" w:hAnsi="Arial" w:cs="Arial"/>
                <w:bCs/>
                <w:sz w:val="20"/>
                <w:szCs w:val="20"/>
                <w:lang w:val="en-NZ" w:bidi="en-US"/>
              </w:rPr>
              <w:t xml:space="preserve">s, in order to provide them with outstanding </w:t>
            </w:r>
            <w:r w:rsidR="00901D42">
              <w:rPr>
                <w:rFonts w:ascii="Arial" w:hAnsi="Arial" w:cs="Arial"/>
                <w:bCs/>
                <w:sz w:val="20"/>
                <w:szCs w:val="20"/>
                <w:lang w:val="en-NZ" w:bidi="en-US"/>
              </w:rPr>
              <w:t>client</w:t>
            </w:r>
            <w:r w:rsidRPr="0087752D">
              <w:rPr>
                <w:rFonts w:ascii="Arial" w:hAnsi="Arial" w:cs="Arial"/>
                <w:bCs/>
                <w:sz w:val="20"/>
                <w:szCs w:val="20"/>
                <w:lang w:val="en-NZ" w:bidi="en-US"/>
              </w:rPr>
              <w:t xml:space="preserve"> service and help them to make informed decisions.</w:t>
            </w:r>
          </w:p>
        </w:tc>
        <w:tc>
          <w:tcPr>
            <w:tcW w:w="2160" w:type="dxa"/>
            <w:vAlign w:val="center"/>
          </w:tcPr>
          <w:p w14:paraId="475C1BA7" w14:textId="77777777" w:rsidR="00152DFB" w:rsidRPr="0087752D" w:rsidRDefault="00152DFB" w:rsidP="00B76DF0">
            <w:pPr>
              <w:spacing w:after="120"/>
              <w:ind w:left="357"/>
              <w:rPr>
                <w:rFonts w:ascii="Arial" w:hAnsi="Arial" w:cs="Arial"/>
                <w:sz w:val="20"/>
                <w:szCs w:val="20"/>
              </w:rPr>
            </w:pPr>
            <w:r w:rsidRPr="0087752D">
              <w:rPr>
                <w:rFonts w:ascii="Arial" w:hAnsi="Arial" w:cs="Arial"/>
                <w:sz w:val="20"/>
                <w:szCs w:val="20"/>
              </w:rPr>
              <w:t>Advanced*</w:t>
            </w:r>
          </w:p>
        </w:tc>
      </w:tr>
      <w:tr w:rsidR="00152DFB" w:rsidRPr="0087752D" w14:paraId="125D1274" w14:textId="77777777" w:rsidTr="00865842">
        <w:trPr>
          <w:trHeight w:val="1340"/>
        </w:trPr>
        <w:tc>
          <w:tcPr>
            <w:tcW w:w="7488" w:type="dxa"/>
            <w:vAlign w:val="center"/>
          </w:tcPr>
          <w:p w14:paraId="4329627C" w14:textId="77777777" w:rsidR="00152DFB" w:rsidRPr="002D72C1" w:rsidRDefault="00152DFB" w:rsidP="00B76DF0">
            <w:pPr>
              <w:spacing w:before="120" w:after="120"/>
              <w:rPr>
                <w:rFonts w:ascii="Arial" w:hAnsi="Arial" w:cs="Arial"/>
                <w:b/>
                <w:color w:val="00703C"/>
                <w:sz w:val="20"/>
                <w:szCs w:val="20"/>
                <w:lang w:bidi="en-US"/>
              </w:rPr>
            </w:pPr>
            <w:r w:rsidRPr="002D72C1">
              <w:rPr>
                <w:rFonts w:ascii="Arial" w:hAnsi="Arial" w:cs="Arial"/>
                <w:b/>
                <w:color w:val="00703C"/>
                <w:sz w:val="20"/>
                <w:szCs w:val="20"/>
                <w:lang w:bidi="en-US"/>
              </w:rPr>
              <w:t>Accountability</w:t>
            </w:r>
          </w:p>
          <w:p w14:paraId="25B40E22" w14:textId="77777777" w:rsidR="00152DFB" w:rsidRPr="0087752D" w:rsidRDefault="00152DFB" w:rsidP="00B76DF0">
            <w:pPr>
              <w:spacing w:after="120"/>
              <w:rPr>
                <w:rFonts w:ascii="Arial" w:hAnsi="Arial" w:cs="Arial"/>
                <w:sz w:val="20"/>
                <w:szCs w:val="20"/>
              </w:rPr>
            </w:pPr>
            <w:r w:rsidRPr="0087752D">
              <w:rPr>
                <w:rFonts w:ascii="Arial" w:hAnsi="Arial" w:cs="Arial"/>
                <w:bCs/>
                <w:sz w:val="20"/>
                <w:szCs w:val="20"/>
                <w:lang w:val="en-NZ"/>
              </w:rPr>
              <w:t xml:space="preserve">Taking personal ownership of decisions, behaviour, and development, and being responsible for how these actions impact on the wider organisation and </w:t>
            </w:r>
            <w:r w:rsidR="00901D42">
              <w:rPr>
                <w:rFonts w:ascii="Arial" w:hAnsi="Arial" w:cs="Arial"/>
                <w:bCs/>
                <w:sz w:val="20"/>
                <w:szCs w:val="20"/>
                <w:lang w:val="en-NZ"/>
              </w:rPr>
              <w:t>client</w:t>
            </w:r>
            <w:r w:rsidRPr="0087752D">
              <w:rPr>
                <w:rFonts w:ascii="Arial" w:hAnsi="Arial" w:cs="Arial"/>
                <w:bCs/>
                <w:sz w:val="20"/>
                <w:szCs w:val="20"/>
                <w:lang w:val="en-NZ"/>
              </w:rPr>
              <w:t xml:space="preserve">s.  </w:t>
            </w:r>
          </w:p>
        </w:tc>
        <w:tc>
          <w:tcPr>
            <w:tcW w:w="2160" w:type="dxa"/>
            <w:vAlign w:val="center"/>
          </w:tcPr>
          <w:p w14:paraId="078EF516" w14:textId="77777777" w:rsidR="00152DFB" w:rsidRPr="0087752D" w:rsidRDefault="00152DFB" w:rsidP="00B76DF0">
            <w:pPr>
              <w:spacing w:after="120"/>
              <w:ind w:left="357"/>
              <w:jc w:val="both"/>
              <w:rPr>
                <w:rFonts w:ascii="Arial" w:hAnsi="Arial" w:cs="Arial"/>
                <w:sz w:val="20"/>
                <w:szCs w:val="20"/>
              </w:rPr>
            </w:pPr>
            <w:r w:rsidRPr="0087752D">
              <w:rPr>
                <w:rFonts w:ascii="Arial" w:hAnsi="Arial" w:cs="Arial"/>
                <w:sz w:val="20"/>
                <w:szCs w:val="20"/>
              </w:rPr>
              <w:t>Intermediate*</w:t>
            </w:r>
          </w:p>
        </w:tc>
      </w:tr>
      <w:tr w:rsidR="00152DFB" w:rsidRPr="0087752D" w14:paraId="4B3BE13A" w14:textId="77777777" w:rsidTr="00865842">
        <w:trPr>
          <w:trHeight w:val="1102"/>
        </w:trPr>
        <w:tc>
          <w:tcPr>
            <w:tcW w:w="7488" w:type="dxa"/>
            <w:vAlign w:val="center"/>
          </w:tcPr>
          <w:p w14:paraId="1799AE3B" w14:textId="77777777" w:rsidR="00152DFB" w:rsidRPr="002D72C1" w:rsidRDefault="00152DFB" w:rsidP="00B76DF0">
            <w:pPr>
              <w:spacing w:before="120" w:after="120"/>
              <w:rPr>
                <w:rFonts w:ascii="Arial" w:hAnsi="Arial" w:cs="Arial"/>
                <w:b/>
                <w:color w:val="00703C"/>
                <w:sz w:val="20"/>
                <w:szCs w:val="20"/>
                <w:lang w:bidi="en-US"/>
              </w:rPr>
            </w:pPr>
            <w:r w:rsidRPr="002D72C1">
              <w:rPr>
                <w:rFonts w:ascii="Arial" w:hAnsi="Arial" w:cs="Arial"/>
                <w:b/>
                <w:color w:val="00703C"/>
                <w:sz w:val="20"/>
                <w:szCs w:val="20"/>
                <w:lang w:bidi="en-US"/>
              </w:rPr>
              <w:t>Adaptability</w:t>
            </w:r>
          </w:p>
          <w:p w14:paraId="7DBDC8D9" w14:textId="77777777" w:rsidR="00152DFB" w:rsidRPr="0087752D" w:rsidRDefault="00152DFB" w:rsidP="00B76DF0">
            <w:pPr>
              <w:spacing w:after="120"/>
              <w:rPr>
                <w:rFonts w:ascii="Arial" w:hAnsi="Arial" w:cs="Arial"/>
                <w:sz w:val="20"/>
                <w:szCs w:val="20"/>
              </w:rPr>
            </w:pPr>
            <w:r w:rsidRPr="0087752D">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74CF2E9B" w14:textId="77777777" w:rsidR="00152DFB" w:rsidRPr="0087752D" w:rsidRDefault="00152DFB" w:rsidP="00B76DF0">
            <w:pPr>
              <w:spacing w:after="120"/>
              <w:ind w:left="357"/>
              <w:jc w:val="both"/>
              <w:rPr>
                <w:rFonts w:ascii="Arial" w:hAnsi="Arial" w:cs="Arial"/>
                <w:sz w:val="20"/>
                <w:szCs w:val="20"/>
              </w:rPr>
            </w:pPr>
            <w:r w:rsidRPr="0087752D">
              <w:rPr>
                <w:rFonts w:ascii="Arial" w:hAnsi="Arial" w:cs="Arial"/>
                <w:sz w:val="20"/>
                <w:szCs w:val="20"/>
              </w:rPr>
              <w:t>Intermediate*</w:t>
            </w:r>
          </w:p>
        </w:tc>
      </w:tr>
      <w:tr w:rsidR="00152DFB" w:rsidRPr="0087752D" w14:paraId="7F090F92" w14:textId="77777777" w:rsidTr="00865842">
        <w:trPr>
          <w:trHeight w:val="919"/>
        </w:trPr>
        <w:tc>
          <w:tcPr>
            <w:tcW w:w="7488" w:type="dxa"/>
            <w:vAlign w:val="center"/>
          </w:tcPr>
          <w:p w14:paraId="533C3DB8" w14:textId="77777777" w:rsidR="00152DFB" w:rsidRPr="002D72C1" w:rsidRDefault="00152DFB" w:rsidP="00B76DF0">
            <w:pPr>
              <w:spacing w:before="120" w:after="120"/>
              <w:rPr>
                <w:rFonts w:ascii="Arial" w:hAnsi="Arial" w:cs="Arial"/>
                <w:b/>
                <w:color w:val="00703C"/>
                <w:sz w:val="20"/>
                <w:szCs w:val="20"/>
                <w:lang w:bidi="en-US"/>
              </w:rPr>
            </w:pPr>
            <w:r w:rsidRPr="002D72C1">
              <w:rPr>
                <w:rFonts w:ascii="Arial" w:hAnsi="Arial" w:cs="Arial"/>
                <w:b/>
                <w:color w:val="00703C"/>
                <w:sz w:val="20"/>
                <w:szCs w:val="20"/>
                <w:lang w:bidi="en-US"/>
              </w:rPr>
              <w:t>Motivation and Drive</w:t>
            </w:r>
          </w:p>
          <w:p w14:paraId="491898E8" w14:textId="77777777" w:rsidR="00152DFB" w:rsidRPr="0087752D" w:rsidRDefault="00152DFB" w:rsidP="00B76DF0">
            <w:pPr>
              <w:spacing w:after="120"/>
              <w:rPr>
                <w:rFonts w:ascii="Arial" w:hAnsi="Arial" w:cs="Arial"/>
                <w:sz w:val="20"/>
                <w:szCs w:val="20"/>
              </w:rPr>
            </w:pPr>
            <w:r w:rsidRPr="0087752D">
              <w:rPr>
                <w:rFonts w:ascii="Arial" w:hAnsi="Arial" w:cs="Arial"/>
                <w:bCs/>
                <w:sz w:val="20"/>
                <w:szCs w:val="20"/>
                <w:lang w:val="en-NZ"/>
              </w:rPr>
              <w:t>The determination to achieve goals and strive for excellence.</w:t>
            </w:r>
          </w:p>
        </w:tc>
        <w:tc>
          <w:tcPr>
            <w:tcW w:w="2160" w:type="dxa"/>
            <w:vAlign w:val="center"/>
          </w:tcPr>
          <w:p w14:paraId="4FAEC6AF" w14:textId="77777777" w:rsidR="00152DFB" w:rsidRPr="0087752D" w:rsidRDefault="00152DFB" w:rsidP="00B76DF0">
            <w:pPr>
              <w:spacing w:after="120"/>
              <w:ind w:left="357"/>
              <w:jc w:val="both"/>
              <w:rPr>
                <w:rFonts w:ascii="Arial" w:hAnsi="Arial" w:cs="Arial"/>
                <w:sz w:val="20"/>
                <w:szCs w:val="20"/>
              </w:rPr>
            </w:pPr>
            <w:r w:rsidRPr="0087752D">
              <w:rPr>
                <w:rFonts w:ascii="Arial" w:hAnsi="Arial" w:cs="Arial"/>
                <w:sz w:val="20"/>
                <w:szCs w:val="20"/>
              </w:rPr>
              <w:t>Advanced*</w:t>
            </w:r>
          </w:p>
        </w:tc>
      </w:tr>
      <w:tr w:rsidR="00152DFB" w:rsidRPr="0087752D" w14:paraId="1B8586DF" w14:textId="77777777" w:rsidTr="00865842">
        <w:trPr>
          <w:trHeight w:val="1050"/>
        </w:trPr>
        <w:tc>
          <w:tcPr>
            <w:tcW w:w="7488" w:type="dxa"/>
            <w:vAlign w:val="center"/>
          </w:tcPr>
          <w:p w14:paraId="19A758BD" w14:textId="77777777" w:rsidR="00152DFB" w:rsidRPr="002D72C1" w:rsidRDefault="00152DFB" w:rsidP="00B76DF0">
            <w:pPr>
              <w:spacing w:before="120" w:after="120"/>
              <w:rPr>
                <w:rFonts w:ascii="Arial" w:hAnsi="Arial" w:cs="Arial"/>
                <w:b/>
                <w:color w:val="00703C"/>
                <w:sz w:val="20"/>
                <w:szCs w:val="20"/>
                <w:lang w:bidi="en-US"/>
              </w:rPr>
            </w:pPr>
            <w:smartTag w:uri="urn:schemas-microsoft-com:office:smarttags" w:element="place">
              <w:smartTag w:uri="urn:schemas-microsoft-com:office:smarttags" w:element="PlaceName">
                <w:r w:rsidRPr="002D72C1">
                  <w:rPr>
                    <w:rFonts w:ascii="Arial" w:hAnsi="Arial" w:cs="Arial"/>
                    <w:b/>
                    <w:color w:val="00703C"/>
                    <w:sz w:val="20"/>
                    <w:szCs w:val="20"/>
                    <w:lang w:bidi="en-US"/>
                  </w:rPr>
                  <w:t>Relationship</w:t>
                </w:r>
              </w:smartTag>
              <w:r w:rsidRPr="002D72C1">
                <w:rPr>
                  <w:rFonts w:ascii="Arial" w:hAnsi="Arial" w:cs="Arial"/>
                  <w:b/>
                  <w:color w:val="00703C"/>
                  <w:sz w:val="20"/>
                  <w:szCs w:val="20"/>
                  <w:lang w:bidi="en-US"/>
                </w:rPr>
                <w:t xml:space="preserve"> </w:t>
              </w:r>
              <w:smartTag w:uri="urn:schemas-microsoft-com:office:smarttags" w:element="PlaceType">
                <w:r w:rsidRPr="002D72C1">
                  <w:rPr>
                    <w:rFonts w:ascii="Arial" w:hAnsi="Arial" w:cs="Arial"/>
                    <w:b/>
                    <w:color w:val="00703C"/>
                    <w:sz w:val="20"/>
                    <w:szCs w:val="20"/>
                    <w:lang w:bidi="en-US"/>
                  </w:rPr>
                  <w:t>Building</w:t>
                </w:r>
              </w:smartTag>
            </w:smartTag>
          </w:p>
          <w:p w14:paraId="44041883" w14:textId="77777777" w:rsidR="00152DFB" w:rsidRPr="0087752D" w:rsidRDefault="00152DFB" w:rsidP="00B76DF0">
            <w:pPr>
              <w:spacing w:after="120"/>
              <w:rPr>
                <w:rFonts w:ascii="Arial" w:hAnsi="Arial" w:cs="Arial"/>
                <w:sz w:val="20"/>
                <w:szCs w:val="20"/>
              </w:rPr>
            </w:pPr>
            <w:r w:rsidRPr="0087752D">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6C2D28DD" w14:textId="77777777" w:rsidR="00152DFB" w:rsidRPr="0087752D" w:rsidRDefault="00152DFB" w:rsidP="00B76DF0">
            <w:pPr>
              <w:spacing w:after="120"/>
              <w:ind w:left="357"/>
              <w:rPr>
                <w:rFonts w:ascii="Arial" w:hAnsi="Arial" w:cs="Arial"/>
                <w:sz w:val="20"/>
                <w:szCs w:val="20"/>
              </w:rPr>
            </w:pPr>
            <w:r w:rsidRPr="0087752D">
              <w:rPr>
                <w:rFonts w:ascii="Arial" w:hAnsi="Arial" w:cs="Arial"/>
                <w:sz w:val="20"/>
                <w:szCs w:val="20"/>
              </w:rPr>
              <w:t>Intermediate*</w:t>
            </w:r>
          </w:p>
        </w:tc>
      </w:tr>
      <w:tr w:rsidR="00152DFB" w:rsidRPr="0087752D" w14:paraId="3AB6D050" w14:textId="77777777" w:rsidTr="00865842">
        <w:trPr>
          <w:trHeight w:val="910"/>
        </w:trPr>
        <w:tc>
          <w:tcPr>
            <w:tcW w:w="7488" w:type="dxa"/>
            <w:vAlign w:val="center"/>
          </w:tcPr>
          <w:p w14:paraId="6C93D1BB" w14:textId="77777777" w:rsidR="00152DFB" w:rsidRPr="002D72C1" w:rsidRDefault="00152DFB" w:rsidP="00B76DF0">
            <w:pPr>
              <w:spacing w:before="120" w:after="120"/>
              <w:rPr>
                <w:rFonts w:ascii="Arial" w:hAnsi="Arial" w:cs="Arial"/>
                <w:b/>
                <w:color w:val="00703C"/>
                <w:sz w:val="20"/>
                <w:szCs w:val="20"/>
                <w:lang w:bidi="en-US"/>
              </w:rPr>
            </w:pPr>
            <w:r w:rsidRPr="002D72C1">
              <w:rPr>
                <w:rFonts w:ascii="Arial" w:hAnsi="Arial" w:cs="Arial"/>
                <w:b/>
                <w:color w:val="00703C"/>
                <w:sz w:val="20"/>
                <w:szCs w:val="20"/>
                <w:lang w:bidi="en-US"/>
              </w:rPr>
              <w:t>Team Work</w:t>
            </w:r>
          </w:p>
          <w:p w14:paraId="7DE1E007" w14:textId="77777777" w:rsidR="00152DFB" w:rsidRPr="0087752D" w:rsidRDefault="00152DFB" w:rsidP="00B76DF0">
            <w:pPr>
              <w:spacing w:after="120"/>
              <w:rPr>
                <w:rFonts w:ascii="Arial" w:hAnsi="Arial" w:cs="Arial"/>
                <w:sz w:val="20"/>
                <w:szCs w:val="20"/>
              </w:rPr>
            </w:pPr>
            <w:r w:rsidRPr="0087752D">
              <w:rPr>
                <w:rFonts w:ascii="Arial" w:hAnsi="Arial" w:cs="Arial"/>
                <w:bCs/>
                <w:sz w:val="20"/>
                <w:szCs w:val="20"/>
                <w:lang w:val="en-NZ"/>
              </w:rPr>
              <w:t>Making a positive contribution to the FMG team and collaborating effectively with others to achieve objectives.</w:t>
            </w:r>
          </w:p>
        </w:tc>
        <w:tc>
          <w:tcPr>
            <w:tcW w:w="2160" w:type="dxa"/>
            <w:vAlign w:val="center"/>
          </w:tcPr>
          <w:p w14:paraId="5D5C585D" w14:textId="77777777" w:rsidR="00152DFB" w:rsidRPr="0087752D" w:rsidRDefault="00152DFB" w:rsidP="00B76DF0">
            <w:pPr>
              <w:spacing w:after="120"/>
              <w:ind w:left="357"/>
              <w:rPr>
                <w:rFonts w:ascii="Arial" w:hAnsi="Arial" w:cs="Arial"/>
                <w:sz w:val="20"/>
                <w:szCs w:val="20"/>
              </w:rPr>
            </w:pPr>
            <w:r w:rsidRPr="0087752D">
              <w:rPr>
                <w:rFonts w:ascii="Arial" w:hAnsi="Arial" w:cs="Arial"/>
                <w:sz w:val="20"/>
                <w:szCs w:val="20"/>
              </w:rPr>
              <w:t>Intermediate*</w:t>
            </w:r>
          </w:p>
        </w:tc>
      </w:tr>
      <w:tr w:rsidR="00152DFB" w:rsidRPr="0087752D" w14:paraId="2E94A6A6" w14:textId="77777777" w:rsidTr="00865842">
        <w:trPr>
          <w:trHeight w:val="1106"/>
        </w:trPr>
        <w:tc>
          <w:tcPr>
            <w:tcW w:w="7488" w:type="dxa"/>
            <w:vAlign w:val="center"/>
          </w:tcPr>
          <w:p w14:paraId="12624F74" w14:textId="77777777" w:rsidR="00152DFB" w:rsidRPr="002D72C1" w:rsidRDefault="00152DFB" w:rsidP="00B76DF0">
            <w:pPr>
              <w:spacing w:before="120" w:after="120"/>
              <w:rPr>
                <w:rFonts w:ascii="Arial" w:hAnsi="Arial" w:cs="Arial"/>
                <w:b/>
                <w:color w:val="00703C"/>
                <w:sz w:val="20"/>
                <w:szCs w:val="20"/>
                <w:lang w:bidi="en-US"/>
              </w:rPr>
            </w:pPr>
            <w:r w:rsidRPr="002D72C1">
              <w:rPr>
                <w:rFonts w:ascii="Arial" w:hAnsi="Arial" w:cs="Arial"/>
                <w:b/>
                <w:color w:val="00703C"/>
                <w:sz w:val="20"/>
                <w:szCs w:val="20"/>
                <w:lang w:bidi="en-US"/>
              </w:rPr>
              <w:t>Problem Solving</w:t>
            </w:r>
          </w:p>
          <w:p w14:paraId="608EC611" w14:textId="77777777" w:rsidR="00152DFB" w:rsidRPr="0087752D" w:rsidRDefault="00152DFB" w:rsidP="00B76DF0">
            <w:pPr>
              <w:spacing w:before="120" w:after="120"/>
              <w:rPr>
                <w:rFonts w:ascii="Arial" w:hAnsi="Arial" w:cs="Arial"/>
                <w:bCs/>
                <w:sz w:val="20"/>
                <w:szCs w:val="20"/>
                <w:lang w:val="en-NZ"/>
              </w:rPr>
            </w:pPr>
            <w:r w:rsidRPr="0087752D">
              <w:rPr>
                <w:rFonts w:ascii="Arial" w:hAnsi="Arial" w:cs="Arial"/>
                <w:bCs/>
                <w:sz w:val="20"/>
                <w:szCs w:val="20"/>
                <w:lang w:val="en-NZ"/>
              </w:rPr>
              <w:t>The ability to understand information from a variety of sources and think quickly on one’s feet. The ability to effectively combine verbal and numeric data into a coherent whole.</w:t>
            </w:r>
          </w:p>
        </w:tc>
        <w:tc>
          <w:tcPr>
            <w:tcW w:w="2160" w:type="dxa"/>
            <w:vAlign w:val="center"/>
          </w:tcPr>
          <w:p w14:paraId="60516B77" w14:textId="77777777" w:rsidR="00152DFB" w:rsidRPr="0087752D" w:rsidRDefault="00152DFB" w:rsidP="00B76DF0">
            <w:pPr>
              <w:spacing w:after="120"/>
              <w:ind w:left="357"/>
              <w:rPr>
                <w:rFonts w:ascii="Arial" w:hAnsi="Arial" w:cs="Arial"/>
                <w:sz w:val="20"/>
                <w:szCs w:val="20"/>
              </w:rPr>
            </w:pPr>
            <w:r w:rsidRPr="0087752D">
              <w:rPr>
                <w:rFonts w:ascii="Arial" w:hAnsi="Arial" w:cs="Arial"/>
                <w:sz w:val="20"/>
                <w:szCs w:val="20"/>
              </w:rPr>
              <w:t>Advanced*</w:t>
            </w:r>
          </w:p>
        </w:tc>
      </w:tr>
      <w:tr w:rsidR="00152DFB" w:rsidRPr="0087752D" w14:paraId="66197A6C" w14:textId="77777777" w:rsidTr="00865842">
        <w:trPr>
          <w:trHeight w:val="1106"/>
        </w:trPr>
        <w:tc>
          <w:tcPr>
            <w:tcW w:w="7488" w:type="dxa"/>
            <w:vAlign w:val="center"/>
          </w:tcPr>
          <w:p w14:paraId="17C9EFCB" w14:textId="77777777" w:rsidR="00152DFB" w:rsidRPr="002D72C1" w:rsidRDefault="00152DFB" w:rsidP="00B76DF0">
            <w:pPr>
              <w:spacing w:before="120" w:after="120"/>
              <w:rPr>
                <w:rFonts w:ascii="Arial" w:hAnsi="Arial" w:cs="Arial"/>
                <w:b/>
                <w:color w:val="00703C"/>
                <w:sz w:val="20"/>
                <w:szCs w:val="20"/>
                <w:lang w:bidi="en-US"/>
              </w:rPr>
            </w:pPr>
            <w:r w:rsidRPr="002D72C1">
              <w:rPr>
                <w:rFonts w:ascii="Arial" w:hAnsi="Arial" w:cs="Arial"/>
                <w:b/>
                <w:color w:val="00703C"/>
                <w:sz w:val="20"/>
                <w:szCs w:val="20"/>
                <w:lang w:bidi="en-US"/>
              </w:rPr>
              <w:lastRenderedPageBreak/>
              <w:t>Critical Analysis</w:t>
            </w:r>
          </w:p>
          <w:p w14:paraId="39010F25" w14:textId="77777777" w:rsidR="00152DFB" w:rsidRPr="0087752D" w:rsidRDefault="00152DFB" w:rsidP="00B76DF0">
            <w:pPr>
              <w:spacing w:before="120" w:after="120"/>
              <w:rPr>
                <w:rFonts w:ascii="Arial" w:hAnsi="Arial" w:cs="Arial"/>
                <w:bCs/>
                <w:sz w:val="20"/>
                <w:szCs w:val="20"/>
                <w:lang w:val="en-NZ"/>
              </w:rPr>
            </w:pPr>
            <w:r w:rsidRPr="0087752D">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78AED475" w14:textId="77777777" w:rsidR="00152DFB" w:rsidRPr="0087752D" w:rsidRDefault="00152DFB" w:rsidP="00B76DF0">
            <w:pPr>
              <w:spacing w:after="120"/>
              <w:ind w:left="357"/>
              <w:rPr>
                <w:rFonts w:ascii="Arial" w:hAnsi="Arial" w:cs="Arial"/>
                <w:sz w:val="20"/>
                <w:szCs w:val="20"/>
              </w:rPr>
            </w:pPr>
            <w:r w:rsidRPr="0087752D">
              <w:rPr>
                <w:rFonts w:ascii="Arial" w:hAnsi="Arial" w:cs="Arial"/>
                <w:sz w:val="20"/>
                <w:szCs w:val="20"/>
              </w:rPr>
              <w:t>Advanced*</w:t>
            </w:r>
          </w:p>
        </w:tc>
      </w:tr>
      <w:tr w:rsidR="00152DFB" w:rsidRPr="0087752D" w14:paraId="5DF1CB60" w14:textId="77777777" w:rsidTr="00865842">
        <w:trPr>
          <w:trHeight w:val="1106"/>
        </w:trPr>
        <w:tc>
          <w:tcPr>
            <w:tcW w:w="7488" w:type="dxa"/>
            <w:vAlign w:val="center"/>
          </w:tcPr>
          <w:p w14:paraId="7A7A6D0E" w14:textId="77777777" w:rsidR="00152DFB" w:rsidRPr="002D72C1" w:rsidRDefault="00152DFB" w:rsidP="00B76DF0">
            <w:pPr>
              <w:spacing w:before="120" w:after="120"/>
              <w:rPr>
                <w:rFonts w:ascii="Arial" w:hAnsi="Arial" w:cs="Arial"/>
                <w:b/>
                <w:color w:val="00703C"/>
                <w:sz w:val="20"/>
                <w:szCs w:val="20"/>
                <w:lang w:bidi="en-US"/>
              </w:rPr>
            </w:pPr>
            <w:r w:rsidRPr="002D72C1">
              <w:rPr>
                <w:rFonts w:ascii="Arial" w:hAnsi="Arial" w:cs="Arial"/>
                <w:b/>
                <w:color w:val="00703C"/>
                <w:sz w:val="20"/>
                <w:szCs w:val="20"/>
                <w:lang w:bidi="en-US"/>
              </w:rPr>
              <w:t>Influencing/Persuading</w:t>
            </w:r>
          </w:p>
          <w:p w14:paraId="45B69A89" w14:textId="77777777" w:rsidR="00152DFB" w:rsidRPr="0087752D" w:rsidRDefault="00152DFB" w:rsidP="00B76DF0">
            <w:pPr>
              <w:spacing w:before="120" w:after="120"/>
              <w:rPr>
                <w:rFonts w:ascii="Arial" w:hAnsi="Arial" w:cs="Arial"/>
                <w:bCs/>
                <w:sz w:val="20"/>
                <w:szCs w:val="20"/>
                <w:lang w:val="en-NZ"/>
              </w:rPr>
            </w:pPr>
            <w:r w:rsidRPr="0087752D">
              <w:rPr>
                <w:rFonts w:ascii="Arial" w:hAnsi="Arial" w:cs="Arial"/>
                <w:bCs/>
                <w:sz w:val="20"/>
                <w:szCs w:val="20"/>
                <w:lang w:val="en-NZ"/>
              </w:rPr>
              <w:t>Using rational argument and reasoning to convince others. To not be afraid to take a stand and to sell a position while keeping the relationship intact.</w:t>
            </w:r>
          </w:p>
        </w:tc>
        <w:tc>
          <w:tcPr>
            <w:tcW w:w="2160" w:type="dxa"/>
            <w:vAlign w:val="center"/>
          </w:tcPr>
          <w:p w14:paraId="09535BB4" w14:textId="77777777" w:rsidR="00152DFB" w:rsidRPr="0087752D" w:rsidRDefault="00152DFB" w:rsidP="00B76DF0">
            <w:pPr>
              <w:spacing w:after="120"/>
              <w:ind w:left="357"/>
              <w:rPr>
                <w:rFonts w:ascii="Arial" w:hAnsi="Arial" w:cs="Arial"/>
                <w:sz w:val="20"/>
                <w:szCs w:val="20"/>
              </w:rPr>
            </w:pPr>
            <w:r w:rsidRPr="0087752D">
              <w:rPr>
                <w:rFonts w:ascii="Arial" w:hAnsi="Arial" w:cs="Arial"/>
                <w:sz w:val="20"/>
                <w:szCs w:val="20"/>
              </w:rPr>
              <w:t>Advanced*</w:t>
            </w:r>
          </w:p>
        </w:tc>
      </w:tr>
      <w:tr w:rsidR="00152DFB" w:rsidRPr="0087752D" w14:paraId="2C132653" w14:textId="77777777" w:rsidTr="00865842">
        <w:trPr>
          <w:trHeight w:val="1106"/>
        </w:trPr>
        <w:tc>
          <w:tcPr>
            <w:tcW w:w="7488" w:type="dxa"/>
            <w:vAlign w:val="center"/>
          </w:tcPr>
          <w:p w14:paraId="20140A8D" w14:textId="77777777" w:rsidR="00152DFB" w:rsidRPr="002D72C1" w:rsidRDefault="00152DFB" w:rsidP="00B76DF0">
            <w:pPr>
              <w:spacing w:before="120" w:after="120"/>
              <w:rPr>
                <w:rFonts w:ascii="Arial" w:hAnsi="Arial" w:cs="Arial"/>
                <w:b/>
                <w:color w:val="00703C"/>
                <w:sz w:val="20"/>
                <w:szCs w:val="20"/>
                <w:lang w:bidi="en-US"/>
              </w:rPr>
            </w:pPr>
            <w:r w:rsidRPr="002D72C1">
              <w:rPr>
                <w:rFonts w:ascii="Arial" w:hAnsi="Arial" w:cs="Arial"/>
                <w:b/>
                <w:color w:val="00703C"/>
                <w:sz w:val="20"/>
                <w:szCs w:val="20"/>
                <w:lang w:bidi="en-US"/>
              </w:rPr>
              <w:t>Motivating and Developing Others</w:t>
            </w:r>
          </w:p>
          <w:p w14:paraId="3BE5938C" w14:textId="77777777" w:rsidR="00152DFB" w:rsidRPr="0087752D" w:rsidRDefault="00152DFB" w:rsidP="00B76DF0">
            <w:pPr>
              <w:spacing w:before="120" w:after="120"/>
              <w:rPr>
                <w:rFonts w:ascii="Arial" w:hAnsi="Arial" w:cs="Arial"/>
                <w:sz w:val="20"/>
                <w:szCs w:val="20"/>
              </w:rPr>
            </w:pPr>
            <w:r w:rsidRPr="0087752D">
              <w:rPr>
                <w:rFonts w:ascii="Arial" w:hAnsi="Arial" w:cs="Arial"/>
                <w:bCs/>
                <w:sz w:val="20"/>
                <w:szCs w:val="20"/>
                <w:lang w:val="en-NZ"/>
              </w:rPr>
              <w:t>A commitment to getting the best out of people and motivating them to reach their full potential.</w:t>
            </w:r>
          </w:p>
        </w:tc>
        <w:tc>
          <w:tcPr>
            <w:tcW w:w="2160" w:type="dxa"/>
            <w:vAlign w:val="center"/>
          </w:tcPr>
          <w:p w14:paraId="715A30E8" w14:textId="77777777" w:rsidR="00152DFB" w:rsidRPr="0087752D" w:rsidRDefault="00EC64C1" w:rsidP="00B76DF0">
            <w:pPr>
              <w:spacing w:after="120"/>
              <w:ind w:left="357"/>
              <w:rPr>
                <w:rFonts w:ascii="Arial" w:hAnsi="Arial" w:cs="Arial"/>
                <w:sz w:val="20"/>
                <w:szCs w:val="20"/>
              </w:rPr>
            </w:pPr>
            <w:r w:rsidRPr="0087752D">
              <w:rPr>
                <w:rFonts w:ascii="Arial" w:hAnsi="Arial" w:cs="Arial"/>
                <w:sz w:val="20"/>
                <w:szCs w:val="20"/>
              </w:rPr>
              <w:t>Advanced*</w:t>
            </w:r>
          </w:p>
        </w:tc>
      </w:tr>
    </w:tbl>
    <w:p w14:paraId="75B2034F" w14:textId="77777777" w:rsidR="003C584B" w:rsidRPr="0087752D" w:rsidRDefault="003C584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87752D" w14:paraId="32F7BFA2" w14:textId="77777777" w:rsidTr="002D72C1">
        <w:trPr>
          <w:trHeight w:val="441"/>
        </w:trPr>
        <w:tc>
          <w:tcPr>
            <w:tcW w:w="9648" w:type="dxa"/>
            <w:gridSpan w:val="2"/>
            <w:shd w:val="clear" w:color="auto" w:fill="00703C"/>
            <w:vAlign w:val="center"/>
          </w:tcPr>
          <w:p w14:paraId="4935E0A4" w14:textId="77777777" w:rsidR="003A367A" w:rsidRPr="0087752D" w:rsidRDefault="003A367A" w:rsidP="00B76DF0">
            <w:pPr>
              <w:jc w:val="center"/>
              <w:rPr>
                <w:rFonts w:ascii="Arial" w:hAnsi="Arial" w:cs="Arial"/>
                <w:b/>
                <w:bCs/>
                <w:color w:val="FFFFFF"/>
              </w:rPr>
            </w:pPr>
            <w:r w:rsidRPr="0087752D">
              <w:rPr>
                <w:rFonts w:ascii="Arial" w:hAnsi="Arial" w:cs="Arial"/>
                <w:b/>
                <w:bCs/>
                <w:color w:val="FFFFFF"/>
              </w:rPr>
              <w:t>KNOWLEDGE</w:t>
            </w:r>
          </w:p>
        </w:tc>
      </w:tr>
      <w:tr w:rsidR="003A367A" w:rsidRPr="0087752D" w14:paraId="178E4429" w14:textId="77777777" w:rsidTr="005B3839">
        <w:trPr>
          <w:trHeight w:val="561"/>
        </w:trPr>
        <w:tc>
          <w:tcPr>
            <w:tcW w:w="2879" w:type="dxa"/>
            <w:vAlign w:val="center"/>
          </w:tcPr>
          <w:p w14:paraId="657F6B56" w14:textId="77777777" w:rsidR="003A367A" w:rsidRPr="0087752D" w:rsidRDefault="003A367A" w:rsidP="00B76DF0">
            <w:pPr>
              <w:rPr>
                <w:rFonts w:ascii="Arial" w:hAnsi="Arial" w:cs="Arial"/>
                <w:b/>
                <w:color w:val="008000"/>
                <w:sz w:val="20"/>
                <w:szCs w:val="20"/>
              </w:rPr>
            </w:pPr>
            <w:r w:rsidRPr="002D72C1">
              <w:rPr>
                <w:rFonts w:ascii="Arial" w:hAnsi="Arial" w:cs="Arial"/>
                <w:b/>
                <w:color w:val="00703C"/>
                <w:sz w:val="20"/>
                <w:szCs w:val="20"/>
                <w:lang w:bidi="en-US"/>
              </w:rPr>
              <w:t>Qualifications</w:t>
            </w:r>
          </w:p>
        </w:tc>
        <w:tc>
          <w:tcPr>
            <w:tcW w:w="6769" w:type="dxa"/>
            <w:vAlign w:val="center"/>
          </w:tcPr>
          <w:p w14:paraId="6445B900" w14:textId="77777777" w:rsidR="003A367A" w:rsidRDefault="003A367A" w:rsidP="00B76DF0">
            <w:pPr>
              <w:rPr>
                <w:rFonts w:ascii="Arial" w:hAnsi="Arial" w:cs="Arial"/>
                <w:bCs/>
                <w:sz w:val="20"/>
                <w:szCs w:val="20"/>
                <w:lang w:val="en-NZ" w:eastAsia="en-NZ"/>
              </w:rPr>
            </w:pPr>
            <w:r w:rsidRPr="0087752D">
              <w:rPr>
                <w:rFonts w:ascii="Arial" w:hAnsi="Arial" w:cs="Arial"/>
                <w:bCs/>
                <w:sz w:val="20"/>
                <w:szCs w:val="20"/>
                <w:lang w:val="en-NZ" w:eastAsia="en-NZ"/>
              </w:rPr>
              <w:t xml:space="preserve">Relevant Tertiary Qualification </w:t>
            </w:r>
            <w:r w:rsidR="008C637E" w:rsidRPr="0087752D">
              <w:rPr>
                <w:rFonts w:ascii="Arial" w:hAnsi="Arial" w:cs="Arial"/>
                <w:bCs/>
                <w:sz w:val="20"/>
                <w:szCs w:val="20"/>
                <w:lang w:val="en-NZ" w:eastAsia="en-NZ"/>
              </w:rPr>
              <w:t>essential</w:t>
            </w:r>
          </w:p>
          <w:p w14:paraId="61D73161" w14:textId="77777777" w:rsidR="00E55286" w:rsidRPr="0087752D" w:rsidRDefault="00E55286" w:rsidP="00A5166F">
            <w:pPr>
              <w:rPr>
                <w:rFonts w:ascii="Arial" w:hAnsi="Arial" w:cs="Arial"/>
                <w:bCs/>
                <w:sz w:val="20"/>
                <w:szCs w:val="20"/>
                <w:lang w:eastAsia="en-NZ"/>
              </w:rPr>
            </w:pPr>
            <w:r>
              <w:rPr>
                <w:rFonts w:ascii="Arial" w:hAnsi="Arial" w:cs="Arial"/>
                <w:bCs/>
                <w:sz w:val="20"/>
                <w:szCs w:val="20"/>
                <w:lang w:val="en-NZ" w:eastAsia="en-NZ"/>
              </w:rPr>
              <w:t>NZ Certificate in Financial Services Level 5</w:t>
            </w:r>
            <w:r w:rsidR="00C030BF">
              <w:rPr>
                <w:rFonts w:ascii="Arial" w:hAnsi="Arial" w:cs="Arial"/>
                <w:bCs/>
                <w:sz w:val="20"/>
                <w:szCs w:val="20"/>
                <w:lang w:val="en-NZ" w:eastAsia="en-NZ"/>
              </w:rPr>
              <w:t xml:space="preserve"> </w:t>
            </w:r>
          </w:p>
        </w:tc>
      </w:tr>
      <w:tr w:rsidR="00A923E5" w:rsidRPr="0087752D" w14:paraId="65E3C255" w14:textId="77777777" w:rsidTr="005B3839">
        <w:trPr>
          <w:trHeight w:val="561"/>
        </w:trPr>
        <w:tc>
          <w:tcPr>
            <w:tcW w:w="2879" w:type="dxa"/>
            <w:vAlign w:val="center"/>
          </w:tcPr>
          <w:p w14:paraId="47D99E47" w14:textId="77777777" w:rsidR="00A923E5" w:rsidRPr="002D72C1" w:rsidRDefault="00A923E5" w:rsidP="00B76DF0">
            <w:pPr>
              <w:rPr>
                <w:rFonts w:ascii="Arial" w:hAnsi="Arial" w:cs="Arial"/>
                <w:b/>
                <w:color w:val="00703C"/>
                <w:sz w:val="20"/>
                <w:szCs w:val="20"/>
                <w:lang w:bidi="en-US"/>
              </w:rPr>
            </w:pPr>
            <w:r>
              <w:rPr>
                <w:rFonts w:ascii="Arial" w:hAnsi="Arial" w:cs="Arial"/>
                <w:b/>
                <w:color w:val="00703C"/>
                <w:sz w:val="20"/>
                <w:szCs w:val="20"/>
                <w:lang w:bidi="en-US"/>
              </w:rPr>
              <w:t>Experience</w:t>
            </w:r>
          </w:p>
        </w:tc>
        <w:tc>
          <w:tcPr>
            <w:tcW w:w="6769" w:type="dxa"/>
            <w:vAlign w:val="center"/>
          </w:tcPr>
          <w:p w14:paraId="0299EB47" w14:textId="77777777" w:rsidR="00A923E5" w:rsidRPr="0087752D" w:rsidRDefault="00A923E5" w:rsidP="00B76DF0">
            <w:pPr>
              <w:rPr>
                <w:rFonts w:ascii="Arial" w:hAnsi="Arial" w:cs="Arial"/>
                <w:bCs/>
                <w:sz w:val="20"/>
                <w:szCs w:val="20"/>
                <w:lang w:val="en-NZ" w:eastAsia="en-NZ"/>
              </w:rPr>
            </w:pPr>
            <w:r>
              <w:rPr>
                <w:rFonts w:ascii="Arial" w:hAnsi="Arial" w:cs="Arial"/>
                <w:bCs/>
                <w:sz w:val="20"/>
                <w:szCs w:val="20"/>
                <w:lang w:val="en-NZ" w:eastAsia="en-NZ"/>
              </w:rPr>
              <w:t xml:space="preserve">Proven experience operating in a sales leadership role within </w:t>
            </w:r>
            <w:r w:rsidR="00B638EA">
              <w:rPr>
                <w:rFonts w:ascii="Arial" w:hAnsi="Arial" w:cs="Arial"/>
                <w:bCs/>
                <w:sz w:val="20"/>
                <w:szCs w:val="20"/>
                <w:lang w:val="en-NZ" w:eastAsia="en-NZ"/>
              </w:rPr>
              <w:t>Life &amp; Health</w:t>
            </w:r>
            <w:r>
              <w:rPr>
                <w:rFonts w:ascii="Arial" w:hAnsi="Arial" w:cs="Arial"/>
                <w:bCs/>
                <w:sz w:val="20"/>
                <w:szCs w:val="20"/>
                <w:lang w:val="en-NZ" w:eastAsia="en-NZ"/>
              </w:rPr>
              <w:t xml:space="preserve"> Insurance</w:t>
            </w:r>
            <w:r w:rsidR="008C6FED">
              <w:rPr>
                <w:rFonts w:ascii="Arial" w:hAnsi="Arial" w:cs="Arial"/>
                <w:bCs/>
                <w:sz w:val="20"/>
                <w:szCs w:val="20"/>
                <w:lang w:val="en-NZ" w:eastAsia="en-NZ"/>
              </w:rPr>
              <w:t xml:space="preserve"> industry</w:t>
            </w:r>
          </w:p>
        </w:tc>
      </w:tr>
      <w:tr w:rsidR="003A367A" w:rsidRPr="0087752D" w14:paraId="47559BF7" w14:textId="77777777" w:rsidTr="005B3839">
        <w:trPr>
          <w:trHeight w:val="980"/>
        </w:trPr>
        <w:tc>
          <w:tcPr>
            <w:tcW w:w="2879" w:type="dxa"/>
            <w:vAlign w:val="center"/>
          </w:tcPr>
          <w:p w14:paraId="6DA311EB" w14:textId="77777777" w:rsidR="003A367A" w:rsidRPr="0087752D" w:rsidRDefault="003A367A" w:rsidP="00B76DF0">
            <w:pPr>
              <w:rPr>
                <w:rFonts w:ascii="Arial" w:hAnsi="Arial" w:cs="Arial"/>
                <w:b/>
                <w:color w:val="008000"/>
                <w:sz w:val="20"/>
                <w:szCs w:val="20"/>
              </w:rPr>
            </w:pPr>
            <w:r w:rsidRPr="002D72C1">
              <w:rPr>
                <w:rFonts w:ascii="Arial" w:hAnsi="Arial" w:cs="Arial"/>
                <w:b/>
                <w:color w:val="00703C"/>
                <w:sz w:val="20"/>
                <w:szCs w:val="20"/>
                <w:lang w:bidi="en-US"/>
              </w:rPr>
              <w:t>Business Awareness</w:t>
            </w:r>
          </w:p>
        </w:tc>
        <w:tc>
          <w:tcPr>
            <w:tcW w:w="6769" w:type="dxa"/>
            <w:vAlign w:val="center"/>
          </w:tcPr>
          <w:p w14:paraId="23F34974" w14:textId="77777777" w:rsidR="003A367A" w:rsidRPr="0087752D" w:rsidRDefault="008C6FED" w:rsidP="00B76DF0">
            <w:pPr>
              <w:rPr>
                <w:rFonts w:ascii="Arial" w:hAnsi="Arial" w:cs="Arial"/>
                <w:bCs/>
                <w:sz w:val="20"/>
                <w:szCs w:val="20"/>
                <w:lang w:eastAsia="en-NZ"/>
              </w:rPr>
            </w:pPr>
            <w:r>
              <w:rPr>
                <w:rFonts w:ascii="Arial" w:hAnsi="Arial" w:cs="Arial"/>
                <w:sz w:val="20"/>
                <w:szCs w:val="20"/>
                <w:lang w:val="en-NZ"/>
              </w:rPr>
              <w:t>Develops and u</w:t>
            </w:r>
            <w:r w:rsidR="003A367A" w:rsidRPr="0087752D">
              <w:rPr>
                <w:rFonts w:ascii="Arial" w:hAnsi="Arial" w:cs="Arial"/>
                <w:sz w:val="20"/>
                <w:szCs w:val="20"/>
                <w:lang w:val="en-NZ"/>
              </w:rPr>
              <w:t>nderstands the internal workings of FMG and how business works; understands FMG's position in the advice and insurance market and knows the competition.</w:t>
            </w:r>
          </w:p>
        </w:tc>
      </w:tr>
      <w:tr w:rsidR="008C637E" w:rsidRPr="0087752D" w14:paraId="2F3C5456" w14:textId="77777777" w:rsidTr="0087752D">
        <w:trPr>
          <w:trHeight w:val="766"/>
        </w:trPr>
        <w:tc>
          <w:tcPr>
            <w:tcW w:w="2879" w:type="dxa"/>
            <w:vAlign w:val="center"/>
          </w:tcPr>
          <w:p w14:paraId="3A4D2EBE" w14:textId="77777777" w:rsidR="008C637E" w:rsidRPr="0087752D" w:rsidRDefault="00C33B18" w:rsidP="00B76DF0">
            <w:pPr>
              <w:rPr>
                <w:rFonts w:ascii="Arial" w:hAnsi="Arial" w:cs="Arial"/>
                <w:b/>
                <w:color w:val="008000"/>
                <w:sz w:val="20"/>
                <w:szCs w:val="20"/>
              </w:rPr>
            </w:pPr>
            <w:r>
              <w:rPr>
                <w:rFonts w:ascii="Arial" w:hAnsi="Arial" w:cs="Arial"/>
                <w:b/>
                <w:color w:val="00703C"/>
                <w:sz w:val="20"/>
                <w:szCs w:val="20"/>
                <w:lang w:bidi="en-US"/>
              </w:rPr>
              <w:t>Agribusiness</w:t>
            </w:r>
            <w:r w:rsidR="00356673" w:rsidRPr="002D72C1">
              <w:rPr>
                <w:rFonts w:ascii="Arial" w:hAnsi="Arial" w:cs="Arial"/>
                <w:b/>
                <w:color w:val="00703C"/>
                <w:sz w:val="20"/>
                <w:szCs w:val="20"/>
                <w:lang w:bidi="en-US"/>
              </w:rPr>
              <w:t xml:space="preserve"> </w:t>
            </w:r>
            <w:r w:rsidR="008C637E" w:rsidRPr="002D72C1">
              <w:rPr>
                <w:rFonts w:ascii="Arial" w:hAnsi="Arial" w:cs="Arial"/>
                <w:b/>
                <w:color w:val="00703C"/>
                <w:sz w:val="20"/>
                <w:szCs w:val="20"/>
                <w:lang w:bidi="en-US"/>
              </w:rPr>
              <w:t>Knowledge</w:t>
            </w:r>
          </w:p>
        </w:tc>
        <w:tc>
          <w:tcPr>
            <w:tcW w:w="6769" w:type="dxa"/>
            <w:vAlign w:val="center"/>
          </w:tcPr>
          <w:p w14:paraId="3E070AF6" w14:textId="77777777" w:rsidR="008C637E" w:rsidRPr="0087752D" w:rsidRDefault="008C637E" w:rsidP="005C1276">
            <w:pPr>
              <w:rPr>
                <w:rFonts w:ascii="Arial" w:hAnsi="Arial" w:cs="Arial"/>
                <w:sz w:val="20"/>
                <w:szCs w:val="20"/>
                <w:lang w:val="en-NZ"/>
              </w:rPr>
            </w:pPr>
            <w:r w:rsidRPr="0087752D">
              <w:rPr>
                <w:rFonts w:ascii="Arial" w:hAnsi="Arial" w:cs="Arial"/>
                <w:sz w:val="20"/>
                <w:szCs w:val="20"/>
                <w:lang w:val="en-NZ"/>
              </w:rPr>
              <w:t xml:space="preserve">Understands the </w:t>
            </w:r>
            <w:r w:rsidR="00356673">
              <w:rPr>
                <w:rFonts w:ascii="Arial" w:hAnsi="Arial" w:cs="Arial"/>
                <w:sz w:val="20"/>
                <w:szCs w:val="20"/>
                <w:lang w:val="en-NZ"/>
              </w:rPr>
              <w:t>agribusiness sector</w:t>
            </w:r>
            <w:r w:rsidRPr="0087752D">
              <w:rPr>
                <w:rFonts w:ascii="Arial" w:hAnsi="Arial" w:cs="Arial"/>
                <w:sz w:val="20"/>
                <w:szCs w:val="20"/>
                <w:lang w:val="en-NZ"/>
              </w:rPr>
              <w:t xml:space="preserve"> and keep</w:t>
            </w:r>
            <w:r w:rsidR="00356673">
              <w:rPr>
                <w:rFonts w:ascii="Arial" w:hAnsi="Arial" w:cs="Arial"/>
                <w:sz w:val="20"/>
                <w:szCs w:val="20"/>
                <w:lang w:val="en-NZ"/>
              </w:rPr>
              <w:t>s</w:t>
            </w:r>
            <w:r w:rsidRPr="0087752D">
              <w:rPr>
                <w:rFonts w:ascii="Arial" w:hAnsi="Arial" w:cs="Arial"/>
                <w:sz w:val="20"/>
                <w:szCs w:val="20"/>
                <w:lang w:val="en-NZ"/>
              </w:rPr>
              <w:t xml:space="preserve"> up to date with the economic, political, and environmental issues affecting our </w:t>
            </w:r>
            <w:r w:rsidR="00901D42">
              <w:rPr>
                <w:rFonts w:ascii="Arial" w:hAnsi="Arial" w:cs="Arial"/>
                <w:sz w:val="20"/>
                <w:szCs w:val="20"/>
                <w:lang w:val="en-NZ"/>
              </w:rPr>
              <w:t>client</w:t>
            </w:r>
            <w:r w:rsidRPr="0087752D">
              <w:rPr>
                <w:rFonts w:ascii="Arial" w:hAnsi="Arial" w:cs="Arial"/>
                <w:sz w:val="20"/>
                <w:szCs w:val="20"/>
                <w:lang w:val="en-NZ"/>
              </w:rPr>
              <w:t>s.</w:t>
            </w:r>
          </w:p>
        </w:tc>
      </w:tr>
      <w:tr w:rsidR="003A367A" w:rsidRPr="0087752D" w14:paraId="145B0475" w14:textId="77777777" w:rsidTr="0087752D">
        <w:trPr>
          <w:trHeight w:val="523"/>
        </w:trPr>
        <w:tc>
          <w:tcPr>
            <w:tcW w:w="2879" w:type="dxa"/>
            <w:vAlign w:val="center"/>
          </w:tcPr>
          <w:p w14:paraId="387C4055" w14:textId="77777777" w:rsidR="003A367A" w:rsidRPr="0087752D" w:rsidRDefault="003A367A" w:rsidP="00B76DF0">
            <w:pPr>
              <w:rPr>
                <w:rFonts w:ascii="Arial" w:hAnsi="Arial" w:cs="Arial"/>
                <w:b/>
                <w:color w:val="008000"/>
                <w:sz w:val="20"/>
                <w:szCs w:val="20"/>
              </w:rPr>
            </w:pPr>
            <w:r w:rsidRPr="002D72C1">
              <w:rPr>
                <w:rFonts w:ascii="Arial" w:hAnsi="Arial" w:cs="Arial"/>
                <w:b/>
                <w:color w:val="00703C"/>
                <w:sz w:val="20"/>
                <w:szCs w:val="20"/>
                <w:lang w:bidi="en-US"/>
              </w:rPr>
              <w:t>Legal Knowledge</w:t>
            </w:r>
          </w:p>
        </w:tc>
        <w:tc>
          <w:tcPr>
            <w:tcW w:w="6769" w:type="dxa"/>
            <w:vAlign w:val="center"/>
          </w:tcPr>
          <w:p w14:paraId="11BCD599" w14:textId="77777777" w:rsidR="003A367A" w:rsidRPr="0087752D" w:rsidRDefault="003A367A" w:rsidP="00B76DF0">
            <w:pPr>
              <w:rPr>
                <w:rFonts w:ascii="Arial" w:hAnsi="Arial" w:cs="Arial"/>
                <w:sz w:val="20"/>
                <w:szCs w:val="20"/>
                <w:lang w:val="en-NZ"/>
              </w:rPr>
            </w:pPr>
            <w:r w:rsidRPr="0087752D">
              <w:rPr>
                <w:rFonts w:ascii="Arial" w:hAnsi="Arial" w:cs="Arial"/>
                <w:sz w:val="20"/>
                <w:szCs w:val="20"/>
              </w:rPr>
              <w:t>Has legal knowledge e.g. indemnity, liability, the Privacy Act etc.</w:t>
            </w:r>
          </w:p>
        </w:tc>
      </w:tr>
      <w:tr w:rsidR="008C637E" w:rsidRPr="0087752D" w14:paraId="25770463" w14:textId="77777777" w:rsidTr="0087752D">
        <w:trPr>
          <w:trHeight w:val="899"/>
        </w:trPr>
        <w:tc>
          <w:tcPr>
            <w:tcW w:w="2879" w:type="dxa"/>
            <w:vAlign w:val="center"/>
          </w:tcPr>
          <w:p w14:paraId="02C6C6FD" w14:textId="77777777" w:rsidR="008C637E" w:rsidRPr="0087752D" w:rsidRDefault="008C637E" w:rsidP="00B76DF0">
            <w:pPr>
              <w:rPr>
                <w:rFonts w:ascii="Arial" w:hAnsi="Arial" w:cs="Arial"/>
                <w:b/>
                <w:color w:val="008000"/>
                <w:sz w:val="20"/>
                <w:szCs w:val="20"/>
              </w:rPr>
            </w:pPr>
            <w:r w:rsidRPr="002D72C1">
              <w:rPr>
                <w:rFonts w:ascii="Arial" w:hAnsi="Arial" w:cs="Arial"/>
                <w:b/>
                <w:color w:val="00703C"/>
                <w:sz w:val="20"/>
                <w:szCs w:val="20"/>
                <w:lang w:bidi="en-US"/>
              </w:rPr>
              <w:t>Product Knowledge</w:t>
            </w:r>
          </w:p>
        </w:tc>
        <w:tc>
          <w:tcPr>
            <w:tcW w:w="6769" w:type="dxa"/>
            <w:vAlign w:val="center"/>
          </w:tcPr>
          <w:p w14:paraId="1ECC7A28" w14:textId="77777777" w:rsidR="008C637E" w:rsidRPr="0087752D" w:rsidRDefault="008C637E" w:rsidP="00832AA3">
            <w:pPr>
              <w:rPr>
                <w:rFonts w:ascii="Arial" w:hAnsi="Arial" w:cs="Arial"/>
                <w:sz w:val="20"/>
                <w:szCs w:val="20"/>
              </w:rPr>
            </w:pPr>
            <w:r w:rsidRPr="0087752D">
              <w:rPr>
                <w:rFonts w:ascii="Arial" w:hAnsi="Arial" w:cs="Arial"/>
                <w:sz w:val="20"/>
                <w:szCs w:val="20"/>
                <w:lang w:val="en-NZ"/>
              </w:rPr>
              <w:t xml:space="preserve">Is knowledgeable about </w:t>
            </w:r>
            <w:r w:rsidR="00B638EA">
              <w:rPr>
                <w:rFonts w:ascii="Arial" w:hAnsi="Arial" w:cs="Arial"/>
                <w:sz w:val="20"/>
                <w:szCs w:val="20"/>
                <w:lang w:val="en-NZ"/>
              </w:rPr>
              <w:t>Life &amp; Health</w:t>
            </w:r>
            <w:r w:rsidRPr="0087752D">
              <w:rPr>
                <w:rFonts w:ascii="Arial" w:hAnsi="Arial" w:cs="Arial"/>
                <w:sz w:val="20"/>
                <w:szCs w:val="20"/>
                <w:lang w:val="en-NZ"/>
              </w:rPr>
              <w:t xml:space="preserve"> insurance policies and packages, the differences between them, and the appropriateness of each in different situations.</w:t>
            </w:r>
          </w:p>
        </w:tc>
      </w:tr>
      <w:tr w:rsidR="008C637E" w:rsidRPr="0087752D" w14:paraId="41366D16" w14:textId="77777777" w:rsidTr="005B3839">
        <w:trPr>
          <w:trHeight w:val="1063"/>
        </w:trPr>
        <w:tc>
          <w:tcPr>
            <w:tcW w:w="2879" w:type="dxa"/>
            <w:vAlign w:val="center"/>
          </w:tcPr>
          <w:p w14:paraId="61F008C1" w14:textId="77777777" w:rsidR="008C637E" w:rsidRPr="0087752D" w:rsidRDefault="008C637E" w:rsidP="00B76DF0">
            <w:pPr>
              <w:rPr>
                <w:rFonts w:ascii="Arial" w:hAnsi="Arial" w:cs="Arial"/>
                <w:b/>
                <w:color w:val="008000"/>
                <w:sz w:val="20"/>
                <w:szCs w:val="20"/>
              </w:rPr>
            </w:pPr>
            <w:r w:rsidRPr="005E35EB">
              <w:rPr>
                <w:rFonts w:ascii="Arial" w:hAnsi="Arial" w:cs="Arial"/>
                <w:b/>
                <w:color w:val="00703C"/>
                <w:sz w:val="20"/>
                <w:szCs w:val="20"/>
                <w:lang w:bidi="en-US"/>
              </w:rPr>
              <w:t>Risk/Insurance Knowledge</w:t>
            </w:r>
          </w:p>
        </w:tc>
        <w:tc>
          <w:tcPr>
            <w:tcW w:w="6769" w:type="dxa"/>
            <w:vAlign w:val="center"/>
          </w:tcPr>
          <w:p w14:paraId="508CB632" w14:textId="77777777" w:rsidR="008C637E" w:rsidRPr="0087752D" w:rsidRDefault="008C637E" w:rsidP="003A367A">
            <w:pPr>
              <w:rPr>
                <w:rFonts w:ascii="Arial" w:hAnsi="Arial" w:cs="Arial"/>
                <w:sz w:val="20"/>
                <w:szCs w:val="20"/>
                <w:lang w:val="en-NZ"/>
              </w:rPr>
            </w:pPr>
            <w:r w:rsidRPr="0087752D">
              <w:rPr>
                <w:rFonts w:ascii="Arial" w:hAnsi="Arial" w:cs="Arial"/>
                <w:sz w:val="20"/>
                <w:szCs w:val="20"/>
                <w:lang w:val="en-NZ"/>
              </w:rPr>
              <w:t>Understands risk and how to apply FMG's policies to situations; is knowledgeable about compliance requirements; understands the insurance process and how claims are managed; knows industry partners and competitors.</w:t>
            </w:r>
          </w:p>
        </w:tc>
      </w:tr>
    </w:tbl>
    <w:p w14:paraId="0BB9B7AC" w14:textId="63C76D81" w:rsidR="00E35860" w:rsidRPr="0087752D" w:rsidRDefault="00E35860"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87752D" w14:paraId="0B20EF9B" w14:textId="77777777" w:rsidTr="002D72C1">
        <w:trPr>
          <w:trHeight w:val="539"/>
        </w:trPr>
        <w:tc>
          <w:tcPr>
            <w:tcW w:w="9648" w:type="dxa"/>
            <w:gridSpan w:val="2"/>
            <w:shd w:val="clear" w:color="auto" w:fill="00703C"/>
            <w:vAlign w:val="center"/>
          </w:tcPr>
          <w:p w14:paraId="6EC8097D" w14:textId="77777777" w:rsidR="003A367A" w:rsidRPr="0087752D" w:rsidRDefault="003A367A" w:rsidP="00B76DF0">
            <w:pPr>
              <w:jc w:val="center"/>
              <w:rPr>
                <w:rFonts w:ascii="Arial" w:hAnsi="Arial" w:cs="Arial"/>
                <w:b/>
                <w:bCs/>
                <w:color w:val="FFFFFF"/>
                <w:lang w:eastAsia="en-NZ"/>
              </w:rPr>
            </w:pPr>
            <w:r w:rsidRPr="0087752D">
              <w:rPr>
                <w:rFonts w:ascii="Arial" w:hAnsi="Arial" w:cs="Arial"/>
                <w:b/>
                <w:bCs/>
                <w:color w:val="FFFFFF"/>
                <w:lang w:eastAsia="en-NZ"/>
              </w:rPr>
              <w:t>SKILLS</w:t>
            </w:r>
          </w:p>
        </w:tc>
      </w:tr>
      <w:tr w:rsidR="003A367A" w:rsidRPr="0087752D" w14:paraId="4708C8A3" w14:textId="77777777" w:rsidTr="005B3839">
        <w:trPr>
          <w:trHeight w:val="555"/>
        </w:trPr>
        <w:tc>
          <w:tcPr>
            <w:tcW w:w="2891" w:type="dxa"/>
            <w:vAlign w:val="center"/>
          </w:tcPr>
          <w:p w14:paraId="0994D611" w14:textId="77777777" w:rsidR="003A367A" w:rsidRPr="005E35EB" w:rsidRDefault="003A367A" w:rsidP="00B76DF0">
            <w:pPr>
              <w:rPr>
                <w:rFonts w:ascii="Arial" w:hAnsi="Arial" w:cs="Arial"/>
                <w:b/>
                <w:color w:val="00703C"/>
                <w:sz w:val="20"/>
                <w:szCs w:val="20"/>
                <w:lang w:bidi="en-US"/>
              </w:rPr>
            </w:pPr>
            <w:r w:rsidRPr="005E35EB">
              <w:rPr>
                <w:rFonts w:ascii="Arial" w:hAnsi="Arial" w:cs="Arial"/>
                <w:b/>
                <w:color w:val="00703C"/>
                <w:sz w:val="20"/>
                <w:szCs w:val="20"/>
                <w:lang w:bidi="en-US"/>
              </w:rPr>
              <w:t>Written Communication Skills</w:t>
            </w:r>
          </w:p>
        </w:tc>
        <w:tc>
          <w:tcPr>
            <w:tcW w:w="6757" w:type="dxa"/>
            <w:vAlign w:val="center"/>
          </w:tcPr>
          <w:p w14:paraId="2DE50BF7" w14:textId="77777777" w:rsidR="003A367A" w:rsidRPr="0087752D" w:rsidRDefault="003A367A" w:rsidP="00B76DF0">
            <w:pPr>
              <w:rPr>
                <w:rFonts w:ascii="Arial" w:hAnsi="Arial" w:cs="Arial"/>
                <w:bCs/>
                <w:sz w:val="20"/>
                <w:szCs w:val="20"/>
                <w:lang w:eastAsia="en-NZ"/>
              </w:rPr>
            </w:pPr>
            <w:r w:rsidRPr="0087752D">
              <w:rPr>
                <w:rFonts w:ascii="Arial" w:hAnsi="Arial" w:cs="Arial"/>
                <w:bCs/>
                <w:sz w:val="20"/>
                <w:szCs w:val="20"/>
                <w:lang w:val="en-NZ" w:eastAsia="en-NZ"/>
              </w:rPr>
              <w:t>Able to write clear, concise and persuasive proposals and reports.</w:t>
            </w:r>
          </w:p>
        </w:tc>
      </w:tr>
      <w:tr w:rsidR="003A367A" w:rsidRPr="0087752D" w14:paraId="5CB64484" w14:textId="77777777" w:rsidTr="005B3839">
        <w:trPr>
          <w:trHeight w:val="634"/>
        </w:trPr>
        <w:tc>
          <w:tcPr>
            <w:tcW w:w="2891" w:type="dxa"/>
            <w:vAlign w:val="center"/>
          </w:tcPr>
          <w:p w14:paraId="3706011D" w14:textId="77777777" w:rsidR="003A367A" w:rsidRPr="005E35EB" w:rsidRDefault="003A367A" w:rsidP="00B76DF0">
            <w:pPr>
              <w:rPr>
                <w:rFonts w:ascii="Arial" w:hAnsi="Arial" w:cs="Arial"/>
                <w:b/>
                <w:color w:val="00703C"/>
                <w:sz w:val="20"/>
                <w:szCs w:val="20"/>
                <w:lang w:bidi="en-US"/>
              </w:rPr>
            </w:pPr>
            <w:r w:rsidRPr="005E35EB">
              <w:rPr>
                <w:rFonts w:ascii="Arial" w:hAnsi="Arial" w:cs="Arial"/>
                <w:b/>
                <w:color w:val="00703C"/>
                <w:sz w:val="20"/>
                <w:szCs w:val="20"/>
                <w:lang w:bidi="en-US"/>
              </w:rPr>
              <w:t>Verbal Communications Skills</w:t>
            </w:r>
          </w:p>
        </w:tc>
        <w:tc>
          <w:tcPr>
            <w:tcW w:w="6757" w:type="dxa"/>
            <w:vAlign w:val="center"/>
          </w:tcPr>
          <w:p w14:paraId="7C657E96" w14:textId="77777777" w:rsidR="003A367A" w:rsidRPr="0087752D" w:rsidRDefault="003A367A" w:rsidP="00B76DF0">
            <w:pPr>
              <w:rPr>
                <w:rFonts w:ascii="Arial" w:hAnsi="Arial" w:cs="Arial"/>
                <w:bCs/>
                <w:sz w:val="20"/>
                <w:szCs w:val="20"/>
                <w:lang w:eastAsia="en-NZ"/>
              </w:rPr>
            </w:pPr>
            <w:r w:rsidRPr="0087752D">
              <w:rPr>
                <w:rFonts w:ascii="Arial" w:hAnsi="Arial" w:cs="Arial"/>
                <w:bCs/>
                <w:sz w:val="20"/>
                <w:szCs w:val="20"/>
                <w:lang w:val="en-NZ" w:eastAsia="en-NZ"/>
              </w:rPr>
              <w:t>Communicates clearly in order to present information to persuade and influence others.</w:t>
            </w:r>
          </w:p>
        </w:tc>
      </w:tr>
      <w:tr w:rsidR="003A367A" w:rsidRPr="0087752D" w14:paraId="37BE5D33" w14:textId="77777777" w:rsidTr="005B3839">
        <w:trPr>
          <w:trHeight w:val="876"/>
        </w:trPr>
        <w:tc>
          <w:tcPr>
            <w:tcW w:w="2891" w:type="dxa"/>
            <w:vAlign w:val="center"/>
          </w:tcPr>
          <w:p w14:paraId="576F57E4" w14:textId="77777777" w:rsidR="003A367A" w:rsidRPr="005E35EB" w:rsidRDefault="003A367A" w:rsidP="00B76DF0">
            <w:pPr>
              <w:rPr>
                <w:rFonts w:ascii="Arial" w:hAnsi="Arial" w:cs="Arial"/>
                <w:b/>
                <w:color w:val="00703C"/>
                <w:sz w:val="20"/>
                <w:szCs w:val="20"/>
                <w:lang w:bidi="en-US"/>
              </w:rPr>
            </w:pPr>
            <w:r w:rsidRPr="005E35EB">
              <w:rPr>
                <w:rFonts w:ascii="Arial" w:hAnsi="Arial" w:cs="Arial"/>
                <w:b/>
                <w:color w:val="00703C"/>
                <w:sz w:val="20"/>
                <w:szCs w:val="20"/>
                <w:lang w:bidi="en-US"/>
              </w:rPr>
              <w:t>Listening Skills</w:t>
            </w:r>
          </w:p>
        </w:tc>
        <w:tc>
          <w:tcPr>
            <w:tcW w:w="6757" w:type="dxa"/>
            <w:vAlign w:val="center"/>
          </w:tcPr>
          <w:p w14:paraId="658B9ACB" w14:textId="77777777" w:rsidR="003A367A" w:rsidRPr="0087752D" w:rsidRDefault="003A367A" w:rsidP="00B76DF0">
            <w:pPr>
              <w:rPr>
                <w:rFonts w:ascii="Arial" w:hAnsi="Arial" w:cs="Arial"/>
                <w:bCs/>
                <w:sz w:val="20"/>
                <w:szCs w:val="20"/>
                <w:lang w:eastAsia="en-NZ"/>
              </w:rPr>
            </w:pPr>
            <w:r w:rsidRPr="0087752D">
              <w:rPr>
                <w:rFonts w:ascii="Arial" w:hAnsi="Arial" w:cs="Arial"/>
                <w:bCs/>
                <w:sz w:val="20"/>
                <w:szCs w:val="20"/>
                <w:lang w:val="en-NZ" w:eastAsia="en-NZ"/>
              </w:rPr>
              <w:t>Demonstrates active listening skills through eye contact, paraphrasing, appropriate body language and checking understanding.</w:t>
            </w:r>
          </w:p>
        </w:tc>
      </w:tr>
      <w:tr w:rsidR="003A367A" w:rsidRPr="0087752D" w14:paraId="5898C751" w14:textId="77777777" w:rsidTr="005B3839">
        <w:trPr>
          <w:trHeight w:val="751"/>
        </w:trPr>
        <w:tc>
          <w:tcPr>
            <w:tcW w:w="2891" w:type="dxa"/>
            <w:vAlign w:val="center"/>
          </w:tcPr>
          <w:p w14:paraId="1D0A463F" w14:textId="77777777" w:rsidR="003A367A" w:rsidRPr="0087752D" w:rsidRDefault="003A367A" w:rsidP="00B76DF0">
            <w:pPr>
              <w:rPr>
                <w:rFonts w:ascii="Arial" w:hAnsi="Arial" w:cs="Arial"/>
                <w:b/>
                <w:color w:val="008000"/>
                <w:sz w:val="20"/>
                <w:szCs w:val="20"/>
              </w:rPr>
            </w:pPr>
            <w:r w:rsidRPr="005E35EB">
              <w:rPr>
                <w:rFonts w:ascii="Arial" w:hAnsi="Arial" w:cs="Arial"/>
                <w:b/>
                <w:color w:val="00703C"/>
                <w:sz w:val="20"/>
                <w:szCs w:val="20"/>
                <w:lang w:bidi="en-US"/>
              </w:rPr>
              <w:t>Risk Assessment Skills</w:t>
            </w:r>
          </w:p>
        </w:tc>
        <w:tc>
          <w:tcPr>
            <w:tcW w:w="6757" w:type="dxa"/>
            <w:vAlign w:val="center"/>
          </w:tcPr>
          <w:p w14:paraId="2E3594C3" w14:textId="77777777" w:rsidR="003A367A" w:rsidRPr="0087752D" w:rsidRDefault="003A367A" w:rsidP="00B76DF0">
            <w:pPr>
              <w:rPr>
                <w:rFonts w:ascii="Arial" w:hAnsi="Arial" w:cs="Arial"/>
                <w:sz w:val="20"/>
                <w:szCs w:val="20"/>
              </w:rPr>
            </w:pPr>
            <w:r w:rsidRPr="0087752D">
              <w:rPr>
                <w:rFonts w:ascii="Arial" w:hAnsi="Arial" w:cs="Arial"/>
                <w:sz w:val="20"/>
                <w:szCs w:val="20"/>
                <w:lang w:val="en-NZ"/>
              </w:rPr>
              <w:t>Identifies, understands and mitigates the risks that may impact on FMG's strategy, initiatives and reputation.</w:t>
            </w:r>
          </w:p>
        </w:tc>
      </w:tr>
      <w:tr w:rsidR="003A367A" w:rsidRPr="0087752D" w14:paraId="6E2F236E" w14:textId="77777777" w:rsidTr="005B3839">
        <w:trPr>
          <w:trHeight w:val="751"/>
        </w:trPr>
        <w:tc>
          <w:tcPr>
            <w:tcW w:w="2891" w:type="dxa"/>
            <w:vAlign w:val="center"/>
          </w:tcPr>
          <w:p w14:paraId="78235D64" w14:textId="77777777" w:rsidR="003A367A" w:rsidRPr="0087752D" w:rsidRDefault="008C637E" w:rsidP="00B76DF0">
            <w:pPr>
              <w:rPr>
                <w:rFonts w:ascii="Arial" w:hAnsi="Arial" w:cs="Arial"/>
                <w:b/>
                <w:color w:val="008000"/>
                <w:sz w:val="20"/>
                <w:szCs w:val="20"/>
              </w:rPr>
            </w:pPr>
            <w:r w:rsidRPr="005E35EB">
              <w:rPr>
                <w:rFonts w:ascii="Arial" w:hAnsi="Arial" w:cs="Arial"/>
                <w:b/>
                <w:color w:val="00703C"/>
                <w:sz w:val="20"/>
                <w:szCs w:val="20"/>
                <w:lang w:bidi="en-US"/>
              </w:rPr>
              <w:lastRenderedPageBreak/>
              <w:t>Driving Skills</w:t>
            </w:r>
          </w:p>
        </w:tc>
        <w:tc>
          <w:tcPr>
            <w:tcW w:w="6757" w:type="dxa"/>
            <w:vAlign w:val="center"/>
          </w:tcPr>
          <w:p w14:paraId="7FC2C5E7" w14:textId="77777777" w:rsidR="003A367A" w:rsidRPr="0087752D" w:rsidRDefault="008C637E" w:rsidP="00B76DF0">
            <w:pPr>
              <w:rPr>
                <w:rFonts w:ascii="Arial" w:hAnsi="Arial" w:cs="Arial"/>
                <w:sz w:val="20"/>
                <w:szCs w:val="20"/>
                <w:lang w:val="en-NZ"/>
              </w:rPr>
            </w:pPr>
            <w:r w:rsidRPr="0087752D">
              <w:rPr>
                <w:rFonts w:ascii="Arial" w:hAnsi="Arial" w:cs="Arial"/>
                <w:sz w:val="20"/>
                <w:szCs w:val="20"/>
                <w:lang w:val="en-NZ"/>
              </w:rPr>
              <w:t>Has full driver’s license.</w:t>
            </w:r>
          </w:p>
        </w:tc>
      </w:tr>
    </w:tbl>
    <w:p w14:paraId="3EE5C837" w14:textId="77777777" w:rsidR="00B85400" w:rsidRPr="002D72C1" w:rsidRDefault="00CC35B3" w:rsidP="00106A67">
      <w:pPr>
        <w:pStyle w:val="Heading3"/>
        <w:spacing w:before="120"/>
        <w:rPr>
          <w:i/>
          <w:color w:val="008000"/>
          <w:sz w:val="28"/>
          <w:szCs w:val="28"/>
        </w:rPr>
      </w:pPr>
      <w:r>
        <w:rPr>
          <w:i/>
          <w:color w:val="00703C"/>
          <w:sz w:val="28"/>
          <w:szCs w:val="28"/>
        </w:rPr>
        <w:t xml:space="preserve">Key </w:t>
      </w:r>
      <w:r w:rsidR="00106A67" w:rsidRPr="002D72C1">
        <w:rPr>
          <w:i/>
          <w:color w:val="00703C"/>
          <w:sz w:val="28"/>
          <w:szCs w:val="28"/>
        </w:rPr>
        <w:t>Relationship</w:t>
      </w:r>
      <w:r>
        <w:rPr>
          <w:i/>
          <w:color w:val="00703C"/>
          <w:sz w:val="28"/>
          <w:szCs w:val="28"/>
        </w:rPr>
        <w:t>s</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FC77E9" w14:paraId="4234D474" w14:textId="77777777" w:rsidTr="00FC77E9">
        <w:tc>
          <w:tcPr>
            <w:tcW w:w="2988" w:type="dxa"/>
            <w:tcBorders>
              <w:top w:val="single" w:sz="4" w:space="0" w:color="C0C0C0"/>
              <w:bottom w:val="nil"/>
            </w:tcBorders>
            <w:shd w:val="clear" w:color="auto" w:fill="00703C"/>
          </w:tcPr>
          <w:p w14:paraId="103EC957" w14:textId="77777777" w:rsidR="00B85400" w:rsidRPr="00FC77E9" w:rsidRDefault="00B85400" w:rsidP="00FC77E9">
            <w:pPr>
              <w:keepNext/>
              <w:spacing w:before="60" w:after="60"/>
              <w:rPr>
                <w:rFonts w:ascii="Arial" w:hAnsi="Arial" w:cs="Arial"/>
                <w:bCs/>
                <w:color w:val="FFFFFF"/>
              </w:rPr>
            </w:pPr>
            <w:r w:rsidRPr="00FC77E9">
              <w:rPr>
                <w:rFonts w:ascii="Arial" w:hAnsi="Arial" w:cs="Arial"/>
                <w:bCs/>
                <w:color w:val="FFFFFF"/>
              </w:rPr>
              <w:t>External</w:t>
            </w:r>
          </w:p>
        </w:tc>
        <w:tc>
          <w:tcPr>
            <w:tcW w:w="3600" w:type="dxa"/>
            <w:tcBorders>
              <w:top w:val="single" w:sz="4" w:space="0" w:color="C0C0C0"/>
              <w:bottom w:val="nil"/>
            </w:tcBorders>
            <w:shd w:val="clear" w:color="auto" w:fill="00703C"/>
          </w:tcPr>
          <w:p w14:paraId="53BEBC89" w14:textId="77777777" w:rsidR="00B85400" w:rsidRPr="00FC77E9" w:rsidRDefault="00B85400" w:rsidP="00FC77E9">
            <w:pPr>
              <w:keepNext/>
              <w:spacing w:before="60" w:after="60"/>
              <w:jc w:val="both"/>
              <w:rPr>
                <w:rFonts w:ascii="Arial" w:hAnsi="Arial" w:cs="Arial"/>
                <w:bCs/>
                <w:color w:val="FFFFFF"/>
              </w:rPr>
            </w:pPr>
            <w:r w:rsidRPr="00FC77E9">
              <w:rPr>
                <w:rFonts w:ascii="Arial" w:hAnsi="Arial" w:cs="Arial"/>
                <w:bCs/>
                <w:color w:val="FFFFFF"/>
              </w:rPr>
              <w:t>Internal</w:t>
            </w:r>
          </w:p>
        </w:tc>
        <w:tc>
          <w:tcPr>
            <w:tcW w:w="3060" w:type="dxa"/>
            <w:tcBorders>
              <w:top w:val="single" w:sz="4" w:space="0" w:color="C0C0C0"/>
              <w:bottom w:val="nil"/>
            </w:tcBorders>
            <w:shd w:val="clear" w:color="auto" w:fill="00703C"/>
          </w:tcPr>
          <w:p w14:paraId="5753BADF" w14:textId="77777777" w:rsidR="00B85400" w:rsidRPr="00FC77E9" w:rsidRDefault="00B85400" w:rsidP="00FC77E9">
            <w:pPr>
              <w:keepNext/>
              <w:spacing w:before="60" w:after="60"/>
              <w:jc w:val="both"/>
              <w:rPr>
                <w:rFonts w:ascii="Arial" w:hAnsi="Arial" w:cs="Arial"/>
                <w:bCs/>
                <w:color w:val="FFFFFF"/>
              </w:rPr>
            </w:pPr>
            <w:r w:rsidRPr="00FC77E9">
              <w:rPr>
                <w:rFonts w:ascii="Arial" w:hAnsi="Arial" w:cs="Arial"/>
                <w:bCs/>
                <w:color w:val="FFFFFF"/>
              </w:rPr>
              <w:t>Committees/Groups</w:t>
            </w:r>
          </w:p>
        </w:tc>
      </w:tr>
      <w:tr w:rsidR="00C46FE5" w:rsidRPr="00FC77E9" w14:paraId="05886E0F" w14:textId="77777777" w:rsidTr="00FC77E9">
        <w:tc>
          <w:tcPr>
            <w:tcW w:w="2988" w:type="dxa"/>
            <w:tcBorders>
              <w:top w:val="nil"/>
              <w:bottom w:val="nil"/>
            </w:tcBorders>
          </w:tcPr>
          <w:p w14:paraId="7FC73F01" w14:textId="77777777" w:rsidR="00E55286" w:rsidRDefault="00E55286" w:rsidP="00E55286">
            <w:pPr>
              <w:numPr>
                <w:ilvl w:val="0"/>
                <w:numId w:val="3"/>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Preferred Product Providers</w:t>
            </w:r>
          </w:p>
          <w:p w14:paraId="19C8F38A" w14:textId="77777777" w:rsidR="00E55286" w:rsidRDefault="00E55286" w:rsidP="00E55286">
            <w:pPr>
              <w:numPr>
                <w:ilvl w:val="0"/>
                <w:numId w:val="3"/>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Regulatory bodies</w:t>
            </w:r>
          </w:p>
          <w:p w14:paraId="4D33B772" w14:textId="77777777" w:rsidR="00C46FE5" w:rsidRPr="00FC77E9" w:rsidRDefault="00E55286" w:rsidP="00E55286">
            <w:pPr>
              <w:numPr>
                <w:ilvl w:val="0"/>
                <w:numId w:val="3"/>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Training providers</w:t>
            </w:r>
          </w:p>
        </w:tc>
        <w:tc>
          <w:tcPr>
            <w:tcW w:w="3600" w:type="dxa"/>
            <w:tcBorders>
              <w:top w:val="nil"/>
              <w:bottom w:val="nil"/>
            </w:tcBorders>
          </w:tcPr>
          <w:p w14:paraId="541160BC" w14:textId="77777777" w:rsidR="00356673" w:rsidRDefault="00CC35B3" w:rsidP="00FC77E9">
            <w:pPr>
              <w:numPr>
                <w:ilvl w:val="0"/>
                <w:numId w:val="3"/>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 xml:space="preserve">Area Managers </w:t>
            </w:r>
          </w:p>
          <w:p w14:paraId="09836ECC" w14:textId="77777777" w:rsidR="008C6FED" w:rsidRDefault="008C6FED" w:rsidP="008C6FED">
            <w:pPr>
              <w:numPr>
                <w:ilvl w:val="0"/>
                <w:numId w:val="3"/>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 xml:space="preserve">L&amp;H Sales </w:t>
            </w:r>
            <w:r w:rsidRPr="008C6FED">
              <w:rPr>
                <w:rFonts w:ascii="Arial" w:hAnsi="Arial" w:cs="Arial"/>
                <w:sz w:val="20"/>
                <w:szCs w:val="20"/>
              </w:rPr>
              <w:t>Managers</w:t>
            </w:r>
          </w:p>
          <w:p w14:paraId="123E4D1F" w14:textId="77777777" w:rsidR="008C6FED" w:rsidRPr="008C6FED" w:rsidRDefault="008C6FED" w:rsidP="008C6FED">
            <w:pPr>
              <w:numPr>
                <w:ilvl w:val="0"/>
                <w:numId w:val="3"/>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L&amp;H Business Development Manager</w:t>
            </w:r>
          </w:p>
          <w:p w14:paraId="7B215CE6" w14:textId="77777777" w:rsidR="00CC35B3" w:rsidRPr="00A923E5" w:rsidRDefault="008C6FED" w:rsidP="00FC77E9">
            <w:pPr>
              <w:numPr>
                <w:ilvl w:val="0"/>
                <w:numId w:val="3"/>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L&amp;H</w:t>
            </w:r>
            <w:r w:rsidR="00CC35B3">
              <w:rPr>
                <w:rFonts w:ascii="Arial" w:hAnsi="Arial" w:cs="Arial"/>
                <w:sz w:val="20"/>
                <w:szCs w:val="20"/>
              </w:rPr>
              <w:t xml:space="preserve"> Centre Manager</w:t>
            </w:r>
          </w:p>
          <w:p w14:paraId="49F5DE10" w14:textId="77777777" w:rsidR="008C637E" w:rsidRPr="00FC77E9" w:rsidRDefault="00B638EA" w:rsidP="00FC77E9">
            <w:pPr>
              <w:numPr>
                <w:ilvl w:val="0"/>
                <w:numId w:val="3"/>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Life &amp; Health</w:t>
            </w:r>
            <w:r w:rsidR="00A923E5">
              <w:rPr>
                <w:rFonts w:ascii="Arial" w:hAnsi="Arial" w:cs="Arial"/>
                <w:sz w:val="20"/>
                <w:szCs w:val="20"/>
              </w:rPr>
              <w:t xml:space="preserve"> Risk Advisor</w:t>
            </w:r>
            <w:r w:rsidR="00CC35B3">
              <w:rPr>
                <w:rFonts w:ascii="Arial" w:hAnsi="Arial" w:cs="Arial"/>
                <w:sz w:val="20"/>
                <w:szCs w:val="20"/>
              </w:rPr>
              <w:t>s</w:t>
            </w:r>
          </w:p>
          <w:p w14:paraId="7854E50D" w14:textId="76A7E528" w:rsidR="00A923E5" w:rsidRDefault="00B638EA" w:rsidP="00A923E5">
            <w:pPr>
              <w:numPr>
                <w:ilvl w:val="0"/>
                <w:numId w:val="3"/>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 xml:space="preserve">L &amp; </w:t>
            </w:r>
            <w:r w:rsidR="00A871DC">
              <w:rPr>
                <w:rFonts w:ascii="Arial" w:hAnsi="Arial" w:cs="Arial"/>
                <w:sz w:val="20"/>
                <w:szCs w:val="20"/>
              </w:rPr>
              <w:t>H Ins</w:t>
            </w:r>
            <w:r w:rsidR="00A923E5" w:rsidRPr="00A923E5">
              <w:rPr>
                <w:rFonts w:ascii="Arial" w:hAnsi="Arial" w:cs="Arial"/>
                <w:sz w:val="20"/>
                <w:szCs w:val="20"/>
              </w:rPr>
              <w:t>urance Operations Specialist</w:t>
            </w:r>
          </w:p>
          <w:p w14:paraId="6BE40A5F" w14:textId="0B66CCB7" w:rsidR="00A923E5" w:rsidRPr="00A923E5" w:rsidRDefault="00812295" w:rsidP="00A923E5">
            <w:pPr>
              <w:numPr>
                <w:ilvl w:val="0"/>
                <w:numId w:val="3"/>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 xml:space="preserve">Team Leader Advice </w:t>
            </w:r>
            <w:r w:rsidR="00A871DC">
              <w:rPr>
                <w:rFonts w:ascii="Arial" w:hAnsi="Arial" w:cs="Arial"/>
                <w:sz w:val="20"/>
                <w:szCs w:val="20"/>
              </w:rPr>
              <w:t>Report Coordinators</w:t>
            </w:r>
          </w:p>
        </w:tc>
        <w:tc>
          <w:tcPr>
            <w:tcW w:w="3060" w:type="dxa"/>
            <w:tcBorders>
              <w:top w:val="nil"/>
              <w:bottom w:val="nil"/>
            </w:tcBorders>
          </w:tcPr>
          <w:p w14:paraId="266ED905" w14:textId="77777777" w:rsidR="00C46FE5" w:rsidRPr="00FC77E9" w:rsidRDefault="00C46FE5" w:rsidP="00A923E5">
            <w:pPr>
              <w:tabs>
                <w:tab w:val="num" w:pos="850"/>
              </w:tabs>
              <w:overflowPunct w:val="0"/>
              <w:autoSpaceDE w:val="0"/>
              <w:autoSpaceDN w:val="0"/>
              <w:adjustRightInd w:val="0"/>
              <w:spacing w:before="60" w:after="60" w:line="240" w:lineRule="atLeast"/>
              <w:ind w:left="252"/>
              <w:textAlignment w:val="baseline"/>
              <w:rPr>
                <w:rFonts w:ascii="Arial" w:hAnsi="Arial" w:cs="Arial"/>
                <w:sz w:val="20"/>
                <w:szCs w:val="20"/>
              </w:rPr>
            </w:pPr>
          </w:p>
        </w:tc>
      </w:tr>
    </w:tbl>
    <w:p w14:paraId="5DF2F5BC" w14:textId="77777777" w:rsidR="00B85400" w:rsidRPr="0087752D" w:rsidRDefault="00AA3375" w:rsidP="00B85400">
      <w:pPr>
        <w:rPr>
          <w:rFonts w:ascii="Arial" w:hAnsi="Arial" w:cs="Arial"/>
        </w:rPr>
      </w:pPr>
      <w:r>
        <w:rPr>
          <w:rFonts w:ascii="Arial" w:hAnsi="Arial" w:cs="Arial"/>
        </w:rPr>
        <w:pict w14:anchorId="0B3121EB">
          <v:rect id="_x0000_i1030" style="width:470.2pt;height:1pt" o:hralign="center" o:hrstd="t" o:hrnoshade="t" o:hr="t" fillcolor="silver" stroked="f"/>
        </w:pict>
      </w:r>
    </w:p>
    <w:p w14:paraId="4CCA27A8" w14:textId="77777777" w:rsidR="00344F32" w:rsidRPr="002D72C1" w:rsidRDefault="00344F32" w:rsidP="002D72C1">
      <w:pPr>
        <w:pStyle w:val="Heading3"/>
        <w:spacing w:before="120"/>
        <w:rPr>
          <w:i/>
          <w:color w:val="00703C"/>
          <w:sz w:val="28"/>
          <w:szCs w:val="28"/>
        </w:rPr>
      </w:pPr>
      <w:r w:rsidRPr="002D72C1">
        <w:rPr>
          <w:i/>
          <w:color w:val="00703C"/>
          <w:sz w:val="28"/>
          <w:szCs w:val="28"/>
        </w:rPr>
        <w:t>Financial Authority Levels</w:t>
      </w:r>
    </w:p>
    <w:p w14:paraId="02602343" w14:textId="77777777" w:rsidR="002622C1" w:rsidRPr="0087752D" w:rsidRDefault="00832AA3" w:rsidP="00135DE8">
      <w:pPr>
        <w:numPr>
          <w:ilvl w:val="0"/>
          <w:numId w:val="2"/>
        </w:numPr>
        <w:spacing w:before="120" w:after="120"/>
        <w:ind w:left="714" w:hanging="357"/>
        <w:jc w:val="both"/>
        <w:rPr>
          <w:rFonts w:ascii="Arial" w:hAnsi="Arial" w:cs="Arial"/>
          <w:sz w:val="20"/>
          <w:szCs w:val="20"/>
        </w:rPr>
      </w:pPr>
      <w:r>
        <w:rPr>
          <w:rFonts w:ascii="Arial" w:hAnsi="Arial" w:cs="Arial"/>
          <w:sz w:val="20"/>
          <w:szCs w:val="20"/>
        </w:rPr>
        <w:t>As per delegated authority manual</w:t>
      </w:r>
    </w:p>
    <w:p w14:paraId="3D3582E7" w14:textId="77777777" w:rsidR="00732D4A" w:rsidRPr="002D72C1" w:rsidRDefault="00732D4A" w:rsidP="002D72C1">
      <w:pPr>
        <w:pStyle w:val="Heading3"/>
        <w:spacing w:before="120"/>
        <w:rPr>
          <w:i/>
          <w:color w:val="00703C"/>
          <w:sz w:val="28"/>
          <w:szCs w:val="28"/>
        </w:rPr>
      </w:pPr>
      <w:r w:rsidRPr="002D72C1">
        <w:rPr>
          <w:i/>
          <w:color w:val="00703C"/>
          <w:sz w:val="28"/>
          <w:szCs w:val="28"/>
        </w:rPr>
        <w:t>Human Resources Authority Levels</w:t>
      </w:r>
    </w:p>
    <w:p w14:paraId="48EBAF49" w14:textId="77777777" w:rsidR="001E419B" w:rsidRPr="0087752D" w:rsidRDefault="008C637E" w:rsidP="00135DE8">
      <w:pPr>
        <w:numPr>
          <w:ilvl w:val="0"/>
          <w:numId w:val="2"/>
        </w:numPr>
        <w:spacing w:before="120" w:after="120"/>
        <w:ind w:left="714" w:hanging="357"/>
        <w:jc w:val="both"/>
        <w:rPr>
          <w:rFonts w:ascii="Arial" w:hAnsi="Arial" w:cs="Arial"/>
          <w:sz w:val="20"/>
          <w:szCs w:val="20"/>
        </w:rPr>
      </w:pPr>
      <w:r w:rsidRPr="0087752D">
        <w:rPr>
          <w:rFonts w:ascii="Arial" w:hAnsi="Arial" w:cs="Arial"/>
          <w:sz w:val="20"/>
          <w:szCs w:val="20"/>
        </w:rPr>
        <w:t>Not applicable</w:t>
      </w:r>
    </w:p>
    <w:p w14:paraId="14B06C6C" w14:textId="77777777" w:rsidR="002622C1" w:rsidRPr="002D72C1" w:rsidRDefault="009923BA" w:rsidP="002D72C1">
      <w:pPr>
        <w:pStyle w:val="Heading3"/>
        <w:spacing w:before="120"/>
        <w:rPr>
          <w:i/>
          <w:color w:val="00703C"/>
          <w:sz w:val="28"/>
          <w:szCs w:val="28"/>
        </w:rPr>
      </w:pPr>
      <w:r w:rsidRPr="002D72C1">
        <w:rPr>
          <w:i/>
          <w:color w:val="00703C"/>
          <w:sz w:val="28"/>
          <w:szCs w:val="28"/>
        </w:rPr>
        <w:t>Delegated</w:t>
      </w:r>
      <w:r w:rsidR="002622C1" w:rsidRPr="002D72C1">
        <w:rPr>
          <w:i/>
          <w:color w:val="00703C"/>
          <w:sz w:val="28"/>
          <w:szCs w:val="28"/>
        </w:rPr>
        <w:t xml:space="preserve"> Authority Levels</w:t>
      </w:r>
    </w:p>
    <w:p w14:paraId="4F3C2A19" w14:textId="77777777" w:rsidR="009923BA" w:rsidRPr="0087752D" w:rsidRDefault="009923BA" w:rsidP="00135DE8">
      <w:pPr>
        <w:numPr>
          <w:ilvl w:val="0"/>
          <w:numId w:val="2"/>
        </w:numPr>
        <w:tabs>
          <w:tab w:val="clear" w:pos="720"/>
          <w:tab w:val="num" w:pos="360"/>
        </w:tabs>
        <w:spacing w:before="120" w:after="120"/>
        <w:ind w:left="714" w:hanging="357"/>
        <w:jc w:val="both"/>
        <w:rPr>
          <w:rFonts w:ascii="Arial" w:hAnsi="Arial" w:cs="Arial"/>
          <w:sz w:val="20"/>
          <w:szCs w:val="20"/>
        </w:rPr>
      </w:pPr>
      <w:r w:rsidRPr="0087752D">
        <w:rPr>
          <w:rFonts w:ascii="Arial" w:hAnsi="Arial" w:cs="Arial"/>
          <w:sz w:val="20"/>
          <w:szCs w:val="20"/>
        </w:rPr>
        <w:t>Delegated authority levels for the individual role-holder will be advised following assessment, training and approval as per the requirements of the FMG Delegated Authority Policy.</w:t>
      </w:r>
    </w:p>
    <w:p w14:paraId="5227EA21" w14:textId="77777777" w:rsidR="00B85400" w:rsidRPr="0087752D" w:rsidRDefault="00AA3375" w:rsidP="00B85400">
      <w:pPr>
        <w:tabs>
          <w:tab w:val="left" w:pos="1800"/>
        </w:tabs>
        <w:spacing w:before="120" w:after="120"/>
        <w:rPr>
          <w:rFonts w:ascii="Arial" w:hAnsi="Arial" w:cs="Arial"/>
        </w:rPr>
      </w:pPr>
      <w:r>
        <w:rPr>
          <w:rFonts w:ascii="Arial" w:hAnsi="Arial" w:cs="Arial"/>
        </w:rPr>
        <w:pict w14:anchorId="03099513">
          <v:rect id="_x0000_i1031" style="width:470.2pt;height:1pt" o:hralign="center" o:hrstd="t" o:hrnoshade="t" o:hr="t" fillcolor="silver" stroked="f"/>
        </w:pict>
      </w:r>
    </w:p>
    <w:p w14:paraId="27A9A3FA" w14:textId="01C8452D" w:rsidR="0089439A" w:rsidRPr="002D72C1" w:rsidRDefault="00106A67" w:rsidP="002D72C1">
      <w:pPr>
        <w:pStyle w:val="Heading3"/>
        <w:spacing w:before="120"/>
        <w:rPr>
          <w:i/>
          <w:color w:val="00703C"/>
          <w:sz w:val="28"/>
          <w:szCs w:val="28"/>
        </w:rPr>
      </w:pPr>
      <w:r w:rsidRPr="002D72C1">
        <w:rPr>
          <w:i/>
          <w:color w:val="00703C"/>
          <w:sz w:val="28"/>
          <w:szCs w:val="28"/>
        </w:rPr>
        <w:t>Agreement</w:t>
      </w:r>
    </w:p>
    <w:p w14:paraId="32047B5F" w14:textId="77777777" w:rsidR="0089439A" w:rsidRPr="0087752D" w:rsidRDefault="0089439A" w:rsidP="0089439A">
      <w:pPr>
        <w:jc w:val="both"/>
        <w:rPr>
          <w:rFonts w:ascii="Arial" w:hAnsi="Arial" w:cs="Arial"/>
          <w:sz w:val="20"/>
          <w:szCs w:val="20"/>
        </w:rPr>
      </w:pPr>
      <w:r w:rsidRPr="0087752D">
        <w:rPr>
          <w:rFonts w:ascii="Arial" w:hAnsi="Arial" w:cs="Arial"/>
          <w:sz w:val="20"/>
          <w:szCs w:val="20"/>
        </w:rPr>
        <w:t>I agree to the outline of the role as contained in this document and recognise that the contents may need to be amended from time to time to reflect changing business requirements.</w:t>
      </w:r>
    </w:p>
    <w:p w14:paraId="70FDC546" w14:textId="77777777" w:rsidR="0089439A" w:rsidRPr="0087752D" w:rsidRDefault="0089439A" w:rsidP="0089439A">
      <w:pPr>
        <w:jc w:val="both"/>
        <w:rPr>
          <w:rFonts w:ascii="Arial" w:hAnsi="Arial" w:cs="Arial"/>
          <w:sz w:val="20"/>
          <w:szCs w:val="20"/>
        </w:rPr>
      </w:pPr>
    </w:p>
    <w:p w14:paraId="5285FF7F" w14:textId="77777777" w:rsidR="000852A5" w:rsidRPr="0087752D" w:rsidRDefault="0089439A" w:rsidP="0089439A">
      <w:pPr>
        <w:jc w:val="both"/>
        <w:rPr>
          <w:rFonts w:ascii="Arial" w:hAnsi="Arial" w:cs="Arial"/>
          <w:sz w:val="20"/>
          <w:szCs w:val="20"/>
        </w:rPr>
      </w:pPr>
      <w:r w:rsidRPr="0087752D">
        <w:rPr>
          <w:rFonts w:ascii="Arial" w:hAnsi="Arial" w:cs="Arial"/>
          <w:sz w:val="20"/>
          <w:szCs w:val="20"/>
        </w:rPr>
        <w:t>I as Job holder, allow my Manager to gather information from third parties where necessary for the purposes of performance management.</w:t>
      </w:r>
    </w:p>
    <w:p w14:paraId="79A788B8" w14:textId="77777777" w:rsidR="0089439A" w:rsidRPr="0087752D" w:rsidRDefault="0089439A" w:rsidP="0089439A">
      <w:pPr>
        <w:jc w:val="both"/>
        <w:rPr>
          <w:rFonts w:ascii="Arial" w:hAnsi="Arial" w:cs="Arial"/>
        </w:rPr>
      </w:pPr>
    </w:p>
    <w:tbl>
      <w:tblPr>
        <w:tblW w:w="0" w:type="auto"/>
        <w:tblLook w:val="01E0" w:firstRow="1" w:lastRow="1" w:firstColumn="1" w:lastColumn="1" w:noHBand="0" w:noVBand="0"/>
      </w:tblPr>
      <w:tblGrid>
        <w:gridCol w:w="5180"/>
        <w:gridCol w:w="4224"/>
      </w:tblGrid>
      <w:tr w:rsidR="00B85400" w:rsidRPr="00FC77E9" w14:paraId="0D4BCEA0" w14:textId="77777777" w:rsidTr="00A22F43">
        <w:trPr>
          <w:trHeight w:val="693"/>
        </w:trPr>
        <w:tc>
          <w:tcPr>
            <w:tcW w:w="5211" w:type="dxa"/>
          </w:tcPr>
          <w:p w14:paraId="2B34F607" w14:textId="77777777" w:rsidR="00B85400" w:rsidRPr="00FC77E9" w:rsidRDefault="00A22F43" w:rsidP="00A22F43">
            <w:pPr>
              <w:tabs>
                <w:tab w:val="left" w:pos="1800"/>
              </w:tabs>
              <w:spacing w:before="120" w:after="120"/>
              <w:jc w:val="right"/>
              <w:rPr>
                <w:rFonts w:ascii="Arial" w:hAnsi="Arial" w:cs="Arial"/>
                <w:sz w:val="20"/>
                <w:szCs w:val="20"/>
              </w:rPr>
            </w:pPr>
            <w:r>
              <w:rPr>
                <w:rFonts w:ascii="Arial" w:hAnsi="Arial" w:cs="Arial"/>
                <w:sz w:val="20"/>
                <w:szCs w:val="20"/>
              </w:rPr>
              <w:t>Sales &amp; Developmen</w:t>
            </w:r>
            <w:r w:rsidR="00E55286">
              <w:rPr>
                <w:rFonts w:ascii="Arial" w:hAnsi="Arial" w:cs="Arial"/>
                <w:sz w:val="20"/>
                <w:szCs w:val="20"/>
              </w:rPr>
              <w:t xml:space="preserve">t Manager – </w:t>
            </w:r>
            <w:r w:rsidR="00B638EA">
              <w:rPr>
                <w:rFonts w:ascii="Arial" w:hAnsi="Arial" w:cs="Arial"/>
                <w:sz w:val="20"/>
                <w:szCs w:val="20"/>
              </w:rPr>
              <w:t>Life &amp; Health’s</w:t>
            </w:r>
            <w:r w:rsidR="002622C1" w:rsidRPr="00FC77E9">
              <w:rPr>
                <w:rFonts w:ascii="Arial" w:hAnsi="Arial" w:cs="Arial"/>
                <w:sz w:val="20"/>
                <w:szCs w:val="20"/>
              </w:rPr>
              <w:t xml:space="preserve"> </w:t>
            </w:r>
            <w:r w:rsidR="00B85400" w:rsidRPr="00FC77E9">
              <w:rPr>
                <w:rFonts w:ascii="Arial" w:hAnsi="Arial" w:cs="Arial"/>
                <w:sz w:val="20"/>
                <w:szCs w:val="20"/>
              </w:rPr>
              <w:t>Name:</w:t>
            </w:r>
          </w:p>
        </w:tc>
        <w:tc>
          <w:tcPr>
            <w:tcW w:w="4257" w:type="dxa"/>
            <w:tcBorders>
              <w:bottom w:val="single" w:sz="4" w:space="0" w:color="auto"/>
            </w:tcBorders>
          </w:tcPr>
          <w:p w14:paraId="29CF35B3" w14:textId="77777777" w:rsidR="00B85400" w:rsidRPr="00FC77E9" w:rsidRDefault="00B85400" w:rsidP="00FC77E9">
            <w:pPr>
              <w:tabs>
                <w:tab w:val="left" w:pos="1800"/>
              </w:tabs>
              <w:spacing w:before="120" w:after="120"/>
              <w:rPr>
                <w:rFonts w:ascii="Arial" w:hAnsi="Arial" w:cs="Arial"/>
                <w:b/>
                <w:sz w:val="20"/>
                <w:szCs w:val="20"/>
              </w:rPr>
            </w:pPr>
          </w:p>
        </w:tc>
      </w:tr>
      <w:tr w:rsidR="00B85400" w:rsidRPr="00FC77E9" w14:paraId="0BA74E8B" w14:textId="77777777" w:rsidTr="00A22F43">
        <w:trPr>
          <w:trHeight w:val="411"/>
        </w:trPr>
        <w:tc>
          <w:tcPr>
            <w:tcW w:w="5211" w:type="dxa"/>
          </w:tcPr>
          <w:p w14:paraId="02FEB9C7" w14:textId="77777777" w:rsidR="00B85400" w:rsidRPr="00FC77E9" w:rsidRDefault="00B85400" w:rsidP="00FC77E9">
            <w:pPr>
              <w:tabs>
                <w:tab w:val="left" w:pos="1800"/>
              </w:tabs>
              <w:spacing w:before="120" w:after="120"/>
              <w:jc w:val="right"/>
              <w:rPr>
                <w:rFonts w:ascii="Arial" w:hAnsi="Arial" w:cs="Arial"/>
                <w:sz w:val="20"/>
                <w:szCs w:val="20"/>
              </w:rPr>
            </w:pPr>
            <w:r w:rsidRPr="00FC77E9">
              <w:rPr>
                <w:rFonts w:ascii="Arial" w:hAnsi="Arial" w:cs="Arial"/>
                <w:sz w:val="20"/>
                <w:szCs w:val="20"/>
              </w:rPr>
              <w:t>Signature:</w:t>
            </w:r>
          </w:p>
        </w:tc>
        <w:tc>
          <w:tcPr>
            <w:tcW w:w="4257" w:type="dxa"/>
            <w:tcBorders>
              <w:top w:val="single" w:sz="4" w:space="0" w:color="auto"/>
              <w:bottom w:val="single" w:sz="4" w:space="0" w:color="auto"/>
            </w:tcBorders>
          </w:tcPr>
          <w:p w14:paraId="0129AC63" w14:textId="77777777" w:rsidR="00B85400" w:rsidRDefault="00B85400" w:rsidP="00FC77E9">
            <w:pPr>
              <w:tabs>
                <w:tab w:val="left" w:pos="1800"/>
              </w:tabs>
              <w:spacing w:before="120" w:after="120"/>
              <w:rPr>
                <w:rFonts w:ascii="Arial" w:hAnsi="Arial" w:cs="Arial"/>
                <w:b/>
                <w:sz w:val="20"/>
                <w:szCs w:val="20"/>
              </w:rPr>
            </w:pPr>
          </w:p>
          <w:p w14:paraId="36C70212" w14:textId="77777777" w:rsidR="00A5166F" w:rsidRPr="00FC77E9" w:rsidRDefault="00A5166F" w:rsidP="00FC77E9">
            <w:pPr>
              <w:tabs>
                <w:tab w:val="left" w:pos="1800"/>
              </w:tabs>
              <w:spacing w:before="120" w:after="120"/>
              <w:rPr>
                <w:rFonts w:ascii="Arial" w:hAnsi="Arial" w:cs="Arial"/>
                <w:b/>
                <w:sz w:val="20"/>
                <w:szCs w:val="20"/>
              </w:rPr>
            </w:pPr>
          </w:p>
        </w:tc>
      </w:tr>
      <w:tr w:rsidR="00B85400" w:rsidRPr="00FC77E9" w14:paraId="4FE74775" w14:textId="77777777" w:rsidTr="00A22F43">
        <w:tc>
          <w:tcPr>
            <w:tcW w:w="5211" w:type="dxa"/>
          </w:tcPr>
          <w:p w14:paraId="2C7CE158" w14:textId="77777777" w:rsidR="00B85400" w:rsidRPr="00FC77E9" w:rsidRDefault="00B85400" w:rsidP="00FC77E9">
            <w:pPr>
              <w:tabs>
                <w:tab w:val="left" w:pos="1800"/>
              </w:tabs>
              <w:spacing w:before="120" w:after="120"/>
              <w:jc w:val="right"/>
              <w:rPr>
                <w:rFonts w:ascii="Arial" w:hAnsi="Arial" w:cs="Arial"/>
                <w:sz w:val="20"/>
                <w:szCs w:val="20"/>
              </w:rPr>
            </w:pPr>
            <w:r w:rsidRPr="00FC77E9">
              <w:rPr>
                <w:rFonts w:ascii="Arial" w:hAnsi="Arial" w:cs="Arial"/>
                <w:sz w:val="20"/>
                <w:szCs w:val="20"/>
              </w:rPr>
              <w:t>Date:</w:t>
            </w:r>
          </w:p>
        </w:tc>
        <w:tc>
          <w:tcPr>
            <w:tcW w:w="4257" w:type="dxa"/>
            <w:tcBorders>
              <w:top w:val="single" w:sz="4" w:space="0" w:color="auto"/>
              <w:bottom w:val="single" w:sz="4" w:space="0" w:color="auto"/>
            </w:tcBorders>
          </w:tcPr>
          <w:p w14:paraId="48C9A745" w14:textId="77777777" w:rsidR="00A5166F" w:rsidRDefault="00A5166F" w:rsidP="00FC77E9">
            <w:pPr>
              <w:tabs>
                <w:tab w:val="left" w:pos="1800"/>
              </w:tabs>
              <w:spacing w:before="120" w:after="120"/>
              <w:rPr>
                <w:rFonts w:ascii="Arial" w:hAnsi="Arial" w:cs="Arial"/>
                <w:b/>
                <w:sz w:val="20"/>
                <w:szCs w:val="20"/>
              </w:rPr>
            </w:pPr>
          </w:p>
          <w:p w14:paraId="4DDDC54F" w14:textId="77777777" w:rsidR="00A871DC" w:rsidRPr="00FC77E9" w:rsidRDefault="00A871DC" w:rsidP="00FC77E9">
            <w:pPr>
              <w:tabs>
                <w:tab w:val="left" w:pos="1800"/>
              </w:tabs>
              <w:spacing w:before="120" w:after="120"/>
              <w:rPr>
                <w:rFonts w:ascii="Arial" w:hAnsi="Arial" w:cs="Arial"/>
                <w:b/>
                <w:sz w:val="20"/>
                <w:szCs w:val="20"/>
              </w:rPr>
            </w:pPr>
          </w:p>
        </w:tc>
      </w:tr>
    </w:tbl>
    <w:p w14:paraId="76AD3296" w14:textId="77777777" w:rsidR="00A5166F" w:rsidRDefault="00A5166F" w:rsidP="00B85400">
      <w:pPr>
        <w:rPr>
          <w:rFonts w:ascii="Arial" w:hAnsi="Arial" w:cs="Arial"/>
        </w:rPr>
      </w:pPr>
    </w:p>
    <w:p w14:paraId="6D7A9196" w14:textId="77777777" w:rsidR="00B85400" w:rsidRPr="0087752D" w:rsidRDefault="00B85400" w:rsidP="00B85400">
      <w:pPr>
        <w:rPr>
          <w:rFonts w:ascii="Arial" w:hAnsi="Arial" w:cs="Arial"/>
        </w:rPr>
      </w:pPr>
    </w:p>
    <w:p w14:paraId="327498CA" w14:textId="77777777" w:rsidR="00D12F86" w:rsidRPr="0087752D" w:rsidRDefault="00D12F86" w:rsidP="0087752D">
      <w:pPr>
        <w:tabs>
          <w:tab w:val="left" w:pos="1800"/>
        </w:tabs>
        <w:spacing w:before="120" w:after="120"/>
      </w:pPr>
    </w:p>
    <w:sectPr w:rsidR="00D12F86" w:rsidRPr="0087752D" w:rsidSect="003F65B9">
      <w:headerReference w:type="default" r:id="rId12"/>
      <w:footerReference w:type="default" r:id="rId13"/>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0B37" w14:textId="77777777" w:rsidR="00A235C0" w:rsidRDefault="00A235C0">
      <w:r>
        <w:separator/>
      </w:r>
    </w:p>
  </w:endnote>
  <w:endnote w:type="continuationSeparator" w:id="0">
    <w:p w14:paraId="1A2CB8E8" w14:textId="77777777" w:rsidR="00A235C0" w:rsidRDefault="00A2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356673" w:rsidRPr="00FC77E9" w14:paraId="29BE65D3" w14:textId="77777777" w:rsidTr="00FC77E9">
      <w:tc>
        <w:tcPr>
          <w:tcW w:w="7380" w:type="dxa"/>
          <w:tcBorders>
            <w:top w:val="nil"/>
            <w:left w:val="nil"/>
            <w:bottom w:val="nil"/>
            <w:right w:val="nil"/>
          </w:tcBorders>
        </w:tcPr>
        <w:p w14:paraId="6DC4EB1F" w14:textId="77777777" w:rsidR="00356673" w:rsidRPr="00FC77E9" w:rsidRDefault="00356673" w:rsidP="00FC77E9">
          <w:pPr>
            <w:pStyle w:val="Footer"/>
            <w:tabs>
              <w:tab w:val="clear" w:pos="4320"/>
              <w:tab w:val="clear" w:pos="8640"/>
              <w:tab w:val="center" w:pos="4500"/>
              <w:tab w:val="right" w:pos="10260"/>
            </w:tabs>
            <w:rPr>
              <w:rStyle w:val="PageNumber"/>
              <w:rFonts w:ascii="Verdana" w:hAnsi="Verdana"/>
              <w:sz w:val="20"/>
              <w:szCs w:val="20"/>
            </w:rPr>
          </w:pPr>
        </w:p>
        <w:p w14:paraId="367D02BE" w14:textId="77777777" w:rsidR="00356673" w:rsidRPr="00FC77E9" w:rsidRDefault="00356673" w:rsidP="00FC77E9">
          <w:pPr>
            <w:pStyle w:val="Footer"/>
            <w:tabs>
              <w:tab w:val="clear" w:pos="4320"/>
              <w:tab w:val="clear" w:pos="8640"/>
              <w:tab w:val="center" w:pos="4500"/>
              <w:tab w:val="right" w:pos="10260"/>
            </w:tabs>
            <w:rPr>
              <w:rStyle w:val="PageNumber"/>
              <w:rFonts w:ascii="Verdana" w:hAnsi="Verdana" w:cs="Arial"/>
              <w:sz w:val="20"/>
              <w:szCs w:val="20"/>
            </w:rPr>
          </w:pPr>
          <w:r w:rsidRPr="00FC77E9">
            <w:rPr>
              <w:rStyle w:val="PageNumber"/>
              <w:rFonts w:ascii="Verdana" w:hAnsi="Verdana"/>
              <w:sz w:val="20"/>
              <w:szCs w:val="20"/>
            </w:rPr>
            <w:fldChar w:fldCharType="begin"/>
          </w:r>
          <w:r w:rsidRPr="00FC77E9">
            <w:rPr>
              <w:rStyle w:val="PageNumber"/>
              <w:rFonts w:ascii="Verdana" w:hAnsi="Verdana"/>
              <w:sz w:val="20"/>
              <w:szCs w:val="20"/>
            </w:rPr>
            <w:instrText xml:space="preserve"> PAGE </w:instrText>
          </w:r>
          <w:r w:rsidRPr="00FC77E9">
            <w:rPr>
              <w:rStyle w:val="PageNumber"/>
              <w:rFonts w:ascii="Verdana" w:hAnsi="Verdana"/>
              <w:sz w:val="20"/>
              <w:szCs w:val="20"/>
            </w:rPr>
            <w:fldChar w:fldCharType="separate"/>
          </w:r>
          <w:r w:rsidR="00A5166F">
            <w:rPr>
              <w:rStyle w:val="PageNumber"/>
              <w:rFonts w:ascii="Verdana" w:hAnsi="Verdana"/>
              <w:noProof/>
              <w:sz w:val="20"/>
              <w:szCs w:val="20"/>
            </w:rPr>
            <w:t>1</w:t>
          </w:r>
          <w:r w:rsidRPr="00FC77E9">
            <w:rPr>
              <w:rStyle w:val="PageNumber"/>
              <w:rFonts w:ascii="Verdana" w:hAnsi="Verdana"/>
              <w:sz w:val="20"/>
              <w:szCs w:val="20"/>
            </w:rPr>
            <w:fldChar w:fldCharType="end"/>
          </w:r>
        </w:p>
      </w:tc>
      <w:tc>
        <w:tcPr>
          <w:tcW w:w="2880" w:type="dxa"/>
          <w:tcBorders>
            <w:top w:val="nil"/>
            <w:left w:val="nil"/>
            <w:bottom w:val="nil"/>
            <w:right w:val="nil"/>
          </w:tcBorders>
        </w:tcPr>
        <w:p w14:paraId="74DEFDE0" w14:textId="77777777" w:rsidR="00356673" w:rsidRPr="00FC77E9" w:rsidRDefault="00356673" w:rsidP="00FC77E9">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0855156A" w14:textId="77777777" w:rsidR="00356673" w:rsidRPr="007F32EE" w:rsidRDefault="00356673" w:rsidP="003F65B9">
    <w:pPr>
      <w:pStyle w:val="Footer"/>
      <w:tabs>
        <w:tab w:val="clear" w:pos="4320"/>
        <w:tab w:val="clear" w:pos="8640"/>
        <w:tab w:val="center" w:pos="4500"/>
        <w:tab w:val="right" w:pos="10260"/>
      </w:tabs>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32D4" w14:textId="77777777" w:rsidR="00A235C0" w:rsidRDefault="00A235C0">
      <w:r>
        <w:separator/>
      </w:r>
    </w:p>
  </w:footnote>
  <w:footnote w:type="continuationSeparator" w:id="0">
    <w:p w14:paraId="4B102E34" w14:textId="77777777" w:rsidR="00A235C0" w:rsidRDefault="00A23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7D37" w14:textId="77777777" w:rsidR="00356673" w:rsidRDefault="00356673"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1726415A"/>
    <w:multiLevelType w:val="hybridMultilevel"/>
    <w:tmpl w:val="D5C6AB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E54BD"/>
    <w:multiLevelType w:val="hybridMultilevel"/>
    <w:tmpl w:val="82DA6E8E"/>
    <w:lvl w:ilvl="0" w:tplc="15B41FDE">
      <w:start w:val="1"/>
      <w:numFmt w:val="bullet"/>
      <w:lvlText w:val=""/>
      <w:lvlJc w:val="left"/>
      <w:pPr>
        <w:tabs>
          <w:tab w:val="num" w:pos="720"/>
        </w:tabs>
        <w:ind w:left="720" w:hanging="360"/>
      </w:pPr>
      <w:rPr>
        <w:rFonts w:ascii="Symbol" w:hAnsi="Symbol" w:hint="default"/>
        <w:color w:val="000000"/>
      </w:rPr>
    </w:lvl>
    <w:lvl w:ilvl="1" w:tplc="FA6C980A" w:tentative="1">
      <w:start w:val="1"/>
      <w:numFmt w:val="bullet"/>
      <w:lvlText w:val="o"/>
      <w:lvlJc w:val="left"/>
      <w:pPr>
        <w:tabs>
          <w:tab w:val="num" w:pos="1440"/>
        </w:tabs>
        <w:ind w:left="1440" w:hanging="360"/>
      </w:pPr>
      <w:rPr>
        <w:rFonts w:ascii="Courier New" w:hAnsi="Courier New" w:cs="Courier New" w:hint="default"/>
      </w:rPr>
    </w:lvl>
    <w:lvl w:ilvl="2" w:tplc="1C5C7D86" w:tentative="1">
      <w:start w:val="1"/>
      <w:numFmt w:val="bullet"/>
      <w:lvlText w:val=""/>
      <w:lvlJc w:val="left"/>
      <w:pPr>
        <w:tabs>
          <w:tab w:val="num" w:pos="2160"/>
        </w:tabs>
        <w:ind w:left="2160" w:hanging="360"/>
      </w:pPr>
      <w:rPr>
        <w:rFonts w:ascii="Wingdings" w:hAnsi="Wingdings" w:hint="default"/>
      </w:rPr>
    </w:lvl>
    <w:lvl w:ilvl="3" w:tplc="02A83D18" w:tentative="1">
      <w:start w:val="1"/>
      <w:numFmt w:val="bullet"/>
      <w:lvlText w:val=""/>
      <w:lvlJc w:val="left"/>
      <w:pPr>
        <w:tabs>
          <w:tab w:val="num" w:pos="2880"/>
        </w:tabs>
        <w:ind w:left="2880" w:hanging="360"/>
      </w:pPr>
      <w:rPr>
        <w:rFonts w:ascii="Symbol" w:hAnsi="Symbol" w:hint="default"/>
      </w:rPr>
    </w:lvl>
    <w:lvl w:ilvl="4" w:tplc="44284684" w:tentative="1">
      <w:start w:val="1"/>
      <w:numFmt w:val="bullet"/>
      <w:lvlText w:val="o"/>
      <w:lvlJc w:val="left"/>
      <w:pPr>
        <w:tabs>
          <w:tab w:val="num" w:pos="3600"/>
        </w:tabs>
        <w:ind w:left="3600" w:hanging="360"/>
      </w:pPr>
      <w:rPr>
        <w:rFonts w:ascii="Courier New" w:hAnsi="Courier New" w:cs="Courier New" w:hint="default"/>
      </w:rPr>
    </w:lvl>
    <w:lvl w:ilvl="5" w:tplc="8690D208" w:tentative="1">
      <w:start w:val="1"/>
      <w:numFmt w:val="bullet"/>
      <w:lvlText w:val=""/>
      <w:lvlJc w:val="left"/>
      <w:pPr>
        <w:tabs>
          <w:tab w:val="num" w:pos="4320"/>
        </w:tabs>
        <w:ind w:left="4320" w:hanging="360"/>
      </w:pPr>
      <w:rPr>
        <w:rFonts w:ascii="Wingdings" w:hAnsi="Wingdings" w:hint="default"/>
      </w:rPr>
    </w:lvl>
    <w:lvl w:ilvl="6" w:tplc="2E4ECD18" w:tentative="1">
      <w:start w:val="1"/>
      <w:numFmt w:val="bullet"/>
      <w:lvlText w:val=""/>
      <w:lvlJc w:val="left"/>
      <w:pPr>
        <w:tabs>
          <w:tab w:val="num" w:pos="5040"/>
        </w:tabs>
        <w:ind w:left="5040" w:hanging="360"/>
      </w:pPr>
      <w:rPr>
        <w:rFonts w:ascii="Symbol" w:hAnsi="Symbol" w:hint="default"/>
      </w:rPr>
    </w:lvl>
    <w:lvl w:ilvl="7" w:tplc="93661914" w:tentative="1">
      <w:start w:val="1"/>
      <w:numFmt w:val="bullet"/>
      <w:lvlText w:val="o"/>
      <w:lvlJc w:val="left"/>
      <w:pPr>
        <w:tabs>
          <w:tab w:val="num" w:pos="5760"/>
        </w:tabs>
        <w:ind w:left="5760" w:hanging="360"/>
      </w:pPr>
      <w:rPr>
        <w:rFonts w:ascii="Courier New" w:hAnsi="Courier New" w:cs="Courier New" w:hint="default"/>
      </w:rPr>
    </w:lvl>
    <w:lvl w:ilvl="8" w:tplc="9BF69B3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5E7132"/>
    <w:multiLevelType w:val="multilevel"/>
    <w:tmpl w:val="9502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C07512"/>
    <w:multiLevelType w:val="hybridMultilevel"/>
    <w:tmpl w:val="2E582E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0E94AFA"/>
    <w:multiLevelType w:val="hybridMultilevel"/>
    <w:tmpl w:val="49720E2C"/>
    <w:lvl w:ilvl="0" w:tplc="01BCCC06">
      <w:numFmt w:val="bullet"/>
      <w:lvlText w:val="-"/>
      <w:lvlJc w:val="left"/>
      <w:pPr>
        <w:tabs>
          <w:tab w:val="num" w:pos="717"/>
        </w:tabs>
        <w:ind w:left="717" w:hanging="360"/>
      </w:pPr>
      <w:rPr>
        <w:rFonts w:ascii="Verdana" w:eastAsia="Times New Roman" w:hAnsi="Verdana" w:cs="Times New Roman"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8" w15:restartNumberingAfterBreak="0">
    <w:nsid w:val="51F14B96"/>
    <w:multiLevelType w:val="hybridMultilevel"/>
    <w:tmpl w:val="CCF2F39E"/>
    <w:lvl w:ilvl="0" w:tplc="0340FEEE">
      <w:start w:val="1"/>
      <w:numFmt w:val="bullet"/>
      <w:lvlText w:val=""/>
      <w:lvlJc w:val="left"/>
      <w:pPr>
        <w:tabs>
          <w:tab w:val="num" w:pos="720"/>
        </w:tabs>
        <w:ind w:left="720" w:hanging="360"/>
      </w:pPr>
      <w:rPr>
        <w:rFonts w:ascii="Symbol" w:hAnsi="Symbol" w:hint="default"/>
        <w:color w:val="000000"/>
      </w:rPr>
    </w:lvl>
    <w:lvl w:ilvl="1" w:tplc="919CB65C">
      <w:start w:val="1"/>
      <w:numFmt w:val="bullet"/>
      <w:lvlText w:val=""/>
      <w:lvlJc w:val="left"/>
      <w:pPr>
        <w:tabs>
          <w:tab w:val="num" w:pos="1440"/>
        </w:tabs>
        <w:ind w:left="1440" w:hanging="360"/>
      </w:pPr>
      <w:rPr>
        <w:rFonts w:ascii="Wingdings" w:hAnsi="Wingdings" w:hint="default"/>
        <w:color w:val="000000"/>
      </w:rPr>
    </w:lvl>
    <w:lvl w:ilvl="2" w:tplc="5680D510" w:tentative="1">
      <w:start w:val="1"/>
      <w:numFmt w:val="bullet"/>
      <w:lvlText w:val=""/>
      <w:lvlJc w:val="left"/>
      <w:pPr>
        <w:tabs>
          <w:tab w:val="num" w:pos="2160"/>
        </w:tabs>
        <w:ind w:left="2160" w:hanging="360"/>
      </w:pPr>
      <w:rPr>
        <w:rFonts w:ascii="Wingdings" w:hAnsi="Wingdings" w:hint="default"/>
      </w:rPr>
    </w:lvl>
    <w:lvl w:ilvl="3" w:tplc="43662882" w:tentative="1">
      <w:start w:val="1"/>
      <w:numFmt w:val="bullet"/>
      <w:lvlText w:val=""/>
      <w:lvlJc w:val="left"/>
      <w:pPr>
        <w:tabs>
          <w:tab w:val="num" w:pos="2880"/>
        </w:tabs>
        <w:ind w:left="2880" w:hanging="360"/>
      </w:pPr>
      <w:rPr>
        <w:rFonts w:ascii="Symbol" w:hAnsi="Symbol" w:hint="default"/>
      </w:rPr>
    </w:lvl>
    <w:lvl w:ilvl="4" w:tplc="6F741F4E" w:tentative="1">
      <w:start w:val="1"/>
      <w:numFmt w:val="bullet"/>
      <w:lvlText w:val="o"/>
      <w:lvlJc w:val="left"/>
      <w:pPr>
        <w:tabs>
          <w:tab w:val="num" w:pos="3600"/>
        </w:tabs>
        <w:ind w:left="3600" w:hanging="360"/>
      </w:pPr>
      <w:rPr>
        <w:rFonts w:ascii="Courier New" w:hAnsi="Courier New" w:cs="Courier New" w:hint="default"/>
      </w:rPr>
    </w:lvl>
    <w:lvl w:ilvl="5" w:tplc="45E8404A" w:tentative="1">
      <w:start w:val="1"/>
      <w:numFmt w:val="bullet"/>
      <w:lvlText w:val=""/>
      <w:lvlJc w:val="left"/>
      <w:pPr>
        <w:tabs>
          <w:tab w:val="num" w:pos="4320"/>
        </w:tabs>
        <w:ind w:left="4320" w:hanging="360"/>
      </w:pPr>
      <w:rPr>
        <w:rFonts w:ascii="Wingdings" w:hAnsi="Wingdings" w:hint="default"/>
      </w:rPr>
    </w:lvl>
    <w:lvl w:ilvl="6" w:tplc="A1C0D552" w:tentative="1">
      <w:start w:val="1"/>
      <w:numFmt w:val="bullet"/>
      <w:lvlText w:val=""/>
      <w:lvlJc w:val="left"/>
      <w:pPr>
        <w:tabs>
          <w:tab w:val="num" w:pos="5040"/>
        </w:tabs>
        <w:ind w:left="5040" w:hanging="360"/>
      </w:pPr>
      <w:rPr>
        <w:rFonts w:ascii="Symbol" w:hAnsi="Symbol" w:hint="default"/>
      </w:rPr>
    </w:lvl>
    <w:lvl w:ilvl="7" w:tplc="2AB48A2E" w:tentative="1">
      <w:start w:val="1"/>
      <w:numFmt w:val="bullet"/>
      <w:lvlText w:val="o"/>
      <w:lvlJc w:val="left"/>
      <w:pPr>
        <w:tabs>
          <w:tab w:val="num" w:pos="5760"/>
        </w:tabs>
        <w:ind w:left="5760" w:hanging="360"/>
      </w:pPr>
      <w:rPr>
        <w:rFonts w:ascii="Courier New" w:hAnsi="Courier New" w:cs="Courier New" w:hint="default"/>
      </w:rPr>
    </w:lvl>
    <w:lvl w:ilvl="8" w:tplc="74B6FD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0" w15:restartNumberingAfterBreak="0">
    <w:nsid w:val="563D3BFE"/>
    <w:multiLevelType w:val="hybridMultilevel"/>
    <w:tmpl w:val="3EC6A99C"/>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4939D1"/>
    <w:multiLevelType w:val="hybridMultilevel"/>
    <w:tmpl w:val="C5ACD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310331788">
    <w:abstractNumId w:val="3"/>
  </w:num>
  <w:num w:numId="2" w16cid:durableId="1337419291">
    <w:abstractNumId w:val="8"/>
  </w:num>
  <w:num w:numId="3" w16cid:durableId="1786266308">
    <w:abstractNumId w:val="10"/>
  </w:num>
  <w:num w:numId="4" w16cid:durableId="226452391">
    <w:abstractNumId w:val="0"/>
  </w:num>
  <w:num w:numId="5" w16cid:durableId="1151677570">
    <w:abstractNumId w:val="4"/>
  </w:num>
  <w:num w:numId="6" w16cid:durableId="443044104">
    <w:abstractNumId w:val="9"/>
  </w:num>
  <w:num w:numId="7" w16cid:durableId="1615165192">
    <w:abstractNumId w:val="13"/>
  </w:num>
  <w:num w:numId="8" w16cid:durableId="1273051872">
    <w:abstractNumId w:val="12"/>
  </w:num>
  <w:num w:numId="9" w16cid:durableId="1860000771">
    <w:abstractNumId w:val="5"/>
  </w:num>
  <w:num w:numId="10" w16cid:durableId="954409217">
    <w:abstractNumId w:val="7"/>
  </w:num>
  <w:num w:numId="11" w16cid:durableId="1744333936">
    <w:abstractNumId w:val="6"/>
  </w:num>
  <w:num w:numId="12" w16cid:durableId="1505441005">
    <w:abstractNumId w:val="2"/>
  </w:num>
  <w:num w:numId="13" w16cid:durableId="796023981">
    <w:abstractNumId w:val="1"/>
  </w:num>
  <w:num w:numId="14" w16cid:durableId="64431213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bf78f6d2-3deb-4b36-bde0-6a34740d2fcb"/>
  </w:docVars>
  <w:rsids>
    <w:rsidRoot w:val="007F62BC"/>
    <w:rsid w:val="000132C9"/>
    <w:rsid w:val="00025689"/>
    <w:rsid w:val="000370EA"/>
    <w:rsid w:val="0004704B"/>
    <w:rsid w:val="00055367"/>
    <w:rsid w:val="00071784"/>
    <w:rsid w:val="00080FC6"/>
    <w:rsid w:val="00081F3C"/>
    <w:rsid w:val="00082213"/>
    <w:rsid w:val="000852A5"/>
    <w:rsid w:val="000860BB"/>
    <w:rsid w:val="00090BF7"/>
    <w:rsid w:val="000C5CBF"/>
    <w:rsid w:val="000D0D94"/>
    <w:rsid w:val="000E363D"/>
    <w:rsid w:val="000E4E10"/>
    <w:rsid w:val="001028E1"/>
    <w:rsid w:val="00106A67"/>
    <w:rsid w:val="00115041"/>
    <w:rsid w:val="0012043D"/>
    <w:rsid w:val="00121E7B"/>
    <w:rsid w:val="00122B30"/>
    <w:rsid w:val="00130251"/>
    <w:rsid w:val="00133A04"/>
    <w:rsid w:val="00134F30"/>
    <w:rsid w:val="00135DE8"/>
    <w:rsid w:val="00140558"/>
    <w:rsid w:val="00152DFB"/>
    <w:rsid w:val="00155532"/>
    <w:rsid w:val="00162D78"/>
    <w:rsid w:val="00164775"/>
    <w:rsid w:val="00187582"/>
    <w:rsid w:val="00193508"/>
    <w:rsid w:val="001B21B0"/>
    <w:rsid w:val="001E075A"/>
    <w:rsid w:val="001E419B"/>
    <w:rsid w:val="001E7626"/>
    <w:rsid w:val="001F2B0C"/>
    <w:rsid w:val="001F3BAC"/>
    <w:rsid w:val="002066B9"/>
    <w:rsid w:val="002069CC"/>
    <w:rsid w:val="00211BAC"/>
    <w:rsid w:val="00221E1A"/>
    <w:rsid w:val="002317E6"/>
    <w:rsid w:val="002511FB"/>
    <w:rsid w:val="00251E6E"/>
    <w:rsid w:val="00257154"/>
    <w:rsid w:val="002622C1"/>
    <w:rsid w:val="00263B93"/>
    <w:rsid w:val="00266699"/>
    <w:rsid w:val="00271172"/>
    <w:rsid w:val="00277FDC"/>
    <w:rsid w:val="00283251"/>
    <w:rsid w:val="002979F2"/>
    <w:rsid w:val="002A5361"/>
    <w:rsid w:val="002B11AE"/>
    <w:rsid w:val="002B28F0"/>
    <w:rsid w:val="002B7E93"/>
    <w:rsid w:val="002C01C7"/>
    <w:rsid w:val="002C415B"/>
    <w:rsid w:val="002D1622"/>
    <w:rsid w:val="002D33C9"/>
    <w:rsid w:val="002D72C1"/>
    <w:rsid w:val="002D76A9"/>
    <w:rsid w:val="002F29A5"/>
    <w:rsid w:val="002F667B"/>
    <w:rsid w:val="003023E4"/>
    <w:rsid w:val="00304663"/>
    <w:rsid w:val="0031397E"/>
    <w:rsid w:val="0032579C"/>
    <w:rsid w:val="0032639F"/>
    <w:rsid w:val="003272D9"/>
    <w:rsid w:val="00333987"/>
    <w:rsid w:val="0033413F"/>
    <w:rsid w:val="00344F32"/>
    <w:rsid w:val="00356673"/>
    <w:rsid w:val="00356C91"/>
    <w:rsid w:val="0037542D"/>
    <w:rsid w:val="00377E47"/>
    <w:rsid w:val="003938B2"/>
    <w:rsid w:val="003A367A"/>
    <w:rsid w:val="003A5499"/>
    <w:rsid w:val="003B1881"/>
    <w:rsid w:val="003C0FA4"/>
    <w:rsid w:val="003C584B"/>
    <w:rsid w:val="003D39F1"/>
    <w:rsid w:val="003D417E"/>
    <w:rsid w:val="003E0AC4"/>
    <w:rsid w:val="003F1B70"/>
    <w:rsid w:val="003F4912"/>
    <w:rsid w:val="003F65B9"/>
    <w:rsid w:val="00410C0A"/>
    <w:rsid w:val="004139DF"/>
    <w:rsid w:val="00423255"/>
    <w:rsid w:val="00440A1D"/>
    <w:rsid w:val="00454351"/>
    <w:rsid w:val="00465338"/>
    <w:rsid w:val="004712F0"/>
    <w:rsid w:val="0047788C"/>
    <w:rsid w:val="00483564"/>
    <w:rsid w:val="004C0139"/>
    <w:rsid w:val="004C1366"/>
    <w:rsid w:val="004D2CC6"/>
    <w:rsid w:val="004E07D8"/>
    <w:rsid w:val="004E174B"/>
    <w:rsid w:val="004F1DB6"/>
    <w:rsid w:val="00511329"/>
    <w:rsid w:val="005238D8"/>
    <w:rsid w:val="0052509C"/>
    <w:rsid w:val="005260A5"/>
    <w:rsid w:val="005266DD"/>
    <w:rsid w:val="005317E0"/>
    <w:rsid w:val="00534892"/>
    <w:rsid w:val="005450F0"/>
    <w:rsid w:val="005466A1"/>
    <w:rsid w:val="00551046"/>
    <w:rsid w:val="00553A5A"/>
    <w:rsid w:val="0057367E"/>
    <w:rsid w:val="00576BC3"/>
    <w:rsid w:val="00593F42"/>
    <w:rsid w:val="00597987"/>
    <w:rsid w:val="005A76F9"/>
    <w:rsid w:val="005B3839"/>
    <w:rsid w:val="005B6345"/>
    <w:rsid w:val="005C014B"/>
    <w:rsid w:val="005C1276"/>
    <w:rsid w:val="005C755E"/>
    <w:rsid w:val="005D4321"/>
    <w:rsid w:val="005E35EB"/>
    <w:rsid w:val="005E37AA"/>
    <w:rsid w:val="00604B33"/>
    <w:rsid w:val="00610B24"/>
    <w:rsid w:val="00611C43"/>
    <w:rsid w:val="006470AF"/>
    <w:rsid w:val="00656472"/>
    <w:rsid w:val="006605FC"/>
    <w:rsid w:val="00674C5E"/>
    <w:rsid w:val="006758E2"/>
    <w:rsid w:val="00677159"/>
    <w:rsid w:val="00695BC5"/>
    <w:rsid w:val="006D76E6"/>
    <w:rsid w:val="00712AE7"/>
    <w:rsid w:val="007204E6"/>
    <w:rsid w:val="007256CC"/>
    <w:rsid w:val="00732D4A"/>
    <w:rsid w:val="007339B0"/>
    <w:rsid w:val="00747D5A"/>
    <w:rsid w:val="00763FF8"/>
    <w:rsid w:val="00765BA0"/>
    <w:rsid w:val="00771BE4"/>
    <w:rsid w:val="00791CE8"/>
    <w:rsid w:val="007C063A"/>
    <w:rsid w:val="007C7128"/>
    <w:rsid w:val="007E0AE5"/>
    <w:rsid w:val="007E2AAE"/>
    <w:rsid w:val="007F1DFB"/>
    <w:rsid w:val="007F2ABA"/>
    <w:rsid w:val="007F5B4C"/>
    <w:rsid w:val="007F62BC"/>
    <w:rsid w:val="008073A4"/>
    <w:rsid w:val="00812295"/>
    <w:rsid w:val="00816329"/>
    <w:rsid w:val="0083106B"/>
    <w:rsid w:val="00831E1A"/>
    <w:rsid w:val="00832AA3"/>
    <w:rsid w:val="00832BDC"/>
    <w:rsid w:val="00837C84"/>
    <w:rsid w:val="00844F0C"/>
    <w:rsid w:val="0085072E"/>
    <w:rsid w:val="00850B3F"/>
    <w:rsid w:val="00856DD0"/>
    <w:rsid w:val="00862494"/>
    <w:rsid w:val="00863864"/>
    <w:rsid w:val="00865842"/>
    <w:rsid w:val="00867445"/>
    <w:rsid w:val="0087055B"/>
    <w:rsid w:val="0087752D"/>
    <w:rsid w:val="00883663"/>
    <w:rsid w:val="00884FEC"/>
    <w:rsid w:val="00891A32"/>
    <w:rsid w:val="0089439A"/>
    <w:rsid w:val="008A27A4"/>
    <w:rsid w:val="008A5F2F"/>
    <w:rsid w:val="008C637E"/>
    <w:rsid w:val="008C6FED"/>
    <w:rsid w:val="008D042A"/>
    <w:rsid w:val="008D4919"/>
    <w:rsid w:val="008D6135"/>
    <w:rsid w:val="008E5862"/>
    <w:rsid w:val="008F28B1"/>
    <w:rsid w:val="008F332C"/>
    <w:rsid w:val="008F4FA0"/>
    <w:rsid w:val="008F65C9"/>
    <w:rsid w:val="00901D42"/>
    <w:rsid w:val="00910211"/>
    <w:rsid w:val="00912319"/>
    <w:rsid w:val="009159E9"/>
    <w:rsid w:val="00926C9D"/>
    <w:rsid w:val="00931C70"/>
    <w:rsid w:val="009356EB"/>
    <w:rsid w:val="0094228B"/>
    <w:rsid w:val="00943F3C"/>
    <w:rsid w:val="009450E6"/>
    <w:rsid w:val="00951C34"/>
    <w:rsid w:val="00953BDD"/>
    <w:rsid w:val="00956FA6"/>
    <w:rsid w:val="00966B92"/>
    <w:rsid w:val="00982012"/>
    <w:rsid w:val="00986C14"/>
    <w:rsid w:val="009923BA"/>
    <w:rsid w:val="009C7771"/>
    <w:rsid w:val="009C7CA2"/>
    <w:rsid w:val="009D0218"/>
    <w:rsid w:val="009D61AB"/>
    <w:rsid w:val="009E7C66"/>
    <w:rsid w:val="009F31DE"/>
    <w:rsid w:val="009F6546"/>
    <w:rsid w:val="009F6A4D"/>
    <w:rsid w:val="00A064A2"/>
    <w:rsid w:val="00A171E9"/>
    <w:rsid w:val="00A22F43"/>
    <w:rsid w:val="00A235C0"/>
    <w:rsid w:val="00A26356"/>
    <w:rsid w:val="00A31A5D"/>
    <w:rsid w:val="00A365F6"/>
    <w:rsid w:val="00A36E57"/>
    <w:rsid w:val="00A42F76"/>
    <w:rsid w:val="00A5166F"/>
    <w:rsid w:val="00A66291"/>
    <w:rsid w:val="00A73D26"/>
    <w:rsid w:val="00A803A1"/>
    <w:rsid w:val="00A80415"/>
    <w:rsid w:val="00A871DC"/>
    <w:rsid w:val="00A923E5"/>
    <w:rsid w:val="00A93E0A"/>
    <w:rsid w:val="00AA3375"/>
    <w:rsid w:val="00AC03C3"/>
    <w:rsid w:val="00AC3AEB"/>
    <w:rsid w:val="00AC4C7B"/>
    <w:rsid w:val="00AC6AC3"/>
    <w:rsid w:val="00AD5FF4"/>
    <w:rsid w:val="00AE3483"/>
    <w:rsid w:val="00AE7C39"/>
    <w:rsid w:val="00AF3191"/>
    <w:rsid w:val="00B078C3"/>
    <w:rsid w:val="00B16266"/>
    <w:rsid w:val="00B329EC"/>
    <w:rsid w:val="00B542FC"/>
    <w:rsid w:val="00B638EA"/>
    <w:rsid w:val="00B76DF0"/>
    <w:rsid w:val="00B812CB"/>
    <w:rsid w:val="00B85400"/>
    <w:rsid w:val="00B90B90"/>
    <w:rsid w:val="00BA062E"/>
    <w:rsid w:val="00BB73CC"/>
    <w:rsid w:val="00BC04BD"/>
    <w:rsid w:val="00BC3C64"/>
    <w:rsid w:val="00BC60F2"/>
    <w:rsid w:val="00BC6860"/>
    <w:rsid w:val="00BC6F39"/>
    <w:rsid w:val="00BC7734"/>
    <w:rsid w:val="00BD0739"/>
    <w:rsid w:val="00BD18F2"/>
    <w:rsid w:val="00BE059F"/>
    <w:rsid w:val="00BE79C5"/>
    <w:rsid w:val="00BF0AD5"/>
    <w:rsid w:val="00BF5E6B"/>
    <w:rsid w:val="00C030BF"/>
    <w:rsid w:val="00C1744E"/>
    <w:rsid w:val="00C33B18"/>
    <w:rsid w:val="00C34959"/>
    <w:rsid w:val="00C46FE5"/>
    <w:rsid w:val="00C64995"/>
    <w:rsid w:val="00C77BAC"/>
    <w:rsid w:val="00C836EA"/>
    <w:rsid w:val="00C84513"/>
    <w:rsid w:val="00C84B15"/>
    <w:rsid w:val="00CC2210"/>
    <w:rsid w:val="00CC35B3"/>
    <w:rsid w:val="00CD27F9"/>
    <w:rsid w:val="00CE2122"/>
    <w:rsid w:val="00CF5BC0"/>
    <w:rsid w:val="00D12F86"/>
    <w:rsid w:val="00D157E8"/>
    <w:rsid w:val="00D2592E"/>
    <w:rsid w:val="00D34173"/>
    <w:rsid w:val="00D34221"/>
    <w:rsid w:val="00D44337"/>
    <w:rsid w:val="00D460DE"/>
    <w:rsid w:val="00D62C48"/>
    <w:rsid w:val="00D64CF5"/>
    <w:rsid w:val="00D774A6"/>
    <w:rsid w:val="00D9466F"/>
    <w:rsid w:val="00D95412"/>
    <w:rsid w:val="00DB6DCD"/>
    <w:rsid w:val="00E07A57"/>
    <w:rsid w:val="00E11831"/>
    <w:rsid w:val="00E26E2E"/>
    <w:rsid w:val="00E35860"/>
    <w:rsid w:val="00E50102"/>
    <w:rsid w:val="00E55286"/>
    <w:rsid w:val="00E63476"/>
    <w:rsid w:val="00E67757"/>
    <w:rsid w:val="00E745DB"/>
    <w:rsid w:val="00E8505D"/>
    <w:rsid w:val="00EA7CDA"/>
    <w:rsid w:val="00EC348F"/>
    <w:rsid w:val="00EC64C1"/>
    <w:rsid w:val="00EE048D"/>
    <w:rsid w:val="00EE20C9"/>
    <w:rsid w:val="00EE345C"/>
    <w:rsid w:val="00EE7F51"/>
    <w:rsid w:val="00EF0AA9"/>
    <w:rsid w:val="00F06B04"/>
    <w:rsid w:val="00F20CA6"/>
    <w:rsid w:val="00F23542"/>
    <w:rsid w:val="00F30B37"/>
    <w:rsid w:val="00F34AA8"/>
    <w:rsid w:val="00F34EC5"/>
    <w:rsid w:val="00F56F2A"/>
    <w:rsid w:val="00F60BF1"/>
    <w:rsid w:val="00F61870"/>
    <w:rsid w:val="00F763AB"/>
    <w:rsid w:val="00F80945"/>
    <w:rsid w:val="00F8139A"/>
    <w:rsid w:val="00F947FD"/>
    <w:rsid w:val="00FA0822"/>
    <w:rsid w:val="00FC7677"/>
    <w:rsid w:val="00FC77E9"/>
    <w:rsid w:val="00FF1EC3"/>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061"/>
    <o:shapelayout v:ext="edit">
      <o:idmap v:ext="edit" data="2"/>
    </o:shapelayout>
  </w:shapeDefaults>
  <w:decimalSymbol w:val="."/>
  <w:listSeparator w:val=","/>
  <w14:docId w14:val="29572F18"/>
  <w15:chartTrackingRefBased/>
  <w15:docId w15:val="{E106A299-AACC-4736-BC2E-EE495882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5"/>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4"/>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6"/>
      </w:numPr>
      <w:spacing w:before="80" w:after="80"/>
    </w:pPr>
    <w:rPr>
      <w:rFonts w:ascii="Tahoma" w:hAnsi="Tahoma"/>
      <w:sz w:val="20"/>
      <w:szCs w:val="20"/>
      <w:lang w:val="en-NZ"/>
    </w:rPr>
  </w:style>
  <w:style w:type="paragraph" w:styleId="ListBullet3">
    <w:name w:val="List Bullet 3"/>
    <w:basedOn w:val="Normal"/>
    <w:rsid w:val="00FA0822"/>
    <w:pPr>
      <w:numPr>
        <w:numId w:val="8"/>
      </w:numPr>
    </w:pPr>
    <w:rPr>
      <w:rFonts w:ascii="Arial" w:hAnsi="Arial"/>
      <w:sz w:val="20"/>
    </w:rPr>
  </w:style>
  <w:style w:type="paragraph" w:styleId="BalloonText">
    <w:name w:val="Balloon Text"/>
    <w:basedOn w:val="Normal"/>
    <w:semiHidden/>
    <w:rsid w:val="00E745DB"/>
    <w:rPr>
      <w:rFonts w:ascii="Tahoma" w:hAnsi="Tahoma" w:cs="Tahoma"/>
      <w:sz w:val="16"/>
      <w:szCs w:val="16"/>
    </w:rPr>
  </w:style>
  <w:style w:type="paragraph" w:styleId="DocumentMap">
    <w:name w:val="Document Map"/>
    <w:basedOn w:val="Normal"/>
    <w:semiHidden/>
    <w:rsid w:val="006D76E6"/>
    <w:pPr>
      <w:shd w:val="clear" w:color="auto" w:fill="000080"/>
    </w:pPr>
    <w:rPr>
      <w:rFonts w:ascii="Tahoma" w:hAnsi="Tahoma" w:cs="Tahoma"/>
      <w:sz w:val="20"/>
      <w:szCs w:val="20"/>
    </w:rPr>
  </w:style>
  <w:style w:type="character" w:styleId="CommentReference">
    <w:name w:val="annotation reference"/>
    <w:rsid w:val="00850B3F"/>
    <w:rPr>
      <w:sz w:val="16"/>
      <w:szCs w:val="16"/>
    </w:rPr>
  </w:style>
  <w:style w:type="paragraph" w:styleId="CommentText">
    <w:name w:val="annotation text"/>
    <w:basedOn w:val="Normal"/>
    <w:link w:val="CommentTextChar"/>
    <w:rsid w:val="00850B3F"/>
    <w:rPr>
      <w:sz w:val="20"/>
      <w:szCs w:val="20"/>
    </w:rPr>
  </w:style>
  <w:style w:type="character" w:customStyle="1" w:styleId="CommentTextChar">
    <w:name w:val="Comment Text Char"/>
    <w:link w:val="CommentText"/>
    <w:rsid w:val="00850B3F"/>
    <w:rPr>
      <w:lang w:val="en-US" w:eastAsia="en-US"/>
    </w:rPr>
  </w:style>
  <w:style w:type="paragraph" w:styleId="CommentSubject">
    <w:name w:val="annotation subject"/>
    <w:basedOn w:val="CommentText"/>
    <w:next w:val="CommentText"/>
    <w:link w:val="CommentSubjectChar"/>
    <w:rsid w:val="00850B3F"/>
    <w:rPr>
      <w:b/>
      <w:bCs/>
    </w:rPr>
  </w:style>
  <w:style w:type="character" w:customStyle="1" w:styleId="CommentSubjectChar">
    <w:name w:val="Comment Subject Char"/>
    <w:link w:val="CommentSubject"/>
    <w:rsid w:val="00850B3F"/>
    <w:rPr>
      <w:b/>
      <w:bCs/>
      <w:lang w:val="en-US" w:eastAsia="en-US"/>
    </w:rPr>
  </w:style>
  <w:style w:type="paragraph" w:styleId="ListParagraph">
    <w:name w:val="List Paragraph"/>
    <w:uiPriority w:val="34"/>
    <w:qFormat/>
    <w:rsid w:val="00454351"/>
    <w:pPr>
      <w:pBdr>
        <w:top w:val="nil"/>
        <w:left w:val="nil"/>
        <w:bottom w:val="nil"/>
        <w:right w:val="nil"/>
        <w:between w:val="nil"/>
        <w:bar w:val="nil"/>
      </w:pBdr>
      <w:spacing w:line="276" w:lineRule="auto"/>
      <w:ind w:left="720"/>
    </w:pPr>
    <w:rPr>
      <w:rFonts w:ascii="Arial" w:eastAsia="Arial" w:hAnsi="Arial" w:cs="Arial"/>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045955702">
      <w:bodyDiv w:val="1"/>
      <w:marLeft w:val="0"/>
      <w:marRight w:val="0"/>
      <w:marTop w:val="0"/>
      <w:marBottom w:val="0"/>
      <w:divBdr>
        <w:top w:val="none" w:sz="0" w:space="0" w:color="auto"/>
        <w:left w:val="none" w:sz="0" w:space="0" w:color="auto"/>
        <w:bottom w:val="none" w:sz="0" w:space="0" w:color="auto"/>
        <w:right w:val="none" w:sz="0" w:space="0" w:color="auto"/>
      </w:divBdr>
    </w:div>
    <w:div w:id="105030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SharedWithUsers xmlns="79c85dc0-afa9-467a-9b4d-92de4d047698">
      <UserInfo>
        <DisplayName>Stuart Whitney</DisplayName>
        <AccountId>46</AccountId>
        <AccountType/>
      </UserInfo>
    </SharedWithUsers>
    <TaxCatchAll xmlns="9340bb95-2a86-4201-a9f8-eb77e47ad5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47124d4099ed3f7042e90ac8ac14afe2">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8b0fb53302fb665ec737b6e2ed32074c"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65951-F12F-4AFD-995E-5C05472A9539}">
  <ds:schemaRefs>
    <ds:schemaRef ds:uri="http://schemas.microsoft.com/office/2006/metadata/properties"/>
    <ds:schemaRef ds:uri="http://purl.org/dc/terms/"/>
    <ds:schemaRef ds:uri="aeeec696-d3e4-49de-8714-b6bc24ae1a20"/>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06ab1dc1-16fc-49a1-a9ea-14ff84291b94"/>
    <ds:schemaRef ds:uri="http://purl.org/dc/dcmitype/"/>
    <ds:schemaRef ds:uri="9ff9992a-f9a2-4005-8dd6-337693557d1a"/>
    <ds:schemaRef ds:uri="79c85dc0-afa9-467a-9b4d-92de4d047698"/>
    <ds:schemaRef ds:uri="9340bb95-2a86-4201-a9f8-eb77e47ad5c3"/>
  </ds:schemaRefs>
</ds:datastoreItem>
</file>

<file path=customXml/itemProps2.xml><?xml version="1.0" encoding="utf-8"?>
<ds:datastoreItem xmlns:ds="http://schemas.openxmlformats.org/officeDocument/2006/customXml" ds:itemID="{A2A95BEE-BF7A-4A72-BA4C-FEBCBDC9E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0E943-3B64-417A-93B3-AFEEEB74A283}">
  <ds:schemaRefs>
    <ds:schemaRef ds:uri="http://schemas.microsoft.com/office/2006/metadata/longProperties"/>
  </ds:schemaRefs>
</ds:datastoreItem>
</file>

<file path=customXml/itemProps4.xml><?xml version="1.0" encoding="utf-8"?>
<ds:datastoreItem xmlns:ds="http://schemas.openxmlformats.org/officeDocument/2006/customXml" ds:itemID="{9CC559CD-09A3-4122-8462-8F9D4FD81673}">
  <ds:schemaRefs>
    <ds:schemaRef ds:uri="http://schemas.microsoft.com/sharepoint/v3/contenttype/form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9621</CharactersWithSpaces>
  <SharedDoc>false</SharedDoc>
  <HLinks>
    <vt:vector size="12" baseType="variant">
      <vt:variant>
        <vt:i4>7405660</vt:i4>
      </vt:variant>
      <vt:variant>
        <vt:i4>-1</vt:i4>
      </vt:variant>
      <vt:variant>
        <vt:i4>1027</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1028</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dc:creator>
  <cp:keywords/>
  <cp:lastModifiedBy>Emma Osmond-Wilson</cp:lastModifiedBy>
  <cp:revision>2</cp:revision>
  <cp:lastPrinted>2011-09-07T01:52:00Z</cp:lastPrinted>
  <dcterms:created xsi:type="dcterms:W3CDTF">2025-11-03T01:59:00Z</dcterms:created>
  <dcterms:modified xsi:type="dcterms:W3CDTF">2025-11-03T01:59:00Z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Mike Hartley</vt:lpwstr>
  </property>
  <property fmtid="{D5CDD505-2E9C-101B-9397-08002B2CF9AE}" pid="3" name="display_urn:schemas-microsoft-com:office:office#Author">
    <vt:lpwstr>Sharegate Service Account (O365 project)</vt:lpwstr>
  </property>
  <property fmtid="{D5CDD505-2E9C-101B-9397-08002B2CF9AE}" pid="4" name="display_urn:schemas-microsoft-com:office:office#SharedWithUsers">
    <vt:lpwstr>Stuart Whitney</vt:lpwstr>
  </property>
  <property fmtid="{D5CDD505-2E9C-101B-9397-08002B2CF9AE}" pid="5" name="SharedWithUsers">
    <vt:lpwstr>46;#Stuart Whitney</vt:lpwstr>
  </property>
  <property fmtid="{D5CDD505-2E9C-101B-9397-08002B2CF9AE}" pid="6" name="ContentTypeId">
    <vt:lpwstr>0x010100E80EFABCCD0EFA4FBF7F0ABB6E2A5F86</vt:lpwstr>
  </property>
  <property fmtid="{D5CDD505-2E9C-101B-9397-08002B2CF9AE}" pid="7" name="MediaServiceImageTags">
    <vt:lpwstr/>
  </property>
</Properties>
</file>