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4.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A0173" w14:textId="3515393D" w:rsidR="007C16B6" w:rsidRPr="002C1B17" w:rsidRDefault="007368A7" w:rsidP="007C16B6">
      <w:pPr>
        <w:rPr>
          <w:rFonts w:ascii="Open Sans" w:hAnsi="Open Sans" w:cs="Open Sans"/>
          <w:sz w:val="30"/>
          <w:szCs w:val="32"/>
          <w:lang w:val="en-US"/>
        </w:rPr>
      </w:pPr>
      <w:r w:rsidRPr="002C1B17">
        <w:rPr>
          <w:rFonts w:ascii="Open Sans" w:hAnsi="Open Sans" w:cs="Open Sans"/>
          <w:b/>
          <w:bCs/>
          <w:sz w:val="40"/>
          <w:szCs w:val="40"/>
        </w:rPr>
        <w:softHyphen/>
      </w:r>
      <w:r w:rsidRPr="002C1B17">
        <w:rPr>
          <w:rFonts w:ascii="Open Sans" w:hAnsi="Open Sans" w:cs="Open Sans"/>
          <w:b/>
          <w:bCs/>
          <w:sz w:val="40"/>
          <w:szCs w:val="40"/>
        </w:rPr>
        <w:softHyphen/>
      </w:r>
      <w:sdt>
        <w:sdtPr>
          <w:rPr>
            <w:rFonts w:ascii="Open Sans" w:hAnsi="Open Sans" w:cs="Open Sans"/>
            <w:b/>
            <w:bCs/>
            <w:sz w:val="40"/>
            <w:szCs w:val="40"/>
          </w:rPr>
          <w:alias w:val="PositionTitle"/>
          <w:tag w:val="PositionTitle"/>
          <w:id w:val="-2061235607"/>
          <w:placeholder>
            <w:docPart w:val="DefaultPlaceholder_-1854013440"/>
          </w:placeholder>
          <w:text/>
        </w:sdtPr>
        <w:sdtEndPr/>
        <w:sdtContent>
          <w:r w:rsidR="00F63D31">
            <w:rPr>
              <w:rFonts w:ascii="Open Sans" w:hAnsi="Open Sans" w:cs="Open Sans"/>
              <w:b/>
              <w:bCs/>
              <w:sz w:val="40"/>
              <w:szCs w:val="40"/>
            </w:rPr>
            <w:t>Academic Administrator</w:t>
          </w:r>
        </w:sdtContent>
      </w:sdt>
    </w:p>
    <w:p w14:paraId="5E8E8E84" w14:textId="61A0B0BE" w:rsidR="00925B93" w:rsidRDefault="00011F78" w:rsidP="00EB427A">
      <w:pPr>
        <w:spacing w:before="240" w:after="0"/>
        <w:rPr>
          <w:rFonts w:ascii="Open Sans" w:hAnsi="Open Sans" w:cs="Open Sans"/>
          <w:b/>
          <w:bCs/>
          <w:sz w:val="32"/>
          <w:szCs w:val="32"/>
        </w:rPr>
      </w:pPr>
      <w:r w:rsidRPr="002C1B17">
        <w:rPr>
          <w:rFonts w:ascii="Open Sans" w:hAnsi="Open Sans" w:cs="Open Sans"/>
          <w:b/>
          <w:bCs/>
          <w:noProof/>
          <w:lang w:val="en-US"/>
        </w:rPr>
        <mc:AlternateContent>
          <mc:Choice Requires="wps">
            <w:drawing>
              <wp:anchor distT="0" distB="0" distL="114300" distR="114300" simplePos="0" relativeHeight="251658240" behindDoc="0" locked="0" layoutInCell="1" allowOverlap="1" wp14:anchorId="1BBBC765" wp14:editId="0C4FD75B">
                <wp:simplePos x="0" y="0"/>
                <wp:positionH relativeFrom="margin">
                  <wp:align>left</wp:align>
                </wp:positionH>
                <wp:positionV relativeFrom="paragraph">
                  <wp:posOffset>39370</wp:posOffset>
                </wp:positionV>
                <wp:extent cx="60960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6096000" cy="0"/>
                        </a:xfrm>
                        <a:prstGeom prst="line">
                          <a:avLst/>
                        </a:prstGeom>
                        <a:ln w="28575">
                          <a:solidFill>
                            <a:srgbClr val="FFD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78FC6F" id="Straight Connector 3"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1pt" to="480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" strokecolor="#fd0" strokeweight="2.25pt">
                <v:stroke joinstyle="miter"/>
                <w10:wrap anchorx="margin"/>
              </v:line>
            </w:pict>
          </mc:Fallback>
        </mc:AlternateContent>
      </w:r>
      <w:r w:rsidR="00086E78" w:rsidRPr="002C1B17">
        <w:rPr>
          <w:rFonts w:ascii="Open Sans" w:hAnsi="Open Sans" w:cs="Open Sans"/>
          <w:b/>
          <w:bCs/>
          <w:sz w:val="32"/>
          <w:szCs w:val="32"/>
        </w:rPr>
        <w:t>Kaupapa | Purpose</w:t>
      </w:r>
    </w:p>
    <w:sdt>
      <w:sdtPr>
        <w:rPr>
          <w:rFonts w:ascii="Open Sans" w:eastAsia="Calibri" w:hAnsi="Open Sans" w:cs="Open Sans"/>
          <w:szCs w:val="22"/>
        </w:rPr>
        <w:alias w:val="RolePurposes"/>
        <w:tag w:val="RolePurposes"/>
        <w:id w:val="-1183818477"/>
        <w:placeholder>
          <w:docPart w:val="DefaultPlaceholder_-1854013440"/>
        </w:placeholder>
        <w:text w:multiLine="1"/>
      </w:sdtPr>
      <w:sdtEndPr/>
      <w:sdtContent>
        <w:p w14:paraId="599AF672" w14:textId="6BF016D0" w:rsidR="00CF64A5" w:rsidRPr="00E30BB8" w:rsidRDefault="00E30BB8" w:rsidP="00D13EE2">
          <w:pPr>
            <w:spacing w:after="20"/>
            <w:ind w:left="425"/>
            <w:rPr>
              <w:rFonts w:ascii="Open Sans" w:hAnsi="Open Sans" w:cs="Open Sans"/>
              <w:sz w:val="24"/>
            </w:rPr>
          </w:pPr>
          <w:r w:rsidRPr="006E7FF5">
            <w:rPr>
              <w:rFonts w:ascii="Open Sans" w:eastAsia="Calibri" w:hAnsi="Open Sans" w:cs="Open Sans"/>
              <w:szCs w:val="22"/>
            </w:rPr>
            <w:t>•  To provide a high standard of administrative support to the School/Centre to ensure it functions well for the staff and its customers.</w:t>
          </w:r>
          <w:r w:rsidRPr="006E7FF5">
            <w:rPr>
              <w:rFonts w:ascii="Open Sans" w:eastAsia="Calibri" w:hAnsi="Open Sans" w:cs="Open Sans"/>
              <w:szCs w:val="22"/>
            </w:rPr>
            <w:br/>
            <w:t>•  To provide, and maintain, a friendly and professional reception for students as well as internal and external clients.</w:t>
          </w:r>
          <w:r w:rsidRPr="006E7FF5">
            <w:rPr>
              <w:rFonts w:ascii="Open Sans" w:eastAsia="Calibri" w:hAnsi="Open Sans" w:cs="Open Sans"/>
              <w:szCs w:val="22"/>
            </w:rPr>
            <w:br/>
            <w:t>•  To actively contribute to the effective and efficient operation of the School/Centre.</w:t>
          </w:r>
          <w:r w:rsidRPr="006E7FF5">
            <w:rPr>
              <w:rFonts w:ascii="Open Sans" w:eastAsia="Calibri" w:hAnsi="Open Sans" w:cs="Open Sans"/>
              <w:szCs w:val="22"/>
            </w:rPr>
            <w:br/>
            <w:t>•  To provide a high level of support to ensure the effective administration of programmes.</w:t>
          </w:r>
          <w:r w:rsidRPr="006E7FF5">
            <w:rPr>
              <w:rFonts w:ascii="Open Sans" w:eastAsia="Calibri" w:hAnsi="Open Sans" w:cs="Open Sans"/>
              <w:szCs w:val="22"/>
            </w:rPr>
            <w:br/>
            <w:t>•  To co-ordinate and assist with, student-related events, which may include but is not limited to: student orientation, induction, Special Awards, Graduation, information evenings.</w:t>
          </w:r>
          <w:r w:rsidRPr="006E7FF5">
            <w:rPr>
              <w:rFonts w:ascii="Open Sans" w:eastAsia="Calibri" w:hAnsi="Open Sans" w:cs="Open Sans"/>
              <w:szCs w:val="22"/>
            </w:rPr>
            <w:br/>
            <w:t>•  To be an active member of the School/Centre administration team.</w:t>
          </w:r>
        </w:p>
      </w:sdtContent>
    </w:sdt>
    <w:p w14:paraId="517E40D1" w14:textId="13C8319A" w:rsidR="00086E78" w:rsidRPr="006E7FF5" w:rsidRDefault="00086E78" w:rsidP="00D13EE2">
      <w:pPr>
        <w:spacing w:before="240"/>
        <w:rPr>
          <w:rFonts w:ascii="Open Sans" w:hAnsi="Open Sans" w:cs="Open Sans"/>
          <w:szCs w:val="22"/>
          <w:highlight w:val="lightGray"/>
        </w:rPr>
      </w:pPr>
      <w:r w:rsidRPr="006E7FF5">
        <w:rPr>
          <w:rFonts w:ascii="Open Sans" w:hAnsi="Open Sans" w:cs="Open Sans"/>
          <w:b/>
          <w:bCs/>
          <w:szCs w:val="22"/>
        </w:rPr>
        <w:t xml:space="preserve">Reports to: </w:t>
      </w:r>
      <w:sdt>
        <w:sdtPr>
          <w:rPr>
            <w:rFonts w:ascii="Open Sans" w:hAnsi="Open Sans" w:cs="Open Sans"/>
            <w:szCs w:val="22"/>
          </w:rPr>
          <w:alias w:val="ReportingManagerTitle"/>
          <w:tag w:val="ReportingManagerTitle"/>
          <w:id w:val="-1056152944"/>
          <w:placeholder>
            <w:docPart w:val="DefaultPlaceholder_-1854013440"/>
          </w:placeholder>
          <w:text w:multiLine="1"/>
        </w:sdtPr>
        <w:sdtEndPr/>
        <w:sdtContent>
          <w:r w:rsidR="00F63D31" w:rsidRPr="006E7FF5">
            <w:rPr>
              <w:rFonts w:ascii="Open Sans" w:hAnsi="Open Sans" w:cs="Open Sans"/>
              <w:szCs w:val="22"/>
            </w:rPr>
            <w:t>Office Manager/Operations Manager</w:t>
          </w:r>
        </w:sdtContent>
      </w:sdt>
    </w:p>
    <w:p w14:paraId="738972F5" w14:textId="7FBB1122" w:rsidR="00086E78" w:rsidRPr="006E7FF5" w:rsidRDefault="00086E78" w:rsidP="4FE3FCDD">
      <w:pPr>
        <w:rPr>
          <w:rFonts w:ascii="Open Sans" w:hAnsi="Open Sans" w:cs="Open Sans"/>
          <w:szCs w:val="22"/>
          <w:highlight w:val="lightGray"/>
        </w:rPr>
      </w:pPr>
      <w:r w:rsidRPr="006E7FF5">
        <w:rPr>
          <w:rFonts w:ascii="Open Sans" w:hAnsi="Open Sans" w:cs="Open Sans"/>
          <w:b/>
          <w:bCs/>
          <w:szCs w:val="22"/>
        </w:rPr>
        <w:t xml:space="preserve">Team: </w:t>
      </w:r>
      <w:r w:rsidR="004C232A" w:rsidRPr="006E7FF5">
        <w:rPr>
          <w:rFonts w:ascii="Open Sans" w:hAnsi="Open Sans" w:cs="Open Sans"/>
          <w:szCs w:val="22"/>
        </w:rPr>
        <w:t>Wintec</w:t>
      </w:r>
    </w:p>
    <w:p w14:paraId="4CAC7C5F" w14:textId="5BD3D5B9" w:rsidR="0044567B" w:rsidRPr="006E7FF5" w:rsidRDefault="00086E78" w:rsidP="4FE3FCDD">
      <w:pPr>
        <w:rPr>
          <w:rFonts w:ascii="Open Sans" w:hAnsi="Open Sans" w:cs="Open Sans"/>
          <w:szCs w:val="22"/>
          <w:highlight w:val="lightGray"/>
        </w:rPr>
      </w:pPr>
      <w:r w:rsidRPr="006E7FF5">
        <w:rPr>
          <w:rFonts w:ascii="Open Sans" w:hAnsi="Open Sans" w:cs="Open Sans"/>
          <w:b/>
          <w:bCs/>
          <w:szCs w:val="22"/>
        </w:rPr>
        <w:t>Remuneration:</w:t>
      </w:r>
      <w:r w:rsidRPr="006E7FF5">
        <w:rPr>
          <w:rFonts w:ascii="Open Sans" w:hAnsi="Open Sans" w:cs="Open Sans"/>
          <w:szCs w:val="22"/>
        </w:rPr>
        <w:t xml:space="preserve"> </w:t>
      </w:r>
      <w:r w:rsidR="00F4321F" w:rsidRPr="006E7FF5">
        <w:rPr>
          <w:rFonts w:ascii="Open Sans" w:hAnsi="Open Sans" w:cs="Open Sans"/>
          <w:szCs w:val="22"/>
        </w:rPr>
        <w:t xml:space="preserve">IEA </w:t>
      </w:r>
      <w:sdt>
        <w:sdtPr>
          <w:rPr>
            <w:rFonts w:ascii="Open Sans" w:hAnsi="Open Sans" w:cs="Open Sans"/>
            <w:szCs w:val="22"/>
          </w:rPr>
          <w:alias w:val="RemunerationBand"/>
          <w:tag w:val="RemunerationBand"/>
          <w:id w:val="-609277731"/>
          <w:placeholder>
            <w:docPart w:val="DefaultPlaceholder_-1854013440"/>
          </w:placeholder>
          <w:text/>
        </w:sdtPr>
        <w:sdtEndPr/>
        <w:sdtContent>
          <w:r w:rsidR="00F63D31" w:rsidRPr="006E7FF5">
            <w:rPr>
              <w:rFonts w:ascii="Open Sans" w:hAnsi="Open Sans" w:cs="Open Sans"/>
              <w:szCs w:val="22"/>
            </w:rPr>
            <w:t>Band 3 ($59,700 to $74,600)</w:t>
          </w:r>
        </w:sdtContent>
      </w:sdt>
      <w:r w:rsidRPr="006E7FF5">
        <w:rPr>
          <w:rFonts w:ascii="Open Sans" w:hAnsi="Open Sans" w:cs="Open Sans"/>
          <w:szCs w:val="22"/>
        </w:rPr>
        <w:t xml:space="preserve"> </w:t>
      </w:r>
    </w:p>
    <w:p w14:paraId="63B83AF9" w14:textId="3B513E5C" w:rsidR="0044567B" w:rsidRPr="002C1B17" w:rsidRDefault="0044567B" w:rsidP="00F85D39">
      <w:pPr>
        <w:rPr>
          <w:rFonts w:ascii="Open Sans" w:hAnsi="Open Sans" w:cs="Open Sans"/>
          <w:sz w:val="24"/>
        </w:rPr>
      </w:pPr>
      <w:r w:rsidRPr="002C1B17">
        <w:rPr>
          <w:rFonts w:ascii="Open Sans" w:hAnsi="Open Sans" w:cs="Open Sans"/>
          <w:b/>
          <w:bCs/>
          <w:noProof/>
          <w:sz w:val="24"/>
          <w:lang w:val="en-US"/>
        </w:rPr>
        <mc:AlternateContent>
          <mc:Choice Requires="wps">
            <w:drawing>
              <wp:anchor distT="0" distB="0" distL="114300" distR="114300" simplePos="0" relativeHeight="251658241" behindDoc="0" locked="0" layoutInCell="1" allowOverlap="1" wp14:anchorId="54B95702" wp14:editId="36D21901">
                <wp:simplePos x="0" y="0"/>
                <wp:positionH relativeFrom="margin">
                  <wp:align>left</wp:align>
                </wp:positionH>
                <wp:positionV relativeFrom="paragraph">
                  <wp:posOffset>226695</wp:posOffset>
                </wp:positionV>
                <wp:extent cx="60960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96000" cy="0"/>
                        </a:xfrm>
                        <a:prstGeom prst="line">
                          <a:avLst/>
                        </a:prstGeom>
                        <a:ln w="28575">
                          <a:solidFill>
                            <a:srgbClr val="FFD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61A19" id="Straight Connector 4" o:spid="_x0000_s1026" style="position:absolute;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85pt" to="480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" strokecolor="#fd0" strokeweight="2.25pt">
                <v:stroke joinstyle="miter"/>
                <w10:wrap anchorx="margin"/>
              </v:line>
            </w:pict>
          </mc:Fallback>
        </mc:AlternateContent>
      </w:r>
    </w:p>
    <w:p w14:paraId="681B78BB" w14:textId="3DE9976F" w:rsidR="00637FF7" w:rsidRPr="00E30BB8" w:rsidRDefault="00086E78" w:rsidP="00D13EE2">
      <w:pPr>
        <w:spacing w:after="0"/>
        <w:rPr>
          <w:rFonts w:ascii="Open Sans" w:hAnsi="Open Sans" w:cs="Open Sans"/>
          <w:b/>
          <w:bCs/>
          <w:sz w:val="32"/>
          <w:szCs w:val="32"/>
        </w:rPr>
      </w:pPr>
      <w:r w:rsidRPr="002C1B17">
        <w:rPr>
          <w:rFonts w:ascii="Open Sans" w:hAnsi="Open Sans" w:cs="Open Sans"/>
          <w:b/>
          <w:bCs/>
          <w:sz w:val="32"/>
          <w:szCs w:val="32"/>
        </w:rPr>
        <w:t>Ng</w:t>
      </w:r>
      <w:r w:rsidRPr="002C1B17">
        <w:rPr>
          <w:rFonts w:ascii="Open Sans" w:hAnsi="Open Sans" w:cs="Open Sans"/>
          <w:b/>
          <w:bCs/>
          <w:sz w:val="32"/>
          <w:szCs w:val="32"/>
          <w:lang w:val="mi-NZ"/>
        </w:rPr>
        <w:t xml:space="preserve">ā mahi </w:t>
      </w:r>
      <w:r w:rsidRPr="002C1B17">
        <w:rPr>
          <w:rFonts w:ascii="Open Sans" w:hAnsi="Open Sans" w:cs="Open Sans"/>
          <w:b/>
          <w:bCs/>
          <w:sz w:val="32"/>
          <w:szCs w:val="32"/>
        </w:rPr>
        <w:t>| Do</w:t>
      </w:r>
    </w:p>
    <w:p w14:paraId="73F6C29D" w14:textId="25DF3E98" w:rsidR="00312E96" w:rsidRPr="006E7FF5" w:rsidRDefault="00F90A51" w:rsidP="00270D8B">
      <w:pPr>
        <w:spacing w:after="20"/>
        <w:ind w:left="425"/>
        <w:rPr>
          <w:rFonts w:ascii="Open Sans" w:hAnsi="Open Sans" w:cs="Open Sans"/>
          <w:szCs w:val="22"/>
        </w:rPr>
      </w:pPr>
      <w:sdt>
        <w:sdtPr>
          <w:rPr>
            <w:rFonts w:ascii="Open Sans" w:eastAsia="Calibri" w:hAnsi="Open Sans" w:cs="Open Sans"/>
            <w:szCs w:val="22"/>
          </w:rPr>
          <w:alias w:val="Do"/>
          <w:tag w:val="Do"/>
          <w:id w:val="342759483"/>
          <w:placeholder>
            <w:docPart w:val="DefaultPlaceholder_-1854013440"/>
          </w:placeholder>
          <w:text w:multiLine="1"/>
        </w:sdtPr>
        <w:sdtEndPr/>
        <w:sdtContent>
          <w:r w:rsidR="00270D8B" w:rsidRPr="006E7FF5">
            <w:rPr>
              <w:rFonts w:ascii="Open Sans" w:eastAsia="Calibri" w:hAnsi="Open Sans" w:cs="Open Sans"/>
              <w:szCs w:val="22"/>
            </w:rPr>
            <w:t>• Establishes and maintains effective working relationships with the Head of School/Centre Director, Team Managers, Programme Coordinators, academic staff and colleagues. This may take the form of regular meetings.</w:t>
          </w:r>
          <w:r w:rsidR="00270D8B" w:rsidRPr="006E7FF5">
            <w:rPr>
              <w:rFonts w:ascii="Open Sans" w:eastAsia="Calibri" w:hAnsi="Open Sans" w:cs="Open Sans"/>
              <w:szCs w:val="22"/>
            </w:rPr>
            <w:br/>
            <w:t>•</w:t>
          </w:r>
          <w:r w:rsidR="00A231B3">
            <w:rPr>
              <w:rFonts w:ascii="Open Sans" w:eastAsia="Calibri" w:hAnsi="Open Sans" w:cs="Open Sans"/>
              <w:szCs w:val="22"/>
            </w:rPr>
            <w:t xml:space="preserve"> </w:t>
          </w:r>
          <w:r w:rsidR="00270D8B" w:rsidRPr="006E7FF5">
            <w:rPr>
              <w:rFonts w:ascii="Open Sans" w:eastAsia="Calibri" w:hAnsi="Open Sans" w:cs="Open Sans"/>
              <w:szCs w:val="22"/>
            </w:rPr>
            <w:t>Maintains a professional reception area, e.g. maintaining noticeboards, tidying reception area as needed;</w:t>
          </w:r>
          <w:r w:rsidR="00270D8B" w:rsidRPr="006E7FF5">
            <w:rPr>
              <w:rFonts w:ascii="Open Sans" w:eastAsia="Calibri" w:hAnsi="Open Sans" w:cs="Open Sans"/>
              <w:szCs w:val="22"/>
            </w:rPr>
            <w:br/>
          </w:r>
          <w:r w:rsidR="00270D8B" w:rsidRPr="006E7FF5">
            <w:rPr>
              <w:rFonts w:ascii="Open Sans" w:eastAsia="Calibri" w:hAnsi="Open Sans" w:cs="Open Sans"/>
              <w:szCs w:val="22"/>
            </w:rPr>
            <w:lastRenderedPageBreak/>
            <w:t>•</w:t>
          </w:r>
          <w:r w:rsidR="00A231B3">
            <w:rPr>
              <w:rFonts w:ascii="Open Sans" w:eastAsia="Calibri" w:hAnsi="Open Sans" w:cs="Open Sans"/>
              <w:szCs w:val="22"/>
            </w:rPr>
            <w:t xml:space="preserve"> </w:t>
          </w:r>
          <w:r w:rsidR="00270D8B" w:rsidRPr="006E7FF5">
            <w:rPr>
              <w:rFonts w:ascii="Open Sans" w:eastAsia="Calibri" w:hAnsi="Open Sans" w:cs="Open Sans"/>
              <w:szCs w:val="22"/>
            </w:rPr>
            <w:t>Provides friendly and professional customer service to all customers and the School/Centre team. This may include triaging student enquires and actioning as appropriate;</w:t>
          </w:r>
          <w:r w:rsidR="00270D8B" w:rsidRPr="006E7FF5">
            <w:rPr>
              <w:rFonts w:ascii="Open Sans" w:eastAsia="Calibri" w:hAnsi="Open Sans" w:cs="Open Sans"/>
              <w:szCs w:val="22"/>
            </w:rPr>
            <w:br/>
            <w:t>•</w:t>
          </w:r>
          <w:r w:rsidR="00A231B3">
            <w:rPr>
              <w:rFonts w:ascii="Open Sans" w:eastAsia="Calibri" w:hAnsi="Open Sans" w:cs="Open Sans"/>
              <w:szCs w:val="22"/>
            </w:rPr>
            <w:t xml:space="preserve"> </w:t>
          </w:r>
          <w:r w:rsidR="00270D8B" w:rsidRPr="006E7FF5">
            <w:rPr>
              <w:rFonts w:ascii="Open Sans" w:eastAsia="Calibri" w:hAnsi="Open Sans" w:cs="Open Sans"/>
              <w:szCs w:val="22"/>
            </w:rPr>
            <w:t>Carries out academic administration functions to ensure service delivery is seamless and deadlines are met;</w:t>
          </w:r>
          <w:r w:rsidR="00270D8B" w:rsidRPr="006E7FF5">
            <w:rPr>
              <w:rFonts w:ascii="Open Sans" w:eastAsia="Calibri" w:hAnsi="Open Sans" w:cs="Open Sans"/>
              <w:szCs w:val="22"/>
            </w:rPr>
            <w:br/>
            <w:t>•</w:t>
          </w:r>
          <w:r w:rsidR="00A231B3">
            <w:rPr>
              <w:rFonts w:ascii="Open Sans" w:eastAsia="Calibri" w:hAnsi="Open Sans" w:cs="Open Sans"/>
              <w:szCs w:val="22"/>
            </w:rPr>
            <w:t xml:space="preserve"> </w:t>
          </w:r>
          <w:r w:rsidR="00270D8B" w:rsidRPr="006E7FF5">
            <w:rPr>
              <w:rFonts w:ascii="Open Sans" w:eastAsia="Calibri" w:hAnsi="Open Sans" w:cs="Open Sans"/>
              <w:szCs w:val="22"/>
            </w:rPr>
            <w:t>Works proactively with the Enrolment Centre, Quality and Academic Unit, Student Experience,</w:t>
          </w:r>
          <w:r w:rsidR="00270D8B" w:rsidRPr="006E7FF5">
            <w:rPr>
              <w:rFonts w:ascii="Open Sans" w:eastAsia="Calibri" w:hAnsi="Open Sans" w:cs="Open Sans"/>
              <w:szCs w:val="22"/>
            </w:rPr>
            <w:br/>
            <w:t>•</w:t>
          </w:r>
          <w:r w:rsidR="00A231B3">
            <w:rPr>
              <w:rFonts w:ascii="Open Sans" w:eastAsia="Calibri" w:hAnsi="Open Sans" w:cs="Open Sans"/>
              <w:szCs w:val="22"/>
            </w:rPr>
            <w:t xml:space="preserve"> </w:t>
          </w:r>
          <w:r w:rsidR="00270D8B" w:rsidRPr="006E7FF5">
            <w:rPr>
              <w:rFonts w:ascii="Open Sans" w:eastAsia="Calibri" w:hAnsi="Open Sans" w:cs="Open Sans"/>
              <w:szCs w:val="22"/>
            </w:rPr>
            <w:t>Finance and other business units to meet organisational requirements and student needs;</w:t>
          </w:r>
          <w:r w:rsidR="00270D8B" w:rsidRPr="006E7FF5">
            <w:rPr>
              <w:rFonts w:ascii="Open Sans" w:eastAsia="Calibri" w:hAnsi="Open Sans" w:cs="Open Sans"/>
              <w:szCs w:val="22"/>
            </w:rPr>
            <w:br/>
            <w:t>•</w:t>
          </w:r>
          <w:r w:rsidR="00A231B3">
            <w:rPr>
              <w:rFonts w:ascii="Open Sans" w:eastAsia="Calibri" w:hAnsi="Open Sans" w:cs="Open Sans"/>
              <w:szCs w:val="22"/>
            </w:rPr>
            <w:t xml:space="preserve"> </w:t>
          </w:r>
          <w:r w:rsidR="00270D8B" w:rsidRPr="006E7FF5">
            <w:rPr>
              <w:rFonts w:ascii="Open Sans" w:eastAsia="Calibri" w:hAnsi="Open Sans" w:cs="Open Sans"/>
              <w:szCs w:val="22"/>
            </w:rPr>
            <w:t>Organises, coordinates and administers School/Centre meetings, including venues, agenda, minutes, etc;</w:t>
          </w:r>
          <w:r w:rsidR="00270D8B" w:rsidRPr="006E7FF5">
            <w:rPr>
              <w:rFonts w:ascii="Open Sans" w:eastAsia="Calibri" w:hAnsi="Open Sans" w:cs="Open Sans"/>
              <w:szCs w:val="22"/>
            </w:rPr>
            <w:br/>
            <w:t>•</w:t>
          </w:r>
          <w:r w:rsidR="00A231B3">
            <w:rPr>
              <w:rFonts w:ascii="Open Sans" w:eastAsia="Calibri" w:hAnsi="Open Sans" w:cs="Open Sans"/>
              <w:szCs w:val="22"/>
            </w:rPr>
            <w:t xml:space="preserve"> </w:t>
          </w:r>
          <w:r w:rsidR="00270D8B" w:rsidRPr="006E7FF5">
            <w:rPr>
              <w:rFonts w:ascii="Open Sans" w:eastAsia="Calibri" w:hAnsi="Open Sans" w:cs="Open Sans"/>
              <w:szCs w:val="22"/>
            </w:rPr>
            <w:t>Maintains an efficient and effective filing system that aligns with Wintec’s Records Management guidelines;</w:t>
          </w:r>
          <w:r w:rsidR="00270D8B" w:rsidRPr="006E7FF5">
            <w:rPr>
              <w:rFonts w:ascii="Open Sans" w:eastAsia="Calibri" w:hAnsi="Open Sans" w:cs="Open Sans"/>
              <w:szCs w:val="22"/>
            </w:rPr>
            <w:br/>
            <w:t>•</w:t>
          </w:r>
          <w:r w:rsidR="00A231B3">
            <w:rPr>
              <w:rFonts w:ascii="Open Sans" w:eastAsia="Calibri" w:hAnsi="Open Sans" w:cs="Open Sans"/>
              <w:szCs w:val="22"/>
            </w:rPr>
            <w:t xml:space="preserve"> </w:t>
          </w:r>
          <w:r w:rsidR="00270D8B" w:rsidRPr="006E7FF5">
            <w:rPr>
              <w:rFonts w:ascii="Open Sans" w:eastAsia="Calibri" w:hAnsi="Open Sans" w:cs="Open Sans"/>
              <w:szCs w:val="22"/>
            </w:rPr>
            <w:t>Maintains an up-to-date desk process file to enable continuity of administrative support in times</w:t>
          </w:r>
          <w:r w:rsidR="00FF55DB">
            <w:rPr>
              <w:rFonts w:ascii="Open Sans" w:eastAsia="Calibri" w:hAnsi="Open Sans" w:cs="Open Sans"/>
              <w:szCs w:val="22"/>
            </w:rPr>
            <w:t xml:space="preserve"> </w:t>
          </w:r>
          <w:r w:rsidR="00270D8B" w:rsidRPr="006E7FF5">
            <w:rPr>
              <w:rFonts w:ascii="Open Sans" w:eastAsia="Calibri" w:hAnsi="Open Sans" w:cs="Open Sans"/>
              <w:szCs w:val="22"/>
            </w:rPr>
            <w:t>of absence, and reviews this annually;</w:t>
          </w:r>
          <w:r w:rsidR="00270D8B" w:rsidRPr="006E7FF5">
            <w:rPr>
              <w:rFonts w:ascii="Open Sans" w:eastAsia="Calibri" w:hAnsi="Open Sans" w:cs="Open Sans"/>
              <w:szCs w:val="22"/>
            </w:rPr>
            <w:br/>
            <w:t>•</w:t>
          </w:r>
          <w:r w:rsidR="002908B7">
            <w:rPr>
              <w:rFonts w:ascii="Open Sans" w:eastAsia="Calibri" w:hAnsi="Open Sans" w:cs="Open Sans"/>
              <w:szCs w:val="22"/>
            </w:rPr>
            <w:t xml:space="preserve"> </w:t>
          </w:r>
          <w:r w:rsidR="00270D8B" w:rsidRPr="006E7FF5">
            <w:rPr>
              <w:rFonts w:ascii="Open Sans" w:eastAsia="Calibri" w:hAnsi="Open Sans" w:cs="Open Sans"/>
              <w:szCs w:val="22"/>
            </w:rPr>
            <w:t>Supports an effective ordering process, including purchasing and invoicing.</w:t>
          </w:r>
          <w:r w:rsidR="00270D8B" w:rsidRPr="006E7FF5">
            <w:rPr>
              <w:rFonts w:ascii="Open Sans" w:eastAsia="Calibri" w:hAnsi="Open Sans" w:cs="Open Sans"/>
              <w:szCs w:val="22"/>
            </w:rPr>
            <w:br/>
            <w:t>•</w:t>
          </w:r>
          <w:r w:rsidR="002908B7">
            <w:rPr>
              <w:rFonts w:ascii="Open Sans" w:eastAsia="Calibri" w:hAnsi="Open Sans" w:cs="Open Sans"/>
              <w:szCs w:val="22"/>
            </w:rPr>
            <w:t xml:space="preserve"> </w:t>
          </w:r>
          <w:r w:rsidR="00270D8B" w:rsidRPr="006E7FF5">
            <w:rPr>
              <w:rFonts w:ascii="Open Sans" w:eastAsia="Calibri" w:hAnsi="Open Sans" w:cs="Open Sans"/>
              <w:szCs w:val="22"/>
            </w:rPr>
            <w:t>Collaborates and communicates with other staff within the School/Centre to assist with the effective and efficient operation of the School/Centre;</w:t>
          </w:r>
          <w:r w:rsidR="00270D8B" w:rsidRPr="006E7FF5">
            <w:rPr>
              <w:rFonts w:ascii="Open Sans" w:eastAsia="Calibri" w:hAnsi="Open Sans" w:cs="Open Sans"/>
              <w:szCs w:val="22"/>
            </w:rPr>
            <w:br/>
            <w:t>•</w:t>
          </w:r>
          <w:r w:rsidR="002908B7">
            <w:rPr>
              <w:rFonts w:ascii="Open Sans" w:eastAsia="Calibri" w:hAnsi="Open Sans" w:cs="Open Sans"/>
              <w:szCs w:val="22"/>
            </w:rPr>
            <w:t xml:space="preserve"> </w:t>
          </w:r>
          <w:r w:rsidR="00270D8B" w:rsidRPr="006E7FF5">
            <w:rPr>
              <w:rFonts w:ascii="Open Sans" w:eastAsia="Calibri" w:hAnsi="Open Sans" w:cs="Open Sans"/>
              <w:szCs w:val="22"/>
            </w:rPr>
            <w:t>Collaborates with other administrative staff internally and externally to work flexibly, and share knowledge and best practice, ensuring the School/Centre meets Wintec’s administration requirements;</w:t>
          </w:r>
          <w:r w:rsidR="00270D8B" w:rsidRPr="006E7FF5">
            <w:rPr>
              <w:rFonts w:ascii="Open Sans" w:eastAsia="Calibri" w:hAnsi="Open Sans" w:cs="Open Sans"/>
              <w:szCs w:val="22"/>
            </w:rPr>
            <w:br/>
            <w:t>•</w:t>
          </w:r>
          <w:r w:rsidR="002908B7">
            <w:rPr>
              <w:rFonts w:ascii="Open Sans" w:eastAsia="Calibri" w:hAnsi="Open Sans" w:cs="Open Sans"/>
              <w:szCs w:val="22"/>
            </w:rPr>
            <w:t xml:space="preserve"> </w:t>
          </w:r>
          <w:r w:rsidR="00270D8B" w:rsidRPr="006E7FF5">
            <w:rPr>
              <w:rFonts w:ascii="Open Sans" w:eastAsia="Calibri" w:hAnsi="Open Sans" w:cs="Open Sans"/>
              <w:szCs w:val="22"/>
            </w:rPr>
            <w:t>Supports the Office Manager and other members of the administration team as needed;</w:t>
          </w:r>
          <w:r w:rsidR="00270D8B" w:rsidRPr="006E7FF5">
            <w:rPr>
              <w:rFonts w:ascii="Open Sans" w:eastAsia="Calibri" w:hAnsi="Open Sans" w:cs="Open Sans"/>
              <w:szCs w:val="22"/>
            </w:rPr>
            <w:br/>
            <w:t>•</w:t>
          </w:r>
          <w:r w:rsidR="002908B7">
            <w:rPr>
              <w:rFonts w:ascii="Open Sans" w:eastAsia="Calibri" w:hAnsi="Open Sans" w:cs="Open Sans"/>
              <w:szCs w:val="22"/>
            </w:rPr>
            <w:t xml:space="preserve"> </w:t>
          </w:r>
          <w:r w:rsidR="00270D8B" w:rsidRPr="006E7FF5">
            <w:rPr>
              <w:rFonts w:ascii="Open Sans" w:eastAsia="Calibri" w:hAnsi="Open Sans" w:cs="Open Sans"/>
              <w:szCs w:val="22"/>
            </w:rPr>
            <w:t>Participates as a member of the Academic Administrators’ forums.</w:t>
          </w:r>
          <w:r w:rsidR="00270D8B" w:rsidRPr="006E7FF5">
            <w:rPr>
              <w:rFonts w:ascii="Open Sans" w:eastAsia="Calibri" w:hAnsi="Open Sans" w:cs="Open Sans"/>
              <w:szCs w:val="22"/>
            </w:rPr>
            <w:br/>
            <w:t>•</w:t>
          </w:r>
          <w:r w:rsidR="002908B7">
            <w:rPr>
              <w:rFonts w:ascii="Open Sans" w:eastAsia="Calibri" w:hAnsi="Open Sans" w:cs="Open Sans"/>
              <w:szCs w:val="22"/>
            </w:rPr>
            <w:t xml:space="preserve"> </w:t>
          </w:r>
          <w:r w:rsidR="00270D8B" w:rsidRPr="006E7FF5">
            <w:rPr>
              <w:rFonts w:ascii="Open Sans" w:eastAsia="Calibri" w:hAnsi="Open Sans" w:cs="Open Sans"/>
              <w:szCs w:val="22"/>
            </w:rPr>
            <w:t>Works proactively to ensure Team Managers and Programme Coordinators receive the necessary</w:t>
          </w:r>
          <w:r w:rsidR="00FF55DB">
            <w:rPr>
              <w:rFonts w:ascii="Open Sans" w:eastAsia="Calibri" w:hAnsi="Open Sans" w:cs="Open Sans"/>
              <w:szCs w:val="22"/>
            </w:rPr>
            <w:t xml:space="preserve"> </w:t>
          </w:r>
          <w:r w:rsidR="00270D8B" w:rsidRPr="006E7FF5">
            <w:rPr>
              <w:rFonts w:ascii="Open Sans" w:eastAsia="Calibri" w:hAnsi="Open Sans" w:cs="Open Sans"/>
              <w:szCs w:val="22"/>
            </w:rPr>
            <w:t>programme administrative support;</w:t>
          </w:r>
          <w:r w:rsidR="00270D8B" w:rsidRPr="006E7FF5">
            <w:rPr>
              <w:rFonts w:ascii="Open Sans" w:eastAsia="Calibri" w:hAnsi="Open Sans" w:cs="Open Sans"/>
              <w:szCs w:val="22"/>
            </w:rPr>
            <w:br/>
            <w:t>•</w:t>
          </w:r>
          <w:r w:rsidR="002908B7">
            <w:rPr>
              <w:rFonts w:ascii="Open Sans" w:eastAsia="Calibri" w:hAnsi="Open Sans" w:cs="Open Sans"/>
              <w:szCs w:val="22"/>
            </w:rPr>
            <w:t xml:space="preserve"> </w:t>
          </w:r>
          <w:r w:rsidR="00270D8B" w:rsidRPr="006E7FF5">
            <w:rPr>
              <w:rFonts w:ascii="Open Sans" w:eastAsia="Calibri" w:hAnsi="Open Sans" w:cs="Open Sans"/>
              <w:szCs w:val="22"/>
            </w:rPr>
            <w:t>Ensures programme academic documentation, e.g. curriculum documents, programme</w:t>
          </w:r>
          <w:r w:rsidR="00FF55DB">
            <w:rPr>
              <w:rFonts w:ascii="Open Sans" w:eastAsia="Calibri" w:hAnsi="Open Sans" w:cs="Open Sans"/>
              <w:szCs w:val="22"/>
            </w:rPr>
            <w:t xml:space="preserve"> </w:t>
          </w:r>
          <w:r w:rsidR="00270D8B" w:rsidRPr="006E7FF5">
            <w:rPr>
              <w:rFonts w:ascii="Open Sans" w:eastAsia="Calibri" w:hAnsi="Open Sans" w:cs="Open Sans"/>
              <w:szCs w:val="22"/>
            </w:rPr>
            <w:t>regulations, handbooks, etc meet required quality and outcomes;</w:t>
          </w:r>
          <w:r w:rsidR="00270D8B" w:rsidRPr="006E7FF5">
            <w:rPr>
              <w:rFonts w:ascii="Open Sans" w:eastAsia="Calibri" w:hAnsi="Open Sans" w:cs="Open Sans"/>
              <w:szCs w:val="22"/>
            </w:rPr>
            <w:br/>
          </w:r>
          <w:r w:rsidR="00270D8B" w:rsidRPr="006E7FF5">
            <w:rPr>
              <w:rFonts w:ascii="Open Sans" w:eastAsia="Calibri" w:hAnsi="Open Sans" w:cs="Open Sans"/>
              <w:szCs w:val="22"/>
            </w:rPr>
            <w:lastRenderedPageBreak/>
            <w:t>•</w:t>
          </w:r>
          <w:r w:rsidR="002908B7">
            <w:rPr>
              <w:rFonts w:ascii="Open Sans" w:eastAsia="Calibri" w:hAnsi="Open Sans" w:cs="Open Sans"/>
              <w:szCs w:val="22"/>
            </w:rPr>
            <w:t xml:space="preserve"> </w:t>
          </w:r>
          <w:r w:rsidR="00270D8B" w:rsidRPr="006E7FF5">
            <w:rPr>
              <w:rFonts w:ascii="Open Sans" w:eastAsia="Calibri" w:hAnsi="Open Sans" w:cs="Open Sans"/>
              <w:szCs w:val="22"/>
            </w:rPr>
            <w:t>Monitors academic processes, e.g. moderation, external monitors, Evaluation Kit, to achieve required outcomes;</w:t>
          </w:r>
          <w:r w:rsidR="00270D8B" w:rsidRPr="006E7FF5">
            <w:rPr>
              <w:rFonts w:ascii="Open Sans" w:eastAsia="Calibri" w:hAnsi="Open Sans" w:cs="Open Sans"/>
              <w:szCs w:val="22"/>
            </w:rPr>
            <w:br/>
            <w:t>•</w:t>
          </w:r>
          <w:r w:rsidR="002908B7">
            <w:rPr>
              <w:rFonts w:ascii="Open Sans" w:eastAsia="Calibri" w:hAnsi="Open Sans" w:cs="Open Sans"/>
              <w:szCs w:val="22"/>
            </w:rPr>
            <w:t xml:space="preserve"> </w:t>
          </w:r>
          <w:r w:rsidR="00270D8B" w:rsidRPr="006E7FF5">
            <w:rPr>
              <w:rFonts w:ascii="Open Sans" w:eastAsia="Calibri" w:hAnsi="Open Sans" w:cs="Open Sans"/>
              <w:szCs w:val="22"/>
            </w:rPr>
            <w:t>Provides efficient support for programme committee meetings, including but not limited to agenda, minute taking, follow up actions from meeting, as well as recording/reporting of change of results, special considerations, reconsideration of grades, academic misconduct;</w:t>
          </w:r>
          <w:r w:rsidR="00270D8B" w:rsidRPr="006E7FF5">
            <w:rPr>
              <w:rFonts w:ascii="Open Sans" w:eastAsia="Calibri" w:hAnsi="Open Sans" w:cs="Open Sans"/>
              <w:szCs w:val="22"/>
            </w:rPr>
            <w:br/>
            <w:t>•</w:t>
          </w:r>
          <w:r w:rsidR="002908B7">
            <w:rPr>
              <w:rFonts w:ascii="Open Sans" w:eastAsia="Calibri" w:hAnsi="Open Sans" w:cs="Open Sans"/>
              <w:szCs w:val="22"/>
            </w:rPr>
            <w:t xml:space="preserve"> </w:t>
          </w:r>
          <w:r w:rsidR="00270D8B" w:rsidRPr="006E7FF5">
            <w:rPr>
              <w:rFonts w:ascii="Open Sans" w:eastAsia="Calibri" w:hAnsi="Open Sans" w:cs="Open Sans"/>
              <w:szCs w:val="22"/>
            </w:rPr>
            <w:t>Provides efficient support for student forums, including agenda, minute taking, follow up actions</w:t>
          </w:r>
          <w:r w:rsidR="00FF55DB">
            <w:rPr>
              <w:rFonts w:ascii="Open Sans" w:eastAsia="Calibri" w:hAnsi="Open Sans" w:cs="Open Sans"/>
              <w:szCs w:val="22"/>
            </w:rPr>
            <w:t xml:space="preserve"> </w:t>
          </w:r>
          <w:r w:rsidR="00270D8B" w:rsidRPr="006E7FF5">
            <w:rPr>
              <w:rFonts w:ascii="Open Sans" w:eastAsia="Calibri" w:hAnsi="Open Sans" w:cs="Open Sans"/>
              <w:szCs w:val="22"/>
            </w:rPr>
            <w:t>from meeting;</w:t>
          </w:r>
          <w:r w:rsidR="00270D8B" w:rsidRPr="006E7FF5">
            <w:rPr>
              <w:rFonts w:ascii="Open Sans" w:eastAsia="Calibri" w:hAnsi="Open Sans" w:cs="Open Sans"/>
              <w:szCs w:val="22"/>
            </w:rPr>
            <w:br/>
            <w:t>•</w:t>
          </w:r>
          <w:r w:rsidR="002908B7">
            <w:rPr>
              <w:rFonts w:ascii="Open Sans" w:eastAsia="Calibri" w:hAnsi="Open Sans" w:cs="Open Sans"/>
              <w:szCs w:val="22"/>
            </w:rPr>
            <w:t xml:space="preserve"> </w:t>
          </w:r>
          <w:r w:rsidR="00270D8B" w:rsidRPr="006E7FF5">
            <w:rPr>
              <w:rFonts w:ascii="Open Sans" w:eastAsia="Calibri" w:hAnsi="Open Sans" w:cs="Open Sans"/>
              <w:szCs w:val="22"/>
            </w:rPr>
            <w:t>Coordinates student events, which may include but is not limited to information evenings, induction, orientation, Graduation, Special Awards, and works collegially with all relevant staff and the wider organisation to achieve successful outcomes;</w:t>
          </w:r>
          <w:r w:rsidR="00270D8B" w:rsidRPr="006E7FF5">
            <w:rPr>
              <w:rFonts w:ascii="Open Sans" w:eastAsia="Calibri" w:hAnsi="Open Sans" w:cs="Open Sans"/>
              <w:szCs w:val="22"/>
            </w:rPr>
            <w:br/>
            <w:t>•</w:t>
          </w:r>
          <w:r w:rsidR="002908B7">
            <w:rPr>
              <w:rFonts w:ascii="Open Sans" w:eastAsia="Calibri" w:hAnsi="Open Sans" w:cs="Open Sans"/>
              <w:szCs w:val="22"/>
            </w:rPr>
            <w:t xml:space="preserve"> </w:t>
          </w:r>
          <w:r w:rsidR="00270D8B" w:rsidRPr="006E7FF5">
            <w:rPr>
              <w:rFonts w:ascii="Open Sans" w:eastAsia="Calibri" w:hAnsi="Open Sans" w:cs="Open Sans"/>
              <w:szCs w:val="22"/>
            </w:rPr>
            <w:t>Monitors and reports on specific activities, e.g. Online Attendance Register (OAR), Verification of Attendance (VOA) on behalf of the School/Centre;</w:t>
          </w:r>
          <w:r w:rsidR="00270D8B" w:rsidRPr="006E7FF5">
            <w:rPr>
              <w:rFonts w:ascii="Open Sans" w:eastAsia="Calibri" w:hAnsi="Open Sans" w:cs="Open Sans"/>
              <w:szCs w:val="22"/>
            </w:rPr>
            <w:br/>
            <w:t>•</w:t>
          </w:r>
          <w:r w:rsidR="002908B7">
            <w:rPr>
              <w:rFonts w:ascii="Open Sans" w:eastAsia="Calibri" w:hAnsi="Open Sans" w:cs="Open Sans"/>
              <w:szCs w:val="22"/>
            </w:rPr>
            <w:t xml:space="preserve"> </w:t>
          </w:r>
          <w:r w:rsidR="00270D8B" w:rsidRPr="006E7FF5">
            <w:rPr>
              <w:rFonts w:ascii="Open Sans" w:eastAsia="Calibri" w:hAnsi="Open Sans" w:cs="Open Sans"/>
              <w:szCs w:val="22"/>
            </w:rPr>
            <w:t xml:space="preserve">Ensures academic processes, e.g. VOA, resulting, are completed accurately and effectively to the standard required to meet Wintec’s </w:t>
          </w:r>
          <w:proofErr w:type="spellStart"/>
          <w:r w:rsidR="00270D8B" w:rsidRPr="006E7FF5">
            <w:rPr>
              <w:rFonts w:ascii="Open Sans" w:eastAsia="Calibri" w:hAnsi="Open Sans" w:cs="Open Sans"/>
              <w:szCs w:val="22"/>
            </w:rPr>
            <w:t>SDR</w:t>
          </w:r>
          <w:proofErr w:type="spellEnd"/>
          <w:r w:rsidR="00270D8B" w:rsidRPr="006E7FF5">
            <w:rPr>
              <w:rFonts w:ascii="Open Sans" w:eastAsia="Calibri" w:hAnsi="Open Sans" w:cs="Open Sans"/>
              <w:szCs w:val="22"/>
            </w:rPr>
            <w:t>, TEC and NZQA reporting requirements;</w:t>
          </w:r>
          <w:r w:rsidR="00270D8B" w:rsidRPr="006E7FF5">
            <w:rPr>
              <w:rFonts w:ascii="Open Sans" w:eastAsia="Calibri" w:hAnsi="Open Sans" w:cs="Open Sans"/>
              <w:szCs w:val="22"/>
            </w:rPr>
            <w:br/>
            <w:t>•</w:t>
          </w:r>
          <w:r w:rsidR="002908B7">
            <w:rPr>
              <w:rFonts w:ascii="Open Sans" w:eastAsia="Calibri" w:hAnsi="Open Sans" w:cs="Open Sans"/>
              <w:szCs w:val="22"/>
            </w:rPr>
            <w:t xml:space="preserve"> </w:t>
          </w:r>
          <w:r w:rsidR="00270D8B" w:rsidRPr="006E7FF5">
            <w:rPr>
              <w:rFonts w:ascii="Open Sans" w:eastAsia="Calibri" w:hAnsi="Open Sans" w:cs="Open Sans"/>
              <w:szCs w:val="22"/>
            </w:rPr>
            <w:t>Ensures effective administration support for key Wintec processes, e.g. accurate recording of student contact into Arion where appropriate; exam formatting; attendance monitoring and follow up.</w:t>
          </w:r>
          <w:r w:rsidR="00270D8B" w:rsidRPr="006E7FF5">
            <w:rPr>
              <w:rFonts w:ascii="Open Sans" w:eastAsia="Calibri" w:hAnsi="Open Sans" w:cs="Open Sans"/>
              <w:szCs w:val="22"/>
            </w:rPr>
            <w:br/>
            <w:t>values is demonstrated; </w:t>
          </w:r>
        </w:sdtContent>
      </w:sdt>
    </w:p>
    <w:p w14:paraId="6FE807A1" w14:textId="77777777" w:rsidR="00A5756B" w:rsidRPr="002C1B17" w:rsidRDefault="00A5756B" w:rsidP="00A43DBC">
      <w:pPr>
        <w:spacing w:line="240" w:lineRule="auto"/>
        <w:rPr>
          <w:rFonts w:ascii="Open Sans" w:hAnsi="Open Sans" w:cs="Open Sans"/>
          <w:b/>
          <w:bCs/>
          <w:sz w:val="4"/>
          <w:szCs w:val="4"/>
        </w:rPr>
      </w:pPr>
    </w:p>
    <w:p w14:paraId="5C5A8D90" w14:textId="77777777" w:rsidR="002E5A2B" w:rsidRPr="002C1B17" w:rsidRDefault="008666BE" w:rsidP="00D13EE2">
      <w:pPr>
        <w:spacing w:before="240"/>
        <w:rPr>
          <w:rFonts w:ascii="Open Sans" w:hAnsi="Open Sans" w:cs="Open Sans"/>
          <w:b/>
          <w:bCs/>
          <w:szCs w:val="22"/>
        </w:rPr>
      </w:pPr>
      <w:r w:rsidRPr="002C1B17">
        <w:rPr>
          <w:rFonts w:ascii="Open Sans" w:hAnsi="Open Sans" w:cs="Open Sans"/>
          <w:b/>
          <w:bCs/>
          <w:szCs w:val="22"/>
        </w:rPr>
        <w:t>Health and safety management accountabilities are understood and applied. Individual and staff H&amp;S outcome and objectives</w:t>
      </w:r>
    </w:p>
    <w:p w14:paraId="23633283" w14:textId="0E38A84E" w:rsidR="002E5A2B" w:rsidRPr="006E7FF5" w:rsidRDefault="004D6C92" w:rsidP="004D6C92">
      <w:pPr>
        <w:spacing w:after="20"/>
        <w:ind w:left="567" w:hanging="210"/>
        <w:contextualSpacing/>
        <w:rPr>
          <w:rFonts w:ascii="Open Sans" w:eastAsia="Calibri" w:hAnsi="Open Sans" w:cs="Open Sans"/>
          <w:szCs w:val="22"/>
        </w:rPr>
      </w:pPr>
      <w:r w:rsidRPr="006E7FF5">
        <w:rPr>
          <w:rFonts w:ascii="Open Sans" w:eastAsia="Calibri" w:hAnsi="Open Sans" w:cs="Open Sans"/>
          <w:szCs w:val="22"/>
        </w:rPr>
        <w:t xml:space="preserve">•  </w:t>
      </w:r>
      <w:r w:rsidR="00F122AA" w:rsidRPr="006E7FF5">
        <w:rPr>
          <w:rFonts w:ascii="Open Sans" w:eastAsia="Calibri" w:hAnsi="Open Sans" w:cs="Open Sans"/>
          <w:szCs w:val="22"/>
        </w:rPr>
        <w:t xml:space="preserve">Significant hazards </w:t>
      </w:r>
      <w:proofErr w:type="gramStart"/>
      <w:r w:rsidR="00F122AA" w:rsidRPr="006E7FF5">
        <w:rPr>
          <w:rFonts w:ascii="Open Sans" w:eastAsia="Calibri" w:hAnsi="Open Sans" w:cs="Open Sans"/>
          <w:szCs w:val="22"/>
        </w:rPr>
        <w:t>in the area of</w:t>
      </w:r>
      <w:proofErr w:type="gramEnd"/>
      <w:r w:rsidR="00F122AA" w:rsidRPr="006E7FF5">
        <w:rPr>
          <w:rFonts w:ascii="Open Sans" w:eastAsia="Calibri" w:hAnsi="Open Sans" w:cs="Open Sans"/>
          <w:szCs w:val="22"/>
        </w:rPr>
        <w:t xml:space="preserve"> responsibility are identified, documented and reviewed annually or as new hazards emerge</w:t>
      </w:r>
      <w:bookmarkStart w:id="1" w:name="_Hlk194410350"/>
    </w:p>
    <w:p w14:paraId="2858821F" w14:textId="45D9D95C" w:rsidR="002E5A2B" w:rsidRPr="006E7FF5" w:rsidRDefault="004D6C92" w:rsidP="004D6C92">
      <w:pPr>
        <w:spacing w:after="20"/>
        <w:ind w:left="567" w:hanging="210"/>
        <w:contextualSpacing/>
        <w:rPr>
          <w:rFonts w:ascii="Open Sans" w:eastAsia="Calibri" w:hAnsi="Open Sans" w:cs="Open Sans"/>
          <w:szCs w:val="22"/>
        </w:rPr>
      </w:pPr>
      <w:r w:rsidRPr="006E7FF5">
        <w:rPr>
          <w:rFonts w:ascii="Open Sans" w:eastAsia="Calibri" w:hAnsi="Open Sans" w:cs="Open Sans"/>
          <w:szCs w:val="22"/>
        </w:rPr>
        <w:t xml:space="preserve">•  </w:t>
      </w:r>
      <w:r w:rsidR="00F122AA" w:rsidRPr="006E7FF5">
        <w:rPr>
          <w:rFonts w:ascii="Open Sans" w:eastAsia="Calibri" w:hAnsi="Open Sans" w:cs="Open Sans"/>
          <w:szCs w:val="22"/>
        </w:rPr>
        <w:t>Significant hazards are eliminated, isolated and/or risk minimized</w:t>
      </w:r>
      <w:bookmarkEnd w:id="1"/>
    </w:p>
    <w:p w14:paraId="77D66E8E" w14:textId="160302D1" w:rsidR="00D13EE2" w:rsidRPr="006E7FF5" w:rsidRDefault="004D6C92" w:rsidP="00D13EE2">
      <w:pPr>
        <w:spacing w:after="20"/>
        <w:ind w:left="567" w:hanging="210"/>
        <w:contextualSpacing/>
        <w:rPr>
          <w:rFonts w:ascii="Open Sans" w:eastAsia="Calibri" w:hAnsi="Open Sans" w:cs="Open Sans"/>
          <w:szCs w:val="22"/>
        </w:rPr>
      </w:pPr>
      <w:r w:rsidRPr="006E7FF5">
        <w:rPr>
          <w:rFonts w:ascii="Open Sans" w:eastAsia="Calibri" w:hAnsi="Open Sans" w:cs="Open Sans"/>
          <w:szCs w:val="22"/>
        </w:rPr>
        <w:t xml:space="preserve">•  </w:t>
      </w:r>
      <w:r w:rsidR="00F122AA" w:rsidRPr="006E7FF5">
        <w:rPr>
          <w:rFonts w:ascii="Open Sans" w:eastAsia="Calibri" w:hAnsi="Open Sans" w:cs="Open Sans"/>
          <w:szCs w:val="22"/>
        </w:rPr>
        <w:t xml:space="preserve">Staff </w:t>
      </w:r>
      <w:proofErr w:type="gramStart"/>
      <w:r w:rsidR="00F122AA" w:rsidRPr="006E7FF5">
        <w:rPr>
          <w:rFonts w:ascii="Open Sans" w:eastAsia="Calibri" w:hAnsi="Open Sans" w:cs="Open Sans"/>
          <w:szCs w:val="22"/>
        </w:rPr>
        <w:t>in the area of</w:t>
      </w:r>
      <w:proofErr w:type="gramEnd"/>
      <w:r w:rsidR="00F122AA" w:rsidRPr="006E7FF5">
        <w:rPr>
          <w:rFonts w:ascii="Open Sans" w:eastAsia="Calibri" w:hAnsi="Open Sans" w:cs="Open Sans"/>
          <w:szCs w:val="22"/>
        </w:rPr>
        <w:t xml:space="preserve"> responsibility are involved in the hazard managemen</w:t>
      </w:r>
      <w:r w:rsidR="001145CB" w:rsidRPr="006E7FF5">
        <w:rPr>
          <w:rFonts w:ascii="Open Sans" w:eastAsia="Calibri" w:hAnsi="Open Sans" w:cs="Open Sans"/>
          <w:szCs w:val="22"/>
        </w:rPr>
        <w:t>t</w:t>
      </w:r>
    </w:p>
    <w:p w14:paraId="43861B9A" w14:textId="6B24A4E2" w:rsidR="002E5A2B" w:rsidRPr="006E7FF5" w:rsidRDefault="664CB089" w:rsidP="00D13EE2">
      <w:pPr>
        <w:spacing w:before="240" w:after="20"/>
        <w:rPr>
          <w:rFonts w:ascii="Open Sans" w:eastAsia="Calibri" w:hAnsi="Open Sans" w:cs="Open Sans"/>
          <w:szCs w:val="22"/>
        </w:rPr>
      </w:pPr>
      <w:r w:rsidRPr="006E7FF5">
        <w:rPr>
          <w:rFonts w:ascii="Open Sans" w:eastAsia="Calibri" w:hAnsi="Open Sans" w:cs="Open Sans"/>
          <w:b/>
          <w:bCs/>
          <w:szCs w:val="22"/>
          <w:lang w:val="en-US"/>
        </w:rPr>
        <w:t>Wintec culture</w:t>
      </w:r>
    </w:p>
    <w:p w14:paraId="4045EC89" w14:textId="5850A1D1" w:rsidR="002E5A2B" w:rsidRPr="006E7FF5" w:rsidRDefault="004D6C92" w:rsidP="004D6C92">
      <w:pPr>
        <w:spacing w:after="20"/>
        <w:ind w:left="567" w:hanging="210"/>
        <w:contextualSpacing/>
        <w:rPr>
          <w:rFonts w:ascii="Open Sans" w:eastAsia="Calibri" w:hAnsi="Open Sans" w:cs="Open Sans"/>
          <w:szCs w:val="22"/>
        </w:rPr>
      </w:pPr>
      <w:r w:rsidRPr="006E7FF5">
        <w:rPr>
          <w:rFonts w:ascii="Open Sans" w:eastAsia="Calibri" w:hAnsi="Open Sans" w:cs="Open Sans"/>
          <w:szCs w:val="22"/>
        </w:rPr>
        <w:lastRenderedPageBreak/>
        <w:t xml:space="preserve">•  </w:t>
      </w:r>
      <w:r w:rsidR="664CB089" w:rsidRPr="006E7FF5">
        <w:rPr>
          <w:rFonts w:ascii="Open Sans" w:eastAsia="Calibri" w:hAnsi="Open Sans" w:cs="Open Sans"/>
          <w:szCs w:val="22"/>
        </w:rPr>
        <w:t>Observes Wintec’s mission, strategies, priorities and values in all activities</w:t>
      </w:r>
    </w:p>
    <w:p w14:paraId="04B49C01" w14:textId="0AE04606" w:rsidR="002E5A2B" w:rsidRPr="006E7FF5" w:rsidRDefault="004D6C92" w:rsidP="004D6C92">
      <w:pPr>
        <w:spacing w:after="20"/>
        <w:ind w:left="567" w:hanging="210"/>
        <w:contextualSpacing/>
        <w:rPr>
          <w:rFonts w:ascii="Open Sans" w:eastAsia="Calibri" w:hAnsi="Open Sans" w:cs="Open Sans"/>
          <w:szCs w:val="22"/>
        </w:rPr>
      </w:pPr>
      <w:r w:rsidRPr="006E7FF5">
        <w:rPr>
          <w:rFonts w:ascii="Open Sans" w:eastAsia="Calibri" w:hAnsi="Open Sans" w:cs="Open Sans"/>
          <w:szCs w:val="22"/>
        </w:rPr>
        <w:t xml:space="preserve">•  </w:t>
      </w:r>
      <w:r w:rsidR="664CB089" w:rsidRPr="006E7FF5">
        <w:rPr>
          <w:rFonts w:ascii="Open Sans" w:eastAsia="Calibri" w:hAnsi="Open Sans" w:cs="Open Sans"/>
          <w:szCs w:val="22"/>
        </w:rPr>
        <w:t xml:space="preserve">Follows all Wintec’s policies and procedures and legislative </w:t>
      </w:r>
      <w:r w:rsidR="00383ECB" w:rsidRPr="006E7FF5">
        <w:rPr>
          <w:rFonts w:ascii="Open Sans" w:eastAsia="Calibri" w:hAnsi="Open Sans" w:cs="Open Sans"/>
          <w:szCs w:val="22"/>
        </w:rPr>
        <w:t>obligations</w:t>
      </w:r>
    </w:p>
    <w:p w14:paraId="33CE936C" w14:textId="30E9628D" w:rsidR="002E5A2B" w:rsidRPr="006E7FF5" w:rsidRDefault="004D6C92" w:rsidP="004D6C92">
      <w:pPr>
        <w:spacing w:after="20"/>
        <w:ind w:left="567" w:hanging="210"/>
        <w:contextualSpacing/>
        <w:rPr>
          <w:rFonts w:ascii="Open Sans" w:eastAsia="Calibri" w:hAnsi="Open Sans" w:cs="Open Sans"/>
          <w:szCs w:val="22"/>
        </w:rPr>
      </w:pPr>
      <w:r w:rsidRPr="006E7FF5">
        <w:rPr>
          <w:rFonts w:ascii="Open Sans" w:eastAsia="Calibri" w:hAnsi="Open Sans" w:cs="Open Sans"/>
          <w:szCs w:val="22"/>
        </w:rPr>
        <w:t xml:space="preserve">•  </w:t>
      </w:r>
      <w:r w:rsidR="664CB089" w:rsidRPr="006E7FF5">
        <w:rPr>
          <w:rFonts w:ascii="Open Sans" w:eastAsia="Calibri" w:hAnsi="Open Sans" w:cs="Open Sans"/>
          <w:szCs w:val="22"/>
        </w:rPr>
        <w:t>Demonstrates an understanding and commitment to the principles of the Treaty of Waitangi and Equal Employment Opportunities (EEO)</w:t>
      </w:r>
    </w:p>
    <w:p w14:paraId="4B1872FA" w14:textId="40AA9CE8" w:rsidR="002E5A2B" w:rsidRPr="006E7FF5" w:rsidRDefault="004D6C92" w:rsidP="004D6C92">
      <w:pPr>
        <w:spacing w:after="20"/>
        <w:ind w:left="567" w:hanging="210"/>
        <w:contextualSpacing/>
        <w:rPr>
          <w:rFonts w:ascii="Open Sans" w:eastAsia="Calibri" w:hAnsi="Open Sans" w:cs="Open Sans"/>
          <w:szCs w:val="22"/>
        </w:rPr>
      </w:pPr>
      <w:r w:rsidRPr="006E7FF5">
        <w:rPr>
          <w:rFonts w:ascii="Open Sans" w:eastAsia="Calibri" w:hAnsi="Open Sans" w:cs="Open Sans"/>
          <w:szCs w:val="22"/>
        </w:rPr>
        <w:t xml:space="preserve">•  </w:t>
      </w:r>
      <w:r w:rsidR="664CB089" w:rsidRPr="006E7FF5">
        <w:rPr>
          <w:rFonts w:ascii="Open Sans" w:eastAsia="Calibri" w:hAnsi="Open Sans" w:cs="Open Sans"/>
          <w:szCs w:val="22"/>
        </w:rPr>
        <w:t>Demonstrates an understanding of and commitment to Wintec</w:t>
      </w:r>
      <w:r w:rsidR="005D6F99">
        <w:rPr>
          <w:rFonts w:ascii="Open Sans" w:eastAsia="Calibri" w:hAnsi="Open Sans" w:cs="Open Sans"/>
          <w:szCs w:val="22"/>
        </w:rPr>
        <w:t xml:space="preserve">’s </w:t>
      </w:r>
      <w:r w:rsidR="664CB089" w:rsidRPr="006E7FF5">
        <w:rPr>
          <w:rFonts w:ascii="Open Sans" w:eastAsia="Calibri" w:hAnsi="Open Sans" w:cs="Open Sans"/>
          <w:szCs w:val="22"/>
        </w:rPr>
        <w:t>mission, strategies, priorities and values</w:t>
      </w:r>
    </w:p>
    <w:p w14:paraId="377CA20C" w14:textId="2F9BA13B" w:rsidR="002E5A2B" w:rsidRPr="006E7FF5" w:rsidRDefault="004D6C92" w:rsidP="004D6C92">
      <w:pPr>
        <w:spacing w:after="20"/>
        <w:ind w:left="567" w:hanging="210"/>
        <w:contextualSpacing/>
        <w:rPr>
          <w:rFonts w:ascii="Open Sans" w:eastAsia="Calibri" w:hAnsi="Open Sans" w:cs="Open Sans"/>
          <w:szCs w:val="22"/>
        </w:rPr>
      </w:pPr>
      <w:r w:rsidRPr="006E7FF5">
        <w:rPr>
          <w:rFonts w:ascii="Open Sans" w:eastAsia="Calibri" w:hAnsi="Open Sans" w:cs="Open Sans"/>
          <w:szCs w:val="22"/>
        </w:rPr>
        <w:t xml:space="preserve">•  </w:t>
      </w:r>
      <w:r w:rsidR="664CB089" w:rsidRPr="006E7FF5">
        <w:rPr>
          <w:rFonts w:ascii="Open Sans" w:eastAsia="Calibri" w:hAnsi="Open Sans" w:cs="Open Sans"/>
          <w:szCs w:val="22"/>
        </w:rPr>
        <w:t>Promotes equity and diversity in the workplace; builds mutual trust; and treats kaimahi equitably, transparently, fairly and in a culturally appropriate manner</w:t>
      </w:r>
    </w:p>
    <w:p w14:paraId="638F3BBD" w14:textId="77777777" w:rsidR="004D6C92" w:rsidRPr="006E7FF5" w:rsidRDefault="004D6C92" w:rsidP="004D6C92">
      <w:pPr>
        <w:spacing w:after="20"/>
        <w:ind w:left="567" w:hanging="210"/>
        <w:contextualSpacing/>
        <w:rPr>
          <w:rFonts w:ascii="Open Sans" w:eastAsia="Calibri" w:hAnsi="Open Sans" w:cs="Open Sans"/>
          <w:szCs w:val="22"/>
        </w:rPr>
      </w:pPr>
      <w:r w:rsidRPr="006E7FF5">
        <w:rPr>
          <w:rFonts w:ascii="Open Sans" w:eastAsia="Calibri" w:hAnsi="Open Sans" w:cs="Open Sans"/>
          <w:szCs w:val="22"/>
        </w:rPr>
        <w:t xml:space="preserve">•  </w:t>
      </w:r>
      <w:r w:rsidR="664CB089" w:rsidRPr="006E7FF5">
        <w:rPr>
          <w:rFonts w:ascii="Open Sans" w:eastAsia="Calibri" w:hAnsi="Open Sans" w:cs="Open Sans"/>
          <w:szCs w:val="22"/>
        </w:rPr>
        <w:t>Undertakes continuous improvement and development of systems, procedures and service to ensure Wintec maintains and develops its position as a leading provider of vocational education and training</w:t>
      </w:r>
    </w:p>
    <w:p w14:paraId="3EF6B24A" w14:textId="4C9F91C9" w:rsidR="004D6C92" w:rsidRPr="006E7FF5" w:rsidRDefault="004D6C92" w:rsidP="004D6C92">
      <w:pPr>
        <w:spacing w:before="120" w:line="238" w:lineRule="auto"/>
        <w:rPr>
          <w:rFonts w:ascii="Open Sans" w:eastAsia="Calibri" w:hAnsi="Open Sans" w:cs="Open Sans"/>
          <w:b/>
          <w:bCs/>
          <w:szCs w:val="22"/>
          <w:lang w:val="en-US"/>
        </w:rPr>
      </w:pPr>
      <w:r w:rsidRPr="006E7FF5">
        <w:rPr>
          <w:rFonts w:ascii="Open Sans" w:eastAsia="Calibri" w:hAnsi="Open Sans" w:cs="Open Sans"/>
          <w:b/>
          <w:bCs/>
          <w:szCs w:val="22"/>
          <w:lang w:val="en-US"/>
        </w:rPr>
        <w:t>Other duties</w:t>
      </w:r>
    </w:p>
    <w:p w14:paraId="0C58AFC3" w14:textId="178053E8" w:rsidR="00086E78" w:rsidRPr="006E7FF5" w:rsidRDefault="004D6C92" w:rsidP="004D6C92">
      <w:pPr>
        <w:spacing w:after="20"/>
        <w:ind w:left="567" w:hanging="210"/>
        <w:contextualSpacing/>
        <w:rPr>
          <w:rFonts w:ascii="Open Sans" w:eastAsia="Calibri" w:hAnsi="Open Sans" w:cs="Open Sans"/>
          <w:szCs w:val="22"/>
        </w:rPr>
      </w:pPr>
      <w:r w:rsidRPr="006E7FF5">
        <w:rPr>
          <w:rFonts w:ascii="Open Sans" w:eastAsia="Calibri" w:hAnsi="Open Sans" w:cs="Open Sans"/>
          <w:szCs w:val="22"/>
        </w:rPr>
        <w:t xml:space="preserve">•  </w:t>
      </w:r>
      <w:r w:rsidR="664CB089" w:rsidRPr="006E7FF5">
        <w:rPr>
          <w:rFonts w:ascii="Open Sans" w:eastAsia="Calibri" w:hAnsi="Open Sans" w:cs="Open Sans"/>
          <w:szCs w:val="22"/>
        </w:rPr>
        <w:t>Performs other duties as may be reasonably required from time to time</w:t>
      </w:r>
    </w:p>
    <w:p w14:paraId="6AB209D6" w14:textId="7D34D7AA" w:rsidR="00086E78" w:rsidRPr="006E7FF5" w:rsidRDefault="00DC2BA8" w:rsidP="00D13EE2">
      <w:pPr>
        <w:pStyle w:val="Heading5"/>
        <w:spacing w:before="240"/>
        <w:rPr>
          <w:rFonts w:ascii="Open Sans" w:hAnsi="Open Sans" w:cs="Open Sans"/>
          <w:color w:val="auto"/>
        </w:rPr>
      </w:pPr>
      <w:r w:rsidRPr="006E7FF5">
        <w:rPr>
          <w:rFonts w:ascii="Open Sans" w:hAnsi="Open Sans" w:cs="Open Sans"/>
          <w:color w:val="auto"/>
        </w:rPr>
        <w:t>Demonstrat</w:t>
      </w:r>
      <w:r w:rsidR="007F3BF9" w:rsidRPr="006E7FF5">
        <w:rPr>
          <w:rFonts w:ascii="Open Sans" w:hAnsi="Open Sans" w:cs="Open Sans"/>
          <w:color w:val="auto"/>
        </w:rPr>
        <w:t>e</w:t>
      </w:r>
      <w:r w:rsidRPr="006E7FF5">
        <w:rPr>
          <w:rFonts w:ascii="Open Sans" w:hAnsi="Open Sans" w:cs="Open Sans"/>
          <w:color w:val="auto"/>
        </w:rPr>
        <w:t xml:space="preserve"> commitment to:</w:t>
      </w:r>
    </w:p>
    <w:p w14:paraId="4B303813" w14:textId="77777777" w:rsidR="00086E78" w:rsidRPr="006E7FF5" w:rsidRDefault="00086E78" w:rsidP="00892BDA">
      <w:pPr>
        <w:spacing w:after="20"/>
        <w:ind w:left="426"/>
        <w:contextualSpacing/>
        <w:rPr>
          <w:rFonts w:ascii="Open Sans" w:eastAsia="Calibri" w:hAnsi="Open Sans" w:cs="Open Sans"/>
          <w:szCs w:val="22"/>
        </w:rPr>
      </w:pPr>
      <w:r w:rsidRPr="006E7FF5">
        <w:rPr>
          <w:rFonts w:ascii="Open Sans" w:eastAsia="Calibri" w:hAnsi="Open Sans" w:cs="Open Sans"/>
          <w:b/>
          <w:bCs/>
          <w:szCs w:val="22"/>
        </w:rPr>
        <w:t xml:space="preserve">Te </w:t>
      </w:r>
      <w:proofErr w:type="spellStart"/>
      <w:r w:rsidRPr="006E7FF5">
        <w:rPr>
          <w:rFonts w:ascii="Open Sans" w:eastAsia="Calibri" w:hAnsi="Open Sans" w:cs="Open Sans"/>
          <w:b/>
          <w:bCs/>
          <w:szCs w:val="22"/>
        </w:rPr>
        <w:t>Tiriti</w:t>
      </w:r>
      <w:proofErr w:type="spellEnd"/>
      <w:r w:rsidRPr="006E7FF5">
        <w:rPr>
          <w:rFonts w:ascii="Open Sans" w:eastAsia="Calibri" w:hAnsi="Open Sans" w:cs="Open Sans"/>
          <w:b/>
          <w:bCs/>
          <w:szCs w:val="22"/>
        </w:rPr>
        <w:t xml:space="preserve"> o Waitangi.</w:t>
      </w:r>
      <w:r w:rsidRPr="006E7FF5">
        <w:rPr>
          <w:rFonts w:ascii="Open Sans" w:eastAsia="Calibri" w:hAnsi="Open Sans" w:cs="Open Sans"/>
          <w:szCs w:val="22"/>
        </w:rPr>
        <w:t xml:space="preserve"> Through our developing understanding of our obligations and our connection with Te </w:t>
      </w:r>
      <w:proofErr w:type="spellStart"/>
      <w:r w:rsidRPr="006E7FF5">
        <w:rPr>
          <w:rFonts w:ascii="Open Sans" w:eastAsia="Calibri" w:hAnsi="Open Sans" w:cs="Open Sans"/>
          <w:szCs w:val="22"/>
        </w:rPr>
        <w:t>Tiriti</w:t>
      </w:r>
      <w:proofErr w:type="spellEnd"/>
      <w:r w:rsidRPr="006E7FF5">
        <w:rPr>
          <w:rFonts w:ascii="Open Sans" w:eastAsia="Calibri" w:hAnsi="Open Sans" w:cs="Open Sans"/>
          <w:szCs w:val="22"/>
        </w:rPr>
        <w:t xml:space="preserve"> o Waitangi as both individuals and as an organisation.</w:t>
      </w:r>
    </w:p>
    <w:p w14:paraId="13E408DF" w14:textId="441EB047" w:rsidR="00086E78" w:rsidRPr="006E7FF5" w:rsidRDefault="00086E78" w:rsidP="00892BDA">
      <w:pPr>
        <w:spacing w:after="20"/>
        <w:ind w:left="426"/>
        <w:contextualSpacing/>
        <w:rPr>
          <w:rFonts w:ascii="Open Sans" w:eastAsia="Calibri" w:hAnsi="Open Sans" w:cs="Open Sans"/>
          <w:szCs w:val="22"/>
        </w:rPr>
      </w:pPr>
      <w:proofErr w:type="spellStart"/>
      <w:r w:rsidRPr="006E7FF5">
        <w:rPr>
          <w:rFonts w:ascii="Open Sans" w:eastAsia="Calibri" w:hAnsi="Open Sans" w:cs="Open Sans"/>
          <w:b/>
          <w:bCs/>
          <w:szCs w:val="22"/>
        </w:rPr>
        <w:t>Ākonga</w:t>
      </w:r>
      <w:proofErr w:type="spellEnd"/>
      <w:r w:rsidRPr="006E7FF5">
        <w:rPr>
          <w:rFonts w:ascii="Open Sans" w:eastAsia="Calibri" w:hAnsi="Open Sans" w:cs="Open Sans"/>
          <w:b/>
          <w:bCs/>
          <w:szCs w:val="22"/>
        </w:rPr>
        <w:t xml:space="preserve"> at the Centre. </w:t>
      </w:r>
      <w:r w:rsidRPr="006E7FF5">
        <w:rPr>
          <w:rFonts w:ascii="Open Sans" w:eastAsia="Calibri" w:hAnsi="Open Sans" w:cs="Open Sans"/>
          <w:szCs w:val="22"/>
        </w:rPr>
        <w:t>Through prioritising the experience, wellbeing, and</w:t>
      </w:r>
      <w:r w:rsidR="00892BDA" w:rsidRPr="006E7FF5">
        <w:rPr>
          <w:rFonts w:ascii="Open Sans" w:eastAsia="Calibri" w:hAnsi="Open Sans" w:cs="Open Sans"/>
          <w:szCs w:val="22"/>
        </w:rPr>
        <w:t xml:space="preserve"> </w:t>
      </w:r>
      <w:r w:rsidRPr="006E7FF5">
        <w:rPr>
          <w:rFonts w:ascii="Open Sans" w:eastAsia="Calibri" w:hAnsi="Open Sans" w:cs="Open Sans"/>
          <w:szCs w:val="22"/>
        </w:rPr>
        <w:t xml:space="preserve">success of our </w:t>
      </w:r>
      <w:proofErr w:type="spellStart"/>
      <w:r w:rsidRPr="006E7FF5">
        <w:rPr>
          <w:rFonts w:ascii="Open Sans" w:eastAsia="Calibri" w:hAnsi="Open Sans" w:cs="Open Sans"/>
          <w:szCs w:val="22"/>
        </w:rPr>
        <w:t>ākonga</w:t>
      </w:r>
      <w:proofErr w:type="spellEnd"/>
      <w:r w:rsidRPr="006E7FF5">
        <w:rPr>
          <w:rFonts w:ascii="Open Sans" w:eastAsia="Calibri" w:hAnsi="Open Sans" w:cs="Open Sans"/>
          <w:szCs w:val="22"/>
        </w:rPr>
        <w:t xml:space="preserve"> in our decision-making process.</w:t>
      </w:r>
    </w:p>
    <w:p w14:paraId="2E350FEE" w14:textId="77777777" w:rsidR="00086E78" w:rsidRPr="006E7FF5" w:rsidRDefault="00086E78" w:rsidP="00892BDA">
      <w:pPr>
        <w:spacing w:after="20"/>
        <w:ind w:left="426"/>
        <w:contextualSpacing/>
        <w:rPr>
          <w:rFonts w:ascii="Open Sans" w:eastAsia="Calibri" w:hAnsi="Open Sans" w:cs="Open Sans"/>
          <w:szCs w:val="22"/>
        </w:rPr>
      </w:pPr>
      <w:r w:rsidRPr="006E7FF5">
        <w:rPr>
          <w:rFonts w:ascii="Open Sans" w:eastAsia="Calibri" w:hAnsi="Open Sans" w:cs="Open Sans"/>
          <w:b/>
          <w:bCs/>
          <w:szCs w:val="22"/>
        </w:rPr>
        <w:t xml:space="preserve">Equity. </w:t>
      </w:r>
      <w:r w:rsidRPr="006E7FF5">
        <w:rPr>
          <w:rFonts w:ascii="Open Sans" w:eastAsia="Calibri" w:hAnsi="Open Sans" w:cs="Open Sans"/>
          <w:szCs w:val="22"/>
        </w:rPr>
        <w:t xml:space="preserve">Through recognition, empowerment, and inclusion we can give greater acknowledgement of the unmet needs of Māori, Pacific and disabled </w:t>
      </w:r>
      <w:proofErr w:type="spellStart"/>
      <w:r w:rsidRPr="006E7FF5">
        <w:rPr>
          <w:rFonts w:ascii="Open Sans" w:eastAsia="Calibri" w:hAnsi="Open Sans" w:cs="Open Sans"/>
          <w:szCs w:val="22"/>
        </w:rPr>
        <w:t>ākonga</w:t>
      </w:r>
      <w:proofErr w:type="spellEnd"/>
      <w:r w:rsidRPr="006E7FF5">
        <w:rPr>
          <w:rFonts w:ascii="Open Sans" w:eastAsia="Calibri" w:hAnsi="Open Sans" w:cs="Open Sans"/>
          <w:szCs w:val="22"/>
        </w:rPr>
        <w:t xml:space="preserve"> and their whānau.</w:t>
      </w:r>
    </w:p>
    <w:p w14:paraId="387D7C10" w14:textId="4AE71943" w:rsidR="00A51A6E" w:rsidRPr="006E7FF5" w:rsidRDefault="00086E78" w:rsidP="00892BDA">
      <w:pPr>
        <w:spacing w:after="20"/>
        <w:ind w:left="426"/>
        <w:contextualSpacing/>
        <w:rPr>
          <w:rFonts w:ascii="Open Sans" w:eastAsia="Calibri" w:hAnsi="Open Sans" w:cs="Open Sans"/>
          <w:szCs w:val="22"/>
        </w:rPr>
      </w:pPr>
      <w:r w:rsidRPr="006E7FF5">
        <w:rPr>
          <w:rFonts w:ascii="Open Sans" w:eastAsia="Calibri" w:hAnsi="Open Sans" w:cs="Open Sans"/>
          <w:b/>
          <w:bCs/>
          <w:szCs w:val="22"/>
        </w:rPr>
        <w:t xml:space="preserve">Vocational Education and Training Excellence. </w:t>
      </w:r>
      <w:r w:rsidRPr="006E7FF5">
        <w:rPr>
          <w:rFonts w:ascii="Open Sans" w:eastAsia="Calibri" w:hAnsi="Open Sans" w:cs="Open Sans"/>
          <w:szCs w:val="22"/>
        </w:rPr>
        <w:t xml:space="preserve">Through quality provision for all </w:t>
      </w:r>
      <w:proofErr w:type="spellStart"/>
      <w:r w:rsidRPr="006E7FF5">
        <w:rPr>
          <w:rFonts w:ascii="Open Sans" w:eastAsia="Calibri" w:hAnsi="Open Sans" w:cs="Open Sans"/>
          <w:szCs w:val="22"/>
        </w:rPr>
        <w:t>ākonga</w:t>
      </w:r>
      <w:proofErr w:type="spellEnd"/>
      <w:r w:rsidRPr="006E7FF5">
        <w:rPr>
          <w:rFonts w:ascii="Open Sans" w:eastAsia="Calibri" w:hAnsi="Open Sans" w:cs="Open Sans"/>
          <w:szCs w:val="22"/>
        </w:rPr>
        <w:t>, meeting the regional needs of employers and communities.</w:t>
      </w:r>
    </w:p>
    <w:p w14:paraId="46A50F07" w14:textId="055A6212" w:rsidR="00777694" w:rsidRPr="002C1B17" w:rsidRDefault="0044567B" w:rsidP="007C03A1">
      <w:pPr>
        <w:rPr>
          <w:rFonts w:ascii="Open Sans" w:hAnsi="Open Sans" w:cs="Open Sans"/>
          <w:szCs w:val="22"/>
          <w:lang w:val="en-US"/>
        </w:rPr>
      </w:pPr>
      <w:r w:rsidRPr="002C1B17">
        <w:rPr>
          <w:rFonts w:ascii="Open Sans" w:hAnsi="Open Sans" w:cs="Open Sans"/>
          <w:b/>
          <w:bCs/>
          <w:noProof/>
          <w:szCs w:val="22"/>
          <w:lang w:val="en-US"/>
        </w:rPr>
        <mc:AlternateContent>
          <mc:Choice Requires="wps">
            <w:drawing>
              <wp:anchor distT="0" distB="0" distL="114300" distR="114300" simplePos="0" relativeHeight="251658242" behindDoc="0" locked="0" layoutInCell="1" allowOverlap="1" wp14:anchorId="1DED66AA" wp14:editId="77710F4C">
                <wp:simplePos x="0" y="0"/>
                <wp:positionH relativeFrom="margin">
                  <wp:align>left</wp:align>
                </wp:positionH>
                <wp:positionV relativeFrom="paragraph">
                  <wp:posOffset>245745</wp:posOffset>
                </wp:positionV>
                <wp:extent cx="6096000" cy="0"/>
                <wp:effectExtent l="0" t="19050" r="19050" b="19050"/>
                <wp:wrapNone/>
                <wp:docPr id="5" name="Straight Connector 5"/>
                <wp:cNvGraphicFramePr/>
                <a:graphic xmlns:a="http://schemas.openxmlformats.org/drawingml/2006/main">
                  <a:graphicData uri="http://schemas.microsoft.com/office/word/2010/wordprocessingShape">
                    <wps:wsp>
                      <wps:cNvCnPr/>
                      <wps:spPr>
                        <a:xfrm>
                          <a:off x="0" y="0"/>
                          <a:ext cx="6096000" cy="0"/>
                        </a:xfrm>
                        <a:prstGeom prst="line">
                          <a:avLst/>
                        </a:prstGeom>
                        <a:ln w="28575">
                          <a:solidFill>
                            <a:srgbClr val="FFD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ABD298" id="Straight Connector 5" o:spid="_x0000_s1026" style="position:absolute;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35pt" to="480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" strokecolor="#fd0" strokeweight="2.25pt">
                <v:stroke joinstyle="miter"/>
                <w10:wrap anchorx="margin"/>
              </v:line>
            </w:pict>
          </mc:Fallback>
        </mc:AlternateContent>
      </w:r>
    </w:p>
    <w:p w14:paraId="1D1700F6" w14:textId="6BBB23D4" w:rsidR="00086E78" w:rsidRPr="002C1B17" w:rsidRDefault="00086E78" w:rsidP="0044567B">
      <w:pPr>
        <w:spacing w:before="80"/>
        <w:rPr>
          <w:rFonts w:ascii="Open Sans" w:hAnsi="Open Sans" w:cs="Open Sans"/>
          <w:b/>
          <w:bCs/>
          <w:lang w:val="en-US"/>
        </w:rPr>
      </w:pPr>
      <w:r w:rsidRPr="002C1B17">
        <w:rPr>
          <w:rFonts w:ascii="Open Sans" w:hAnsi="Open Sans" w:cs="Open Sans"/>
          <w:b/>
          <w:bCs/>
          <w:sz w:val="32"/>
          <w:szCs w:val="32"/>
        </w:rPr>
        <w:t>Pūkenga | Have</w:t>
      </w:r>
    </w:p>
    <w:p w14:paraId="1DB16141" w14:textId="3E9BD29D" w:rsidR="00A50023" w:rsidRPr="006E7FF5" w:rsidRDefault="00AF3B7B" w:rsidP="00A50023">
      <w:pPr>
        <w:spacing w:before="80"/>
        <w:rPr>
          <w:rFonts w:ascii="Open Sans" w:hAnsi="Open Sans" w:cs="Open Sans"/>
          <w:b/>
          <w:bCs/>
          <w:szCs w:val="22"/>
        </w:rPr>
      </w:pPr>
      <w:r w:rsidRPr="006E7FF5">
        <w:rPr>
          <w:rFonts w:ascii="Open Sans" w:hAnsi="Open Sans" w:cs="Open Sans"/>
          <w:b/>
          <w:bCs/>
          <w:szCs w:val="22"/>
        </w:rPr>
        <w:t>Education</w:t>
      </w:r>
      <w:r w:rsidR="006E7FF5" w:rsidRPr="006E7FF5">
        <w:rPr>
          <w:rFonts w:ascii="Open Sans" w:hAnsi="Open Sans" w:cs="Open Sans"/>
          <w:b/>
          <w:bCs/>
          <w:szCs w:val="22"/>
        </w:rPr>
        <w:t>, T</w:t>
      </w:r>
      <w:r w:rsidRPr="006E7FF5">
        <w:rPr>
          <w:rFonts w:ascii="Open Sans" w:hAnsi="Open Sans" w:cs="Open Sans"/>
          <w:b/>
          <w:bCs/>
          <w:szCs w:val="22"/>
        </w:rPr>
        <w:t>raining</w:t>
      </w:r>
      <w:r w:rsidR="006E7FF5" w:rsidRPr="006E7FF5">
        <w:rPr>
          <w:rFonts w:ascii="Open Sans" w:hAnsi="Open Sans" w:cs="Open Sans"/>
          <w:b/>
          <w:bCs/>
          <w:szCs w:val="22"/>
        </w:rPr>
        <w:t xml:space="preserve"> and Experience</w:t>
      </w:r>
    </w:p>
    <w:p w14:paraId="43B5A13F" w14:textId="1C6B2B2D" w:rsidR="006D46EB" w:rsidRPr="006E7FF5" w:rsidRDefault="00F90A51" w:rsidP="00D13EE2">
      <w:pPr>
        <w:spacing w:before="240" w:after="20"/>
        <w:ind w:left="426"/>
        <w:contextualSpacing/>
        <w:rPr>
          <w:rFonts w:ascii="Open Sans" w:eastAsia="Calibri" w:hAnsi="Open Sans" w:cs="Open Sans"/>
          <w:szCs w:val="22"/>
        </w:rPr>
      </w:pPr>
      <w:sdt>
        <w:sdtPr>
          <w:rPr>
            <w:rFonts w:ascii="Open Sans" w:eastAsia="Calibri" w:hAnsi="Open Sans" w:cs="Open Sans"/>
            <w:szCs w:val="22"/>
          </w:rPr>
          <w:alias w:val="EducationTraining"/>
          <w:tag w:val="EducationTraining"/>
          <w:id w:val="1155105036"/>
          <w:placeholder>
            <w:docPart w:val="DefaultPlaceholder_-1854013440"/>
          </w:placeholder>
          <w:text w:multiLine="1"/>
        </w:sdtPr>
        <w:sdtEndPr/>
        <w:sdtContent>
          <w:r w:rsidR="00F63D31" w:rsidRPr="006E7FF5">
            <w:rPr>
              <w:rFonts w:ascii="Open Sans" w:eastAsia="Calibri" w:hAnsi="Open Sans" w:cs="Open Sans"/>
              <w:szCs w:val="22"/>
            </w:rPr>
            <w:t>• Level 3 or 4 NZQA Qualification Certificate in Business Administration, or similar would be advantageous</w:t>
          </w:r>
        </w:sdtContent>
      </w:sdt>
    </w:p>
    <w:p w14:paraId="6B609584" w14:textId="500DF10B" w:rsidR="00763EB4" w:rsidRPr="002C1B17" w:rsidRDefault="00763EB4" w:rsidP="00684755">
      <w:pPr>
        <w:spacing w:before="80"/>
        <w:rPr>
          <w:rFonts w:ascii="Open Sans" w:hAnsi="Open Sans" w:cs="Open Sans"/>
          <w:b/>
          <w:bCs/>
          <w:szCs w:val="22"/>
        </w:rPr>
      </w:pPr>
      <w:r w:rsidRPr="002C1B17">
        <w:rPr>
          <w:rFonts w:ascii="Open Sans" w:hAnsi="Open Sans" w:cs="Open Sans"/>
          <w:b/>
          <w:bCs/>
          <w:noProof/>
          <w:sz w:val="4"/>
          <w:szCs w:val="6"/>
          <w:lang w:val="en-US"/>
        </w:rPr>
        <mc:AlternateContent>
          <mc:Choice Requires="wps">
            <w:drawing>
              <wp:anchor distT="0" distB="0" distL="114300" distR="114300" simplePos="0" relativeHeight="251658243" behindDoc="0" locked="0" layoutInCell="1" allowOverlap="1" wp14:anchorId="07D2C2C8" wp14:editId="420831AF">
                <wp:simplePos x="0" y="0"/>
                <wp:positionH relativeFrom="margin">
                  <wp:align>left</wp:align>
                </wp:positionH>
                <wp:positionV relativeFrom="paragraph">
                  <wp:posOffset>223520</wp:posOffset>
                </wp:positionV>
                <wp:extent cx="6096000" cy="0"/>
                <wp:effectExtent l="0" t="19050" r="19050" b="19050"/>
                <wp:wrapNone/>
                <wp:docPr id="6" name="Straight Connector 6"/>
                <wp:cNvGraphicFramePr/>
                <a:graphic xmlns:a="http://schemas.openxmlformats.org/drawingml/2006/main">
                  <a:graphicData uri="http://schemas.microsoft.com/office/word/2010/wordprocessingShape">
                    <wps:wsp>
                      <wps:cNvCnPr/>
                      <wps:spPr>
                        <a:xfrm>
                          <a:off x="0" y="0"/>
                          <a:ext cx="6096000" cy="0"/>
                        </a:xfrm>
                        <a:prstGeom prst="line">
                          <a:avLst/>
                        </a:prstGeom>
                        <a:ln w="28575">
                          <a:solidFill>
                            <a:srgbClr val="FFD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ECE675" id="Straight Connector 6" o:spid="_x0000_s1026" style="position:absolute;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6pt" to="480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" strokecolor="#fd0" strokeweight="2.25pt">
                <v:stroke joinstyle="miter"/>
                <w10:wrap anchorx="margin"/>
              </v:line>
            </w:pict>
          </mc:Fallback>
        </mc:AlternateContent>
      </w:r>
    </w:p>
    <w:p w14:paraId="1B85BE0F" w14:textId="0089150A" w:rsidR="00086E78" w:rsidRPr="002C1B17" w:rsidRDefault="00086E78" w:rsidP="00684755">
      <w:pPr>
        <w:spacing w:before="80"/>
        <w:rPr>
          <w:rFonts w:ascii="Open Sans" w:hAnsi="Open Sans" w:cs="Open Sans"/>
          <w:b/>
          <w:bCs/>
          <w:sz w:val="32"/>
          <w:szCs w:val="32"/>
        </w:rPr>
      </w:pPr>
      <w:r w:rsidRPr="002C1B17">
        <w:rPr>
          <w:rFonts w:ascii="Open Sans" w:hAnsi="Open Sans" w:cs="Open Sans"/>
          <w:b/>
          <w:bCs/>
          <w:sz w:val="32"/>
          <w:szCs w:val="32"/>
        </w:rPr>
        <w:t>W</w:t>
      </w:r>
      <w:r w:rsidR="00CA2FC3" w:rsidRPr="002C1B17">
        <w:rPr>
          <w:rFonts w:ascii="Open Sans" w:hAnsi="Open Sans" w:cs="Open Sans"/>
          <w:b/>
          <w:bCs/>
          <w:sz w:val="32"/>
          <w:szCs w:val="32"/>
        </w:rPr>
        <w:t>intec Values</w:t>
      </w:r>
    </w:p>
    <w:p w14:paraId="639F6014" w14:textId="48E5DD86" w:rsidR="00914DAD" w:rsidRPr="002C1B17" w:rsidRDefault="00572417" w:rsidP="4FE3FCDD">
      <w:pPr>
        <w:rPr>
          <w:rFonts w:ascii="Open Sans" w:hAnsi="Open Sans" w:cs="Open Sans"/>
          <w:b/>
          <w:bCs/>
          <w:sz w:val="24"/>
          <w:lang w:val="en-US"/>
        </w:rPr>
      </w:pPr>
      <w:r w:rsidRPr="002C1B17">
        <w:rPr>
          <w:rFonts w:ascii="Open Sans" w:hAnsi="Open Sans" w:cs="Open Sans"/>
          <w:b/>
          <w:bCs/>
          <w:noProof/>
          <w:sz w:val="24"/>
          <w:lang w:val="en-US"/>
        </w:rPr>
        <mc:AlternateContent>
          <mc:Choice Requires="wps">
            <w:drawing>
              <wp:anchor distT="45720" distB="45720" distL="114300" distR="114300" simplePos="0" relativeHeight="251658246" behindDoc="0" locked="0" layoutInCell="1" allowOverlap="1" wp14:anchorId="3512A7BF" wp14:editId="073EB5D4">
                <wp:simplePos x="0" y="0"/>
                <wp:positionH relativeFrom="column">
                  <wp:posOffset>1813560</wp:posOffset>
                </wp:positionH>
                <wp:positionV relativeFrom="paragraph">
                  <wp:posOffset>1332230</wp:posOffset>
                </wp:positionV>
                <wp:extent cx="3945255" cy="1271905"/>
                <wp:effectExtent l="0" t="0" r="0" b="4445"/>
                <wp:wrapSquare wrapText="bothSides"/>
                <wp:docPr id="1902311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5255" cy="1271905"/>
                        </a:xfrm>
                        <a:prstGeom prst="rect">
                          <a:avLst/>
                        </a:prstGeom>
                        <a:solidFill>
                          <a:srgbClr val="FFFFFF"/>
                        </a:solidFill>
                        <a:ln w="9525">
                          <a:noFill/>
                          <a:miter lim="800000"/>
                          <a:headEnd/>
                          <a:tailEnd/>
                        </a:ln>
                      </wps:spPr>
                      <wps:txbx>
                        <w:txbxContent>
                          <w:p w14:paraId="1B3599B6" w14:textId="33FFF6C0" w:rsidR="00487E47" w:rsidRPr="001E5D76" w:rsidRDefault="00CA2FC3">
                            <w:pPr>
                              <w:rPr>
                                <w:rFonts w:ascii="Open Sans" w:hAnsi="Open Sans" w:cs="Open Sans"/>
                                <w:szCs w:val="22"/>
                              </w:rPr>
                            </w:pPr>
                            <w:r w:rsidRPr="001E5D76">
                              <w:rPr>
                                <w:rFonts w:ascii="Open Sans" w:hAnsi="Open Sans" w:cs="Open Sans"/>
                                <w:szCs w:val="22"/>
                              </w:rPr>
                              <w:t xml:space="preserve">Manawa </w:t>
                            </w:r>
                            <w:proofErr w:type="spellStart"/>
                            <w:r w:rsidRPr="001E5D76">
                              <w:rPr>
                                <w:rFonts w:ascii="Open Sans" w:hAnsi="Open Sans" w:cs="Open Sans"/>
                                <w:szCs w:val="22"/>
                              </w:rPr>
                              <w:t>roa</w:t>
                            </w:r>
                            <w:proofErr w:type="spellEnd"/>
                            <w:r w:rsidRPr="001E5D76">
                              <w:rPr>
                                <w:rFonts w:ascii="Open Sans" w:hAnsi="Open Sans" w:cs="Open Sans"/>
                                <w:szCs w:val="22"/>
                              </w:rPr>
                              <w:t xml:space="preserve"> describes the behaviour of a person or group that embodies staying power, resilience, fortitude, grit and doing what needs to be done to achieve the collective goal.​​​​​​​​​​​​​​​​​​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2A7BF" id="_x0000_t202" coordsize="21600,21600" o:spt="202" path="m,l,21600r21600,l21600,xe">
                <v:stroke joinstyle="miter"/>
                <v:path gradientshapeok="t" o:connecttype="rect"/>
              </v:shapetype>
              <v:shape id="Text Box 2" o:spid="_x0000_s1026" type="#_x0000_t202" style="position:absolute;margin-left:142.8pt;margin-top:104.9pt;width:310.65pt;height:100.1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" stroked="f">
                <v:textbox>
                  <w:txbxContent>
                    <w:p w14:paraId="1B3599B6" w14:textId="33FFF6C0" w:rsidR="00487E47" w:rsidRPr="001E5D76" w:rsidRDefault="00CA2FC3">
                      <w:pPr>
                        <w:rPr>
                          <w:rFonts w:ascii="Open Sans" w:hAnsi="Open Sans" w:cs="Open Sans"/>
                          <w:szCs w:val="22"/>
                        </w:rPr>
                      </w:pPr>
                      <w:r w:rsidRPr="001E5D76">
                        <w:rPr>
                          <w:rFonts w:ascii="Open Sans" w:hAnsi="Open Sans" w:cs="Open Sans"/>
                          <w:szCs w:val="22"/>
                        </w:rPr>
                        <w:t xml:space="preserve">Manawa </w:t>
                      </w:r>
                      <w:proofErr w:type="spellStart"/>
                      <w:r w:rsidRPr="001E5D76">
                        <w:rPr>
                          <w:rFonts w:ascii="Open Sans" w:hAnsi="Open Sans" w:cs="Open Sans"/>
                          <w:szCs w:val="22"/>
                        </w:rPr>
                        <w:t>roa</w:t>
                      </w:r>
                      <w:proofErr w:type="spellEnd"/>
                      <w:r w:rsidRPr="001E5D76">
                        <w:rPr>
                          <w:rFonts w:ascii="Open Sans" w:hAnsi="Open Sans" w:cs="Open Sans"/>
                          <w:szCs w:val="22"/>
                        </w:rPr>
                        <w:t xml:space="preserve"> describes the behaviour of a person or group that embodies staying power, resilience, fortitude, grit and doing what needs to be done to achieve the collective goal.​​​​​​​​​​​​​​​​​​</w:t>
                      </w:r>
                    </w:p>
                  </w:txbxContent>
                </v:textbox>
                <w10:wrap type="square"/>
              </v:shape>
            </w:pict>
          </mc:Fallback>
        </mc:AlternateContent>
      </w:r>
      <w:r w:rsidRPr="002C1B17">
        <w:rPr>
          <w:rFonts w:ascii="Open Sans" w:hAnsi="Open Sans" w:cs="Open Sans"/>
          <w:b/>
          <w:bCs/>
          <w:noProof/>
          <w:sz w:val="24"/>
        </w:rPr>
        <mc:AlternateContent>
          <mc:Choice Requires="wps">
            <w:drawing>
              <wp:anchor distT="45720" distB="45720" distL="114300" distR="114300" simplePos="0" relativeHeight="251658245" behindDoc="0" locked="0" layoutInCell="1" allowOverlap="1" wp14:anchorId="75E27F51" wp14:editId="357048FA">
                <wp:simplePos x="0" y="0"/>
                <wp:positionH relativeFrom="column">
                  <wp:posOffset>1813560</wp:posOffset>
                </wp:positionH>
                <wp:positionV relativeFrom="paragraph">
                  <wp:posOffset>129540</wp:posOffset>
                </wp:positionV>
                <wp:extent cx="3945255" cy="914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5255" cy="914400"/>
                        </a:xfrm>
                        <a:prstGeom prst="rect">
                          <a:avLst/>
                        </a:prstGeom>
                        <a:solidFill>
                          <a:srgbClr val="FFFFFF"/>
                        </a:solidFill>
                        <a:ln w="9525">
                          <a:noFill/>
                          <a:miter lim="800000"/>
                          <a:headEnd/>
                          <a:tailEnd/>
                        </a:ln>
                      </wps:spPr>
                      <wps:txbx>
                        <w:txbxContent>
                          <w:p w14:paraId="40B5B87C" w14:textId="0CFAC421" w:rsidR="004C64F3" w:rsidRPr="00E51EB5" w:rsidRDefault="004C64F3" w:rsidP="00E51EB5">
                            <w:pPr>
                              <w:rPr>
                                <w:rFonts w:ascii="Open Sans" w:hAnsi="Open Sans" w:cs="Open Sans"/>
                                <w:sz w:val="24"/>
                              </w:rPr>
                            </w:pPr>
                            <w:r w:rsidRPr="001E5D76">
                              <w:rPr>
                                <w:rFonts w:ascii="Open Sans" w:hAnsi="Open Sans" w:cs="Open Sans"/>
                                <w:szCs w:val="22"/>
                              </w:rPr>
                              <w:t xml:space="preserve">Manawa </w:t>
                            </w:r>
                            <w:proofErr w:type="spellStart"/>
                            <w:r w:rsidRPr="001E5D76">
                              <w:rPr>
                                <w:rFonts w:ascii="Open Sans" w:hAnsi="Open Sans" w:cs="Open Sans"/>
                                <w:szCs w:val="22"/>
                              </w:rPr>
                              <w:t>nui</w:t>
                            </w:r>
                            <w:proofErr w:type="spellEnd"/>
                            <w:r w:rsidRPr="001E5D76">
                              <w:rPr>
                                <w:rFonts w:ascii="Open Sans" w:hAnsi="Open Sans" w:cs="Open Sans"/>
                                <w:szCs w:val="22"/>
                              </w:rPr>
                              <w:t xml:space="preserve"> describes the behaviour of a person or group that embodies </w:t>
                            </w:r>
                            <w:proofErr w:type="spellStart"/>
                            <w:r w:rsidRPr="001E5D76">
                              <w:rPr>
                                <w:rFonts w:ascii="Open Sans" w:hAnsi="Open Sans" w:cs="Open Sans"/>
                                <w:szCs w:val="22"/>
                              </w:rPr>
                              <w:t>manaakitanga</w:t>
                            </w:r>
                            <w:proofErr w:type="spellEnd"/>
                            <w:r w:rsidRPr="001E5D76">
                              <w:rPr>
                                <w:rFonts w:ascii="Open Sans" w:hAnsi="Open Sans" w:cs="Open Sans"/>
                                <w:szCs w:val="22"/>
                              </w:rPr>
                              <w:t xml:space="preserve"> (kindness), humility, patience, respect, tolerance and compassion.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27F51" id="_x0000_s1027" type="#_x0000_t202" style="position:absolute;margin-left:142.8pt;margin-top:10.2pt;width:310.65pt;height:1in;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" stroked="f">
                <v:textbox>
                  <w:txbxContent>
                    <w:p w14:paraId="40B5B87C" w14:textId="0CFAC421" w:rsidR="004C64F3" w:rsidRPr="00E51EB5" w:rsidRDefault="004C64F3" w:rsidP="00E51EB5">
                      <w:pPr>
                        <w:rPr>
                          <w:rFonts w:ascii="Open Sans" w:hAnsi="Open Sans" w:cs="Open Sans"/>
                          <w:sz w:val="24"/>
                        </w:rPr>
                      </w:pPr>
                      <w:r w:rsidRPr="001E5D76">
                        <w:rPr>
                          <w:rFonts w:ascii="Open Sans" w:hAnsi="Open Sans" w:cs="Open Sans"/>
                          <w:szCs w:val="22"/>
                        </w:rPr>
                        <w:t xml:space="preserve">Manawa </w:t>
                      </w:r>
                      <w:proofErr w:type="spellStart"/>
                      <w:r w:rsidRPr="001E5D76">
                        <w:rPr>
                          <w:rFonts w:ascii="Open Sans" w:hAnsi="Open Sans" w:cs="Open Sans"/>
                          <w:szCs w:val="22"/>
                        </w:rPr>
                        <w:t>nui</w:t>
                      </w:r>
                      <w:proofErr w:type="spellEnd"/>
                      <w:r w:rsidRPr="001E5D76">
                        <w:rPr>
                          <w:rFonts w:ascii="Open Sans" w:hAnsi="Open Sans" w:cs="Open Sans"/>
                          <w:szCs w:val="22"/>
                        </w:rPr>
                        <w:t xml:space="preserve"> describes the behaviour of a person or group that embodies </w:t>
                      </w:r>
                      <w:proofErr w:type="spellStart"/>
                      <w:r w:rsidRPr="001E5D76">
                        <w:rPr>
                          <w:rFonts w:ascii="Open Sans" w:hAnsi="Open Sans" w:cs="Open Sans"/>
                          <w:szCs w:val="22"/>
                        </w:rPr>
                        <w:t>manaakitanga</w:t>
                      </w:r>
                      <w:proofErr w:type="spellEnd"/>
                      <w:r w:rsidRPr="001E5D76">
                        <w:rPr>
                          <w:rFonts w:ascii="Open Sans" w:hAnsi="Open Sans" w:cs="Open Sans"/>
                          <w:szCs w:val="22"/>
                        </w:rPr>
                        <w:t xml:space="preserve"> (kindness), humility, patience, respect, tolerance and compassion.</w:t>
                      </w:r>
                    </w:p>
                  </w:txbxContent>
                </v:textbox>
                <w10:wrap type="square"/>
              </v:shape>
            </w:pict>
          </mc:Fallback>
        </mc:AlternateContent>
      </w:r>
      <w:r w:rsidR="00792093" w:rsidRPr="002C1B17">
        <w:rPr>
          <w:rFonts w:ascii="Open Sans" w:hAnsi="Open Sans" w:cs="Open Sans"/>
          <w:b/>
          <w:bCs/>
          <w:noProof/>
          <w:sz w:val="24"/>
          <w:lang w:val="en-US"/>
        </w:rPr>
        <w:drawing>
          <wp:inline distT="0" distB="0" distL="0" distR="0" wp14:anchorId="03E30A7D" wp14:editId="7C7A6157">
            <wp:extent cx="1572603" cy="1168400"/>
            <wp:effectExtent l="0" t="0" r="8890" b="0"/>
            <wp:docPr id="1693993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993827" name=""/>
                    <pic:cNvPicPr/>
                  </pic:nvPicPr>
                  <pic:blipFill>
                    <a:blip r:embed="rId11"/>
                    <a:stretch>
                      <a:fillRect/>
                    </a:stretch>
                  </pic:blipFill>
                  <pic:spPr>
                    <a:xfrm>
                      <a:off x="0" y="0"/>
                      <a:ext cx="1577051" cy="1171705"/>
                    </a:xfrm>
                    <a:prstGeom prst="rect">
                      <a:avLst/>
                    </a:prstGeom>
                  </pic:spPr>
                </pic:pic>
              </a:graphicData>
            </a:graphic>
          </wp:inline>
        </w:drawing>
      </w:r>
    </w:p>
    <w:p w14:paraId="1B0B6328" w14:textId="06C12513" w:rsidR="00914DAD" w:rsidRPr="002C1B17" w:rsidRDefault="00F533D3" w:rsidP="4FE3FCDD">
      <w:pPr>
        <w:rPr>
          <w:rFonts w:ascii="Open Sans" w:hAnsi="Open Sans" w:cs="Open Sans"/>
          <w:b/>
          <w:bCs/>
          <w:sz w:val="24"/>
          <w:lang w:val="en-US"/>
        </w:rPr>
      </w:pPr>
      <w:r w:rsidRPr="002C1B17">
        <w:rPr>
          <w:rFonts w:ascii="Open Sans" w:hAnsi="Open Sans" w:cs="Open Sans"/>
          <w:b/>
          <w:bCs/>
          <w:noProof/>
          <w:sz w:val="24"/>
          <w:lang w:val="en-US"/>
        </w:rPr>
        <w:drawing>
          <wp:inline distT="0" distB="0" distL="0" distR="0" wp14:anchorId="025C5F5E" wp14:editId="7AFA9B0F">
            <wp:extent cx="1572260" cy="1185037"/>
            <wp:effectExtent l="0" t="0" r="8890" b="0"/>
            <wp:docPr id="161571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71252" name=""/>
                    <pic:cNvPicPr/>
                  </pic:nvPicPr>
                  <pic:blipFill>
                    <a:blip r:embed="rId12"/>
                    <a:stretch>
                      <a:fillRect/>
                    </a:stretch>
                  </pic:blipFill>
                  <pic:spPr>
                    <a:xfrm>
                      <a:off x="0" y="0"/>
                      <a:ext cx="1579283" cy="1190331"/>
                    </a:xfrm>
                    <a:prstGeom prst="rect">
                      <a:avLst/>
                    </a:prstGeom>
                  </pic:spPr>
                </pic:pic>
              </a:graphicData>
            </a:graphic>
          </wp:inline>
        </w:drawing>
      </w:r>
    </w:p>
    <w:p w14:paraId="3C0B9834" w14:textId="7603258C" w:rsidR="00914DAD" w:rsidRPr="002C1B17" w:rsidRDefault="005D781D" w:rsidP="4FE3FCDD">
      <w:pPr>
        <w:rPr>
          <w:rFonts w:ascii="Open Sans" w:hAnsi="Open Sans" w:cs="Open Sans"/>
          <w:b/>
          <w:bCs/>
          <w:sz w:val="24"/>
          <w:lang w:val="en-US"/>
        </w:rPr>
      </w:pPr>
      <w:r w:rsidRPr="002C1B17">
        <w:rPr>
          <w:rFonts w:ascii="Open Sans" w:hAnsi="Open Sans" w:cs="Open Sans"/>
          <w:b/>
          <w:bCs/>
          <w:noProof/>
          <w:sz w:val="24"/>
          <w:lang w:val="en-US"/>
        </w:rPr>
        <mc:AlternateContent>
          <mc:Choice Requires="wps">
            <w:drawing>
              <wp:anchor distT="45720" distB="45720" distL="114300" distR="114300" simplePos="0" relativeHeight="251658247" behindDoc="0" locked="0" layoutInCell="1" allowOverlap="1" wp14:anchorId="795B7083" wp14:editId="1CA93E35">
                <wp:simplePos x="0" y="0"/>
                <wp:positionH relativeFrom="column">
                  <wp:posOffset>1813560</wp:posOffset>
                </wp:positionH>
                <wp:positionV relativeFrom="paragraph">
                  <wp:posOffset>149446</wp:posOffset>
                </wp:positionV>
                <wp:extent cx="3945255" cy="971550"/>
                <wp:effectExtent l="0" t="0" r="0" b="0"/>
                <wp:wrapSquare wrapText="bothSides"/>
                <wp:docPr id="1423039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5255" cy="971550"/>
                        </a:xfrm>
                        <a:prstGeom prst="rect">
                          <a:avLst/>
                        </a:prstGeom>
                        <a:solidFill>
                          <a:srgbClr val="FFFFFF"/>
                        </a:solidFill>
                        <a:ln w="9525">
                          <a:noFill/>
                          <a:miter lim="800000"/>
                          <a:headEnd/>
                          <a:tailEnd/>
                        </a:ln>
                      </wps:spPr>
                      <wps:txbx>
                        <w:txbxContent>
                          <w:p w14:paraId="687639F4" w14:textId="36426F11" w:rsidR="002A238C" w:rsidRPr="001E5D76" w:rsidRDefault="00187DC6">
                            <w:pPr>
                              <w:rPr>
                                <w:rFonts w:ascii="Open Sans" w:hAnsi="Open Sans" w:cs="Open Sans"/>
                                <w:szCs w:val="22"/>
                              </w:rPr>
                            </w:pPr>
                            <w:r w:rsidRPr="001E5D76">
                              <w:rPr>
                                <w:rFonts w:ascii="Open Sans" w:hAnsi="Open Sans" w:cs="Open Sans"/>
                                <w:szCs w:val="22"/>
                              </w:rPr>
                              <w:t>Manawa ora describes the behaviour of a person or group that embodies the act of breathing life into all aspects of another life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5B7083" id="_x0000_s1028" type="#_x0000_t202" style="position:absolute;margin-left:142.8pt;margin-top:11.75pt;width:310.65pt;height:76.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" stroked="f">
                <v:textbox>
                  <w:txbxContent>
                    <w:p w14:paraId="687639F4" w14:textId="36426F11" w:rsidR="002A238C" w:rsidRPr="001E5D76" w:rsidRDefault="00187DC6">
                      <w:pPr>
                        <w:rPr>
                          <w:rFonts w:ascii="Open Sans" w:hAnsi="Open Sans" w:cs="Open Sans"/>
                          <w:szCs w:val="22"/>
                        </w:rPr>
                      </w:pPr>
                      <w:r w:rsidRPr="001E5D76">
                        <w:rPr>
                          <w:rFonts w:ascii="Open Sans" w:hAnsi="Open Sans" w:cs="Open Sans"/>
                          <w:szCs w:val="22"/>
                        </w:rPr>
                        <w:t>Manawa ora describes the behaviour of a person or group that embodies the act of breathing life into all aspects of another life form.</w:t>
                      </w:r>
                    </w:p>
                  </w:txbxContent>
                </v:textbox>
                <w10:wrap type="square"/>
              </v:shape>
            </w:pict>
          </mc:Fallback>
        </mc:AlternateContent>
      </w:r>
      <w:r w:rsidR="00CA29FC" w:rsidRPr="002C1B17">
        <w:rPr>
          <w:rFonts w:ascii="Open Sans" w:hAnsi="Open Sans" w:cs="Open Sans"/>
          <w:b/>
          <w:bCs/>
          <w:noProof/>
          <w:sz w:val="24"/>
          <w:lang w:val="en-US"/>
        </w:rPr>
        <w:drawing>
          <wp:inline distT="0" distB="0" distL="0" distR="0" wp14:anchorId="43B048EA" wp14:editId="64FDE199">
            <wp:extent cx="1575915" cy="1181100"/>
            <wp:effectExtent l="0" t="0" r="5715" b="0"/>
            <wp:docPr id="1431595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595554" name=""/>
                    <pic:cNvPicPr/>
                  </pic:nvPicPr>
                  <pic:blipFill>
                    <a:blip r:embed="rId13"/>
                    <a:stretch>
                      <a:fillRect/>
                    </a:stretch>
                  </pic:blipFill>
                  <pic:spPr>
                    <a:xfrm>
                      <a:off x="0" y="0"/>
                      <a:ext cx="1581613" cy="1185370"/>
                    </a:xfrm>
                    <a:prstGeom prst="rect">
                      <a:avLst/>
                    </a:prstGeom>
                  </pic:spPr>
                </pic:pic>
              </a:graphicData>
            </a:graphic>
          </wp:inline>
        </w:drawing>
      </w:r>
    </w:p>
    <w:p w14:paraId="1A3676A1" w14:textId="3671C885" w:rsidR="00763EB4" w:rsidRPr="002C1B17" w:rsidRDefault="00763EB4" w:rsidP="007C03A1">
      <w:pPr>
        <w:rPr>
          <w:rFonts w:ascii="Open Sans" w:hAnsi="Open Sans" w:cs="Open Sans"/>
          <w:b/>
          <w:bCs/>
          <w:sz w:val="32"/>
          <w:szCs w:val="32"/>
        </w:rPr>
      </w:pPr>
      <w:r w:rsidRPr="002C1B17">
        <w:rPr>
          <w:rFonts w:ascii="Open Sans" w:hAnsi="Open Sans" w:cs="Open Sans"/>
          <w:b/>
          <w:bCs/>
          <w:noProof/>
          <w:lang w:val="en-US"/>
        </w:rPr>
        <mc:AlternateContent>
          <mc:Choice Requires="wps">
            <w:drawing>
              <wp:anchor distT="0" distB="0" distL="114300" distR="114300" simplePos="0" relativeHeight="251658244" behindDoc="0" locked="0" layoutInCell="1" allowOverlap="1" wp14:anchorId="46265B7A" wp14:editId="50C77931">
                <wp:simplePos x="0" y="0"/>
                <wp:positionH relativeFrom="margin">
                  <wp:align>left</wp:align>
                </wp:positionH>
                <wp:positionV relativeFrom="paragraph">
                  <wp:posOffset>285115</wp:posOffset>
                </wp:positionV>
                <wp:extent cx="6096000" cy="0"/>
                <wp:effectExtent l="0" t="19050" r="19050" b="19050"/>
                <wp:wrapNone/>
                <wp:docPr id="7" name="Straight Connector 7"/>
                <wp:cNvGraphicFramePr/>
                <a:graphic xmlns:a="http://schemas.openxmlformats.org/drawingml/2006/main">
                  <a:graphicData uri="http://schemas.microsoft.com/office/word/2010/wordprocessingShape">
                    <wps:wsp>
                      <wps:cNvCnPr/>
                      <wps:spPr>
                        <a:xfrm>
                          <a:off x="0" y="0"/>
                          <a:ext cx="6096000" cy="0"/>
                        </a:xfrm>
                        <a:prstGeom prst="line">
                          <a:avLst/>
                        </a:prstGeom>
                        <a:ln w="28575">
                          <a:solidFill>
                            <a:srgbClr val="FFD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D55E37" id="Straight Connector 7" o:spid="_x0000_s1026" style="position:absolute;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45pt" to="480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" strokecolor="#fd0" strokeweight="2.25pt">
                <v:stroke joinstyle="miter"/>
                <w10:wrap anchorx="margin"/>
              </v:line>
            </w:pict>
          </mc:Fallback>
        </mc:AlternateContent>
      </w:r>
    </w:p>
    <w:p w14:paraId="0C071E42" w14:textId="6801701A" w:rsidR="00086E78" w:rsidRPr="002C1B17" w:rsidRDefault="00086E78" w:rsidP="007C03A1">
      <w:pPr>
        <w:rPr>
          <w:rFonts w:ascii="Open Sans" w:hAnsi="Open Sans" w:cs="Open Sans"/>
          <w:b/>
          <w:bCs/>
          <w:sz w:val="32"/>
          <w:szCs w:val="32"/>
        </w:rPr>
      </w:pPr>
      <w:proofErr w:type="spellStart"/>
      <w:r w:rsidRPr="002C1B17">
        <w:rPr>
          <w:rFonts w:ascii="Open Sans" w:hAnsi="Open Sans" w:cs="Open Sans"/>
          <w:b/>
          <w:bCs/>
          <w:sz w:val="32"/>
          <w:szCs w:val="32"/>
        </w:rPr>
        <w:t>Ngā</w:t>
      </w:r>
      <w:proofErr w:type="spellEnd"/>
      <w:r w:rsidRPr="002C1B17">
        <w:rPr>
          <w:rFonts w:ascii="Open Sans" w:hAnsi="Open Sans" w:cs="Open Sans"/>
          <w:b/>
          <w:bCs/>
          <w:sz w:val="32"/>
          <w:szCs w:val="32"/>
        </w:rPr>
        <w:t xml:space="preserve"> Hononga Mahi | Working relationships</w:t>
      </w:r>
    </w:p>
    <w:p w14:paraId="373AC06C" w14:textId="6C41EDE5" w:rsidR="006B70FF" w:rsidRPr="006E7FF5" w:rsidRDefault="006B70FF" w:rsidP="006B70FF">
      <w:pPr>
        <w:rPr>
          <w:rFonts w:ascii="Open Sans" w:hAnsi="Open Sans" w:cs="Open Sans"/>
          <w:b/>
          <w:bCs/>
          <w:szCs w:val="22"/>
        </w:rPr>
      </w:pPr>
      <w:r w:rsidRPr="006E7FF5">
        <w:rPr>
          <w:rFonts w:ascii="Open Sans" w:hAnsi="Open Sans" w:cs="Open Sans"/>
          <w:b/>
          <w:bCs/>
          <w:szCs w:val="22"/>
        </w:rPr>
        <w:t xml:space="preserve">Internal: </w:t>
      </w:r>
    </w:p>
    <w:p w14:paraId="60E9E347" w14:textId="2F28161C" w:rsidR="00086E78" w:rsidRPr="006E7FF5" w:rsidRDefault="00F90A51" w:rsidP="00D13EE2">
      <w:pPr>
        <w:spacing w:before="240" w:after="20"/>
        <w:ind w:left="426"/>
        <w:contextualSpacing/>
        <w:rPr>
          <w:rFonts w:ascii="Open Sans" w:hAnsi="Open Sans" w:cs="Open Sans"/>
          <w:szCs w:val="22"/>
        </w:rPr>
      </w:pPr>
      <w:sdt>
        <w:sdtPr>
          <w:rPr>
            <w:rFonts w:ascii="Open Sans" w:eastAsia="Calibri" w:hAnsi="Open Sans" w:cs="Open Sans"/>
            <w:szCs w:val="22"/>
          </w:rPr>
          <w:alias w:val="InternalFunctionalRelationships"/>
          <w:tag w:val="InternalFunctionalRelationships"/>
          <w:id w:val="1455213587"/>
          <w:placeholder>
            <w:docPart w:val="22417EBEAADD41BCB3F5FB9D37187CB7"/>
          </w:placeholder>
          <w:text/>
        </w:sdtPr>
        <w:sdtEndPr/>
        <w:sdtContent>
          <w:r w:rsidR="006B70FF" w:rsidRPr="006E7FF5">
            <w:rPr>
              <w:rFonts w:ascii="Open Sans" w:eastAsia="Calibri" w:hAnsi="Open Sans" w:cs="Open Sans"/>
              <w:szCs w:val="22"/>
            </w:rPr>
            <w:t>Academic Staff / Administration Staff / Advisors/Consultants / Team Managers/Team Leaders/Coordinators / Department Managers / Heads of School/Centre Directors / Directors / Dean of Faculty</w:t>
          </w:r>
        </w:sdtContent>
      </w:sdt>
    </w:p>
    <w:p w14:paraId="29471167" w14:textId="77777777" w:rsidR="00EE32CC" w:rsidRPr="006E7FF5" w:rsidRDefault="00086E78" w:rsidP="4FE3FCDD">
      <w:pPr>
        <w:rPr>
          <w:rFonts w:ascii="Open Sans" w:hAnsi="Open Sans" w:cs="Open Sans"/>
          <w:b/>
          <w:bCs/>
          <w:szCs w:val="22"/>
        </w:rPr>
      </w:pPr>
      <w:r w:rsidRPr="006E7FF5">
        <w:rPr>
          <w:rFonts w:ascii="Open Sans" w:hAnsi="Open Sans" w:cs="Open Sans"/>
          <w:b/>
          <w:bCs/>
          <w:szCs w:val="22"/>
        </w:rPr>
        <w:t xml:space="preserve">External: </w:t>
      </w:r>
    </w:p>
    <w:p w14:paraId="40F3BA51" w14:textId="715BB628" w:rsidR="00D90893" w:rsidRPr="006E7FF5" w:rsidRDefault="00F90A51" w:rsidP="00D13EE2">
      <w:pPr>
        <w:spacing w:before="240" w:after="20"/>
        <w:ind w:left="426"/>
        <w:contextualSpacing/>
        <w:rPr>
          <w:rFonts w:ascii="Open Sans" w:hAnsi="Open Sans" w:cs="Open Sans"/>
          <w:szCs w:val="22"/>
        </w:rPr>
      </w:pPr>
      <w:sdt>
        <w:sdtPr>
          <w:rPr>
            <w:rFonts w:ascii="Open Sans" w:eastAsia="Calibri" w:hAnsi="Open Sans" w:cs="Open Sans"/>
            <w:szCs w:val="22"/>
          </w:rPr>
          <w:alias w:val="ExternalFunctionalRelationships"/>
          <w:tag w:val="ExternalFunctionalRelationships"/>
          <w:id w:val="-2121680483"/>
          <w:placeholder>
            <w:docPart w:val="DefaultPlaceholder_-1854013440"/>
          </w:placeholder>
          <w:text/>
        </w:sdtPr>
        <w:sdtEndPr/>
        <w:sdtContent>
          <w:r w:rsidR="00F63D31" w:rsidRPr="006E7FF5">
            <w:rPr>
              <w:rFonts w:ascii="Open Sans" w:eastAsia="Calibri" w:hAnsi="Open Sans" w:cs="Open Sans"/>
              <w:szCs w:val="22"/>
            </w:rPr>
            <w:t>Ākonga / learners / Business / Industry / Community / Government agencies / ITOs / SAWIT</w:t>
          </w:r>
        </w:sdtContent>
      </w:sdt>
    </w:p>
    <w:p w14:paraId="1286A4BB" w14:textId="77777777" w:rsidR="00086E78" w:rsidRPr="00FA2356" w:rsidRDefault="00086E78" w:rsidP="4FE3FCDD">
      <w:pPr>
        <w:pStyle w:val="Heading4"/>
        <w:rPr>
          <w:rFonts w:ascii="Open Sans" w:hAnsi="Open Sans" w:cs="Open Sans"/>
          <w:sz w:val="24"/>
        </w:rPr>
      </w:pPr>
      <w:r w:rsidRPr="00FA2356">
        <w:rPr>
          <w:rFonts w:ascii="Open Sans" w:hAnsi="Open Sans" w:cs="Open Sans"/>
          <w:sz w:val="24"/>
        </w:rPr>
        <w:t xml:space="preserve">Resource delegations and responsibilities: </w:t>
      </w:r>
    </w:p>
    <w:p w14:paraId="526A55F3" w14:textId="76924C2A" w:rsidR="00086E78" w:rsidRPr="006E7FF5" w:rsidRDefault="00086E78" w:rsidP="4FE3FCDD">
      <w:pPr>
        <w:rPr>
          <w:rFonts w:ascii="Open Sans" w:hAnsi="Open Sans" w:cs="Open Sans"/>
          <w:szCs w:val="22"/>
        </w:rPr>
      </w:pPr>
      <w:r w:rsidRPr="006E7FF5">
        <w:rPr>
          <w:rFonts w:ascii="Open Sans" w:hAnsi="Open Sans" w:cs="Open Sans"/>
          <w:b/>
          <w:bCs/>
          <w:szCs w:val="22"/>
        </w:rPr>
        <w:t>Financial:</w:t>
      </w:r>
      <w:r w:rsidRPr="006E7FF5">
        <w:rPr>
          <w:rFonts w:ascii="Open Sans" w:hAnsi="Open Sans" w:cs="Open Sans"/>
          <w:szCs w:val="22"/>
        </w:rPr>
        <w:t xml:space="preserve"> </w:t>
      </w:r>
      <w:sdt>
        <w:sdtPr>
          <w:rPr>
            <w:rFonts w:ascii="Open Sans" w:hAnsi="Open Sans" w:cs="Open Sans"/>
            <w:szCs w:val="22"/>
          </w:rPr>
          <w:alias w:val="Authority"/>
          <w:tag w:val="Authority"/>
          <w:id w:val="312530748"/>
          <w:placeholder>
            <w:docPart w:val="DefaultPlaceholder_-1854013440"/>
          </w:placeholder>
          <w:text/>
        </w:sdtPr>
        <w:sdtEndPr/>
        <w:sdtContent>
          <w:r w:rsidR="00F63D31" w:rsidRPr="006E7FF5">
            <w:rPr>
              <w:rFonts w:ascii="Open Sans" w:hAnsi="Open Sans" w:cs="Open Sans"/>
              <w:szCs w:val="22"/>
            </w:rPr>
            <w:t>nil</w:t>
          </w:r>
        </w:sdtContent>
      </w:sdt>
    </w:p>
    <w:p w14:paraId="4BA03E40" w14:textId="486220AA" w:rsidR="007C53EA" w:rsidRPr="006E7FF5" w:rsidRDefault="00086E78" w:rsidP="4FE3FCDD">
      <w:pPr>
        <w:rPr>
          <w:rFonts w:ascii="Open Sans" w:hAnsi="Open Sans" w:cs="Open Sans"/>
          <w:szCs w:val="22"/>
        </w:rPr>
      </w:pPr>
      <w:r w:rsidRPr="006E7FF5">
        <w:rPr>
          <w:rFonts w:ascii="Open Sans" w:hAnsi="Open Sans" w:cs="Open Sans"/>
          <w:b/>
          <w:bCs/>
          <w:szCs w:val="22"/>
        </w:rPr>
        <w:t>People:</w:t>
      </w:r>
      <w:r w:rsidRPr="006E7FF5">
        <w:rPr>
          <w:rFonts w:ascii="Open Sans" w:hAnsi="Open Sans" w:cs="Open Sans"/>
          <w:szCs w:val="22"/>
        </w:rPr>
        <w:t xml:space="preserve"> </w:t>
      </w:r>
      <w:sdt>
        <w:sdtPr>
          <w:rPr>
            <w:rFonts w:ascii="Open Sans" w:hAnsi="Open Sans" w:cs="Open Sans"/>
            <w:szCs w:val="22"/>
          </w:rPr>
          <w:alias w:val="DirectReports"/>
          <w:tag w:val="DirectReports"/>
          <w:id w:val="1895000625"/>
          <w:placeholder>
            <w:docPart w:val="DefaultPlaceholder_-1854013440"/>
          </w:placeholder>
          <w:text/>
        </w:sdtPr>
        <w:sdtEndPr/>
        <w:sdtContent>
          <w:r w:rsidR="00F63D31" w:rsidRPr="006E7FF5">
            <w:rPr>
              <w:rFonts w:ascii="Open Sans" w:hAnsi="Open Sans" w:cs="Open Sans"/>
              <w:szCs w:val="22"/>
            </w:rPr>
            <w:t>nil</w:t>
          </w:r>
        </w:sdtContent>
      </w:sdt>
      <w:r w:rsidR="007C53EA" w:rsidRPr="006E7FF5">
        <w:rPr>
          <w:rFonts w:ascii="Open Sans" w:hAnsi="Open Sans" w:cs="Open Sans"/>
          <w:szCs w:val="22"/>
        </w:rPr>
        <w:t xml:space="preserve"> </w:t>
      </w:r>
    </w:p>
    <w:sectPr w:rsidR="007C53EA" w:rsidRPr="006E7FF5" w:rsidSect="00487585">
      <w:headerReference w:type="default" r:id="rId14"/>
      <w:footerReference w:type="default" r:id="rId15"/>
      <w:headerReference w:type="first" r:id="rId16"/>
      <w:footerReference w:type="first" r:id="rId17"/>
      <w:pgSz w:w="11906" w:h="16838"/>
      <w:pgMar w:top="1134" w:right="1133" w:bottom="1135" w:left="1276" w:header="0" w:footer="1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EF4ED" w14:textId="77777777" w:rsidR="00440F0A" w:rsidRDefault="00440F0A" w:rsidP="00086E78">
      <w:r>
        <w:separator/>
      </w:r>
    </w:p>
  </w:endnote>
  <w:endnote w:type="continuationSeparator" w:id="0">
    <w:p w14:paraId="5074E686" w14:textId="77777777" w:rsidR="00440F0A" w:rsidRDefault="00440F0A" w:rsidP="00086E78">
      <w:r>
        <w:continuationSeparator/>
      </w:r>
    </w:p>
  </w:endnote>
  <w:endnote w:type="continuationNotice" w:id="1">
    <w:p w14:paraId="6B471FE7" w14:textId="77777777" w:rsidR="00440F0A" w:rsidRDefault="00440F0A" w:rsidP="00086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9626F" w14:textId="77777777" w:rsidR="00C97B56" w:rsidRDefault="00C97B56" w:rsidP="00F0766B">
    <w:pPr>
      <w:pStyle w:val="Footer"/>
      <w:rPr>
        <w:sz w:val="16"/>
        <w:szCs w:val="16"/>
      </w:rPr>
    </w:pPr>
  </w:p>
  <w:p w14:paraId="62429417" w14:textId="77777777" w:rsidR="00EC06BC" w:rsidRPr="005D15F6" w:rsidRDefault="00EC06BC" w:rsidP="00F0766B">
    <w:pPr>
      <w:pStyle w:val="Footer"/>
      <w:rPr>
        <w:sz w:val="16"/>
        <w:szCs w:val="16"/>
      </w:rPr>
    </w:pPr>
  </w:p>
  <w:p w14:paraId="78ED3E8B" w14:textId="43475CA1" w:rsidR="00E13356" w:rsidRPr="005D15F6" w:rsidRDefault="00F90A51" w:rsidP="00F0766B">
    <w:pPr>
      <w:pStyle w:val="Footer"/>
      <w:rPr>
        <w:sz w:val="16"/>
        <w:szCs w:val="16"/>
      </w:rPr>
    </w:pPr>
    <w:sdt>
      <w:sdtPr>
        <w:rPr>
          <w:sz w:val="16"/>
          <w:szCs w:val="16"/>
        </w:rPr>
        <w:alias w:val="PositionTitle"/>
        <w:tag w:val="PositionTitle"/>
        <w:id w:val="46264115"/>
        <w:placeholder>
          <w:docPart w:val="6AE2AE2A8A594649A89A7BB6EF6BCA5D"/>
        </w:placeholder>
        <w:text/>
      </w:sdtPr>
      <w:sdtEndPr/>
      <w:sdtContent>
        <w:r w:rsidR="00383ECB" w:rsidRPr="005D15F6">
          <w:rPr>
            <w:sz w:val="16"/>
            <w:szCs w:val="16"/>
          </w:rPr>
          <w:t>Academic Administrator</w:t>
        </w:r>
      </w:sdtContent>
    </w:sdt>
    <w:r w:rsidR="00F0766B" w:rsidRPr="005D15F6">
      <w:rPr>
        <w:sz w:val="16"/>
        <w:szCs w:val="16"/>
      </w:rPr>
      <w:t xml:space="preserve"> | </w:t>
    </w:r>
    <w:sdt>
      <w:sdtPr>
        <w:rPr>
          <w:sz w:val="16"/>
          <w:szCs w:val="16"/>
        </w:rPr>
        <w:alias w:val="Modified"/>
        <w:tag w:val="Modified"/>
        <w:id w:val="-590539589"/>
        <w:placeholder>
          <w:docPart w:val="6AE2AE2A8A594649A89A7BB6EF6BCA5D"/>
        </w:placeholder>
        <w:text/>
      </w:sdtPr>
      <w:sdtEndPr/>
      <w:sdtContent>
        <w:r w:rsidR="00F0766B" w:rsidRPr="005D15F6">
          <w:rPr>
            <w:sz w:val="16"/>
            <w:szCs w:val="16"/>
          </w:rPr>
          <w:t>22 March 2026</w:t>
        </w:r>
      </w:sdtContent>
    </w:sdt>
    <w:r w:rsidR="00F0766B" w:rsidRPr="005D15F6">
      <w:rPr>
        <w:sz w:val="16"/>
        <w:szCs w:val="16"/>
      </w:rPr>
      <w:tab/>
    </w:r>
    <w:sdt>
      <w:sdtPr>
        <w:rPr>
          <w:sz w:val="16"/>
          <w:szCs w:val="16"/>
        </w:rPr>
        <w:id w:val="-1773311870"/>
        <w:docPartObj>
          <w:docPartGallery w:val="Page Numbers (Bottom of Page)"/>
          <w:docPartUnique/>
        </w:docPartObj>
      </w:sdtPr>
      <w:sdtEndPr/>
      <w:sdtContent>
        <w:r w:rsidR="00383ECB" w:rsidRPr="005D15F6">
          <w:rPr>
            <w:sz w:val="16"/>
            <w:szCs w:val="16"/>
          </w:rPr>
          <w:tab/>
        </w:r>
        <w:r w:rsidR="00F0766B" w:rsidRPr="005D15F6">
          <w:rPr>
            <w:sz w:val="16"/>
            <w:szCs w:val="16"/>
          </w:rPr>
          <w:t xml:space="preserve">Page | </w:t>
        </w:r>
        <w:r w:rsidR="00F0766B" w:rsidRPr="005D15F6">
          <w:rPr>
            <w:sz w:val="16"/>
            <w:szCs w:val="16"/>
          </w:rPr>
          <w:fldChar w:fldCharType="begin"/>
        </w:r>
        <w:r w:rsidR="00F0766B" w:rsidRPr="005D15F6">
          <w:rPr>
            <w:sz w:val="16"/>
            <w:szCs w:val="16"/>
          </w:rPr>
          <w:instrText xml:space="preserve"> PAGE   \* MERGEFORMAT </w:instrText>
        </w:r>
        <w:r w:rsidR="00F0766B" w:rsidRPr="005D15F6">
          <w:rPr>
            <w:sz w:val="16"/>
            <w:szCs w:val="16"/>
          </w:rPr>
          <w:fldChar w:fldCharType="separate"/>
        </w:r>
        <w:r w:rsidR="00F0766B" w:rsidRPr="005D15F6">
          <w:rPr>
            <w:sz w:val="16"/>
            <w:szCs w:val="16"/>
          </w:rPr>
          <w:t>1</w:t>
        </w:r>
        <w:r w:rsidR="00F0766B" w:rsidRPr="005D15F6">
          <w:rPr>
            <w:noProof/>
            <w:sz w:val="16"/>
            <w:szCs w:val="16"/>
          </w:rPr>
          <w:fldChar w:fldCharType="end"/>
        </w:r>
        <w:r w:rsidR="00F0766B" w:rsidRPr="005D15F6">
          <w:rPr>
            <w:sz w:val="16"/>
            <w:szCs w:val="16"/>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3288" w14:textId="2B11EA91" w:rsidR="00C97B56" w:rsidRPr="005D15F6" w:rsidRDefault="00EC06BC" w:rsidP="00E13356">
    <w:pPr>
      <w:pStyle w:val="Footer"/>
      <w:rPr>
        <w:sz w:val="16"/>
        <w:szCs w:val="16"/>
      </w:rPr>
    </w:pPr>
    <w:r>
      <w:rPr>
        <w:sz w:val="16"/>
        <w:szCs w:val="16"/>
      </w:rPr>
      <w:br/>
    </w:r>
  </w:p>
  <w:p w14:paraId="531C8DE2" w14:textId="037208CC" w:rsidR="00E13356" w:rsidRPr="005D15F6" w:rsidRDefault="00F90A51" w:rsidP="00E13356">
    <w:pPr>
      <w:pStyle w:val="Footer"/>
      <w:rPr>
        <w:sz w:val="16"/>
        <w:szCs w:val="16"/>
      </w:rPr>
    </w:pPr>
    <w:sdt>
      <w:sdtPr>
        <w:rPr>
          <w:sz w:val="16"/>
          <w:szCs w:val="16"/>
        </w:rPr>
        <w:alias w:val="PositionTitle"/>
        <w:tag w:val="PositionTitle"/>
        <w:id w:val="2007930954"/>
        <w:placeholder>
          <w:docPart w:val="DefaultPlaceholder_-1854013440"/>
        </w:placeholder>
        <w:text/>
      </w:sdtPr>
      <w:sdtEndPr/>
      <w:sdtContent>
        <w:r w:rsidR="00383ECB" w:rsidRPr="005D15F6">
          <w:rPr>
            <w:sz w:val="16"/>
            <w:szCs w:val="16"/>
          </w:rPr>
          <w:t>Academic Administrator</w:t>
        </w:r>
      </w:sdtContent>
    </w:sdt>
    <w:r w:rsidR="00F0766B" w:rsidRPr="005D15F6">
      <w:rPr>
        <w:sz w:val="16"/>
        <w:szCs w:val="16"/>
      </w:rPr>
      <w:t xml:space="preserve"> | </w:t>
    </w:r>
    <w:sdt>
      <w:sdtPr>
        <w:rPr>
          <w:sz w:val="16"/>
          <w:szCs w:val="16"/>
        </w:rPr>
        <w:alias w:val="Modified"/>
        <w:tag w:val="Modified"/>
        <w:id w:val="1511797839"/>
        <w:placeholder>
          <w:docPart w:val="DefaultPlaceholder_-1854013440"/>
        </w:placeholder>
        <w:text/>
      </w:sdtPr>
      <w:sdtEndPr/>
      <w:sdtContent>
        <w:r w:rsidR="00F0766B" w:rsidRPr="005D15F6">
          <w:rPr>
            <w:sz w:val="16"/>
            <w:szCs w:val="16"/>
          </w:rPr>
          <w:t>22 March 2026</w:t>
        </w:r>
      </w:sdtContent>
    </w:sdt>
    <w:r w:rsidR="00E13356" w:rsidRPr="005D15F6">
      <w:rPr>
        <w:sz w:val="16"/>
        <w:szCs w:val="16"/>
      </w:rPr>
      <w:tab/>
    </w:r>
    <w:sdt>
      <w:sdtPr>
        <w:rPr>
          <w:sz w:val="16"/>
          <w:szCs w:val="16"/>
        </w:rPr>
        <w:id w:val="1724093214"/>
        <w:docPartObj>
          <w:docPartGallery w:val="Page Numbers (Bottom of Page)"/>
          <w:docPartUnique/>
        </w:docPartObj>
      </w:sdtPr>
      <w:sdtEndPr/>
      <w:sdtContent>
        <w:r w:rsidR="00383ECB" w:rsidRPr="005D15F6">
          <w:rPr>
            <w:sz w:val="16"/>
            <w:szCs w:val="16"/>
          </w:rPr>
          <w:tab/>
        </w:r>
        <w:r w:rsidR="00E13356" w:rsidRPr="005D15F6">
          <w:rPr>
            <w:sz w:val="16"/>
            <w:szCs w:val="16"/>
          </w:rPr>
          <w:t xml:space="preserve">Page | </w:t>
        </w:r>
        <w:r w:rsidR="00E13356" w:rsidRPr="005D15F6">
          <w:rPr>
            <w:sz w:val="16"/>
            <w:szCs w:val="16"/>
          </w:rPr>
          <w:fldChar w:fldCharType="begin"/>
        </w:r>
        <w:r w:rsidR="00E13356" w:rsidRPr="005D15F6">
          <w:rPr>
            <w:sz w:val="16"/>
            <w:szCs w:val="16"/>
          </w:rPr>
          <w:instrText xml:space="preserve"> PAGE   \* MERGEFORMAT </w:instrText>
        </w:r>
        <w:r w:rsidR="00E13356" w:rsidRPr="005D15F6">
          <w:rPr>
            <w:sz w:val="16"/>
            <w:szCs w:val="16"/>
          </w:rPr>
          <w:fldChar w:fldCharType="separate"/>
        </w:r>
        <w:r w:rsidR="00E13356" w:rsidRPr="005D15F6">
          <w:rPr>
            <w:noProof/>
            <w:sz w:val="16"/>
            <w:szCs w:val="16"/>
          </w:rPr>
          <w:t>2</w:t>
        </w:r>
        <w:r w:rsidR="00E13356" w:rsidRPr="005D15F6">
          <w:rPr>
            <w:noProof/>
            <w:sz w:val="16"/>
            <w:szCs w:val="16"/>
          </w:rPr>
          <w:fldChar w:fldCharType="end"/>
        </w:r>
        <w:r w:rsidR="00E13356" w:rsidRPr="005D15F6">
          <w:rPr>
            <w:sz w:val="16"/>
            <w:szCs w:val="16"/>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2506E" w14:textId="77777777" w:rsidR="00440F0A" w:rsidRDefault="00440F0A" w:rsidP="00086E78">
      <w:bookmarkStart w:id="0" w:name="_Hlk197603027"/>
      <w:bookmarkEnd w:id="0"/>
      <w:r>
        <w:separator/>
      </w:r>
    </w:p>
  </w:footnote>
  <w:footnote w:type="continuationSeparator" w:id="0">
    <w:p w14:paraId="3F80A0A6" w14:textId="77777777" w:rsidR="00440F0A" w:rsidRDefault="00440F0A" w:rsidP="00086E78">
      <w:r>
        <w:continuationSeparator/>
      </w:r>
    </w:p>
  </w:footnote>
  <w:footnote w:type="continuationNotice" w:id="1">
    <w:p w14:paraId="444F85CD" w14:textId="77777777" w:rsidR="00440F0A" w:rsidRDefault="00440F0A" w:rsidP="00086E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51A6" w14:textId="77777777" w:rsidR="00F0766B" w:rsidRDefault="00F0766B" w:rsidP="00E13356">
    <w:pPr>
      <w:pStyle w:val="Header"/>
      <w:tabs>
        <w:tab w:val="clear" w:pos="4513"/>
        <w:tab w:val="clear" w:pos="9026"/>
        <w:tab w:val="left" w:pos="8210"/>
      </w:tabs>
    </w:pPr>
  </w:p>
  <w:p w14:paraId="05D84FC5" w14:textId="6AF09927" w:rsidR="00E13356" w:rsidRDefault="00E13356" w:rsidP="00E13356">
    <w:pPr>
      <w:pStyle w:val="Header"/>
      <w:tabs>
        <w:tab w:val="clear" w:pos="4513"/>
        <w:tab w:val="clear" w:pos="9026"/>
        <w:tab w:val="left" w:pos="8210"/>
      </w:tabs>
      <w:rPr>
        <w:noProof/>
      </w:rPr>
    </w:pPr>
    <w:r>
      <w:tab/>
    </w:r>
  </w:p>
  <w:p w14:paraId="64771AB6" w14:textId="77777777" w:rsidR="00E13356" w:rsidRDefault="00E13356" w:rsidP="00E13356">
    <w:pPr>
      <w:pStyle w:val="Header"/>
      <w:tabs>
        <w:tab w:val="clear" w:pos="4513"/>
        <w:tab w:val="clear" w:pos="9026"/>
        <w:tab w:val="left" w:pos="8210"/>
      </w:tabs>
      <w:rPr>
        <w:noProof/>
      </w:rPr>
    </w:pPr>
  </w:p>
  <w:p w14:paraId="251C7E45" w14:textId="77777777" w:rsidR="00E13356" w:rsidRDefault="00E13356" w:rsidP="00E13356">
    <w:pPr>
      <w:pStyle w:val="Header"/>
      <w:tabs>
        <w:tab w:val="clear" w:pos="4513"/>
        <w:tab w:val="clear" w:pos="9026"/>
        <w:tab w:val="left" w:pos="82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FE4F" w14:textId="77777777" w:rsidR="00487585" w:rsidRDefault="00487585" w:rsidP="00E13356">
    <w:pPr>
      <w:pStyle w:val="NormalWeb"/>
      <w:jc w:val="right"/>
      <w:rPr>
        <w:noProof/>
      </w:rPr>
    </w:pPr>
  </w:p>
  <w:p w14:paraId="1F138B22" w14:textId="2F957115" w:rsidR="008C79DC" w:rsidRDefault="008C79DC" w:rsidP="00E13356">
    <w:pPr>
      <w:pStyle w:val="NormalWeb"/>
      <w:jc w:val="right"/>
    </w:pPr>
    <w:r>
      <w:rPr>
        <w:noProof/>
      </w:rPr>
      <w:drawing>
        <wp:inline distT="0" distB="0" distL="0" distR="0" wp14:anchorId="5B974971" wp14:editId="2436093C">
          <wp:extent cx="2139723" cy="809625"/>
          <wp:effectExtent l="0" t="0" r="0" b="0"/>
          <wp:docPr id="1119798580" name="Picture 1119798580" descr="Jobs at Wintec | Te Pūkenga in NZ | Trade Me Jo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bs at Wintec | Te Pūkenga in NZ | Trade Me Jobs"/>
                  <pic:cNvPicPr>
                    <a:picLocks noChangeAspect="1" noChangeArrowheads="1"/>
                  </pic:cNvPicPr>
                </pic:nvPicPr>
                <pic:blipFill rotWithShape="1">
                  <a:blip r:embed="rId1">
                    <a:extLst>
                      <a:ext uri="{28A0092B-C50C-407E-A947-70E740481C1C}">
                        <a14:useLocalDpi xmlns:a14="http://schemas.microsoft.com/office/drawing/2010/main" val="0"/>
                      </a:ext>
                    </a:extLst>
                  </a:blip>
                  <a:srcRect t="32000" r="58705" b="30500"/>
                  <a:stretch>
                    <a:fillRect/>
                  </a:stretch>
                </pic:blipFill>
                <pic:spPr bwMode="auto">
                  <a:xfrm>
                    <a:off x="0" y="0"/>
                    <a:ext cx="2141640" cy="8103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CC44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ADD46EB"/>
    <w:multiLevelType w:val="hybridMultilevel"/>
    <w:tmpl w:val="F582377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15:restartNumberingAfterBreak="0">
    <w:nsid w:val="37074A76"/>
    <w:multiLevelType w:val="hybridMultilevel"/>
    <w:tmpl w:val="A43282B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38C17FC0"/>
    <w:multiLevelType w:val="hybridMultilevel"/>
    <w:tmpl w:val="0C8CAE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3E11339"/>
    <w:multiLevelType w:val="hybridMultilevel"/>
    <w:tmpl w:val="BF5EF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D146BF6"/>
    <w:multiLevelType w:val="hybridMultilevel"/>
    <w:tmpl w:val="B03220B4"/>
    <w:lvl w:ilvl="0" w:tplc="F902899E">
      <w:start w:val="1"/>
      <w:numFmt w:val="bullet"/>
      <w:pStyle w:val="Bullets"/>
      <w:lvlText w:val=""/>
      <w:lvlJc w:val="left"/>
      <w:pPr>
        <w:ind w:left="417" w:hanging="360"/>
      </w:pPr>
      <w:rPr>
        <w:rFonts w:ascii="Symbol" w:hAnsi="Symbol" w:hint="default"/>
      </w:rPr>
    </w:lvl>
    <w:lvl w:ilvl="1" w:tplc="14090003" w:tentative="1">
      <w:start w:val="1"/>
      <w:numFmt w:val="bullet"/>
      <w:lvlText w:val="o"/>
      <w:lvlJc w:val="left"/>
      <w:pPr>
        <w:ind w:left="1497" w:hanging="360"/>
      </w:pPr>
      <w:rPr>
        <w:rFonts w:ascii="Courier New" w:hAnsi="Courier New" w:cs="Courier New" w:hint="default"/>
      </w:rPr>
    </w:lvl>
    <w:lvl w:ilvl="2" w:tplc="14090005" w:tentative="1">
      <w:start w:val="1"/>
      <w:numFmt w:val="bullet"/>
      <w:lvlText w:val=""/>
      <w:lvlJc w:val="left"/>
      <w:pPr>
        <w:ind w:left="2217" w:hanging="360"/>
      </w:pPr>
      <w:rPr>
        <w:rFonts w:ascii="Wingdings" w:hAnsi="Wingdings" w:hint="default"/>
      </w:rPr>
    </w:lvl>
    <w:lvl w:ilvl="3" w:tplc="14090001" w:tentative="1">
      <w:start w:val="1"/>
      <w:numFmt w:val="bullet"/>
      <w:lvlText w:val=""/>
      <w:lvlJc w:val="left"/>
      <w:pPr>
        <w:ind w:left="2937" w:hanging="360"/>
      </w:pPr>
      <w:rPr>
        <w:rFonts w:ascii="Symbol" w:hAnsi="Symbol" w:hint="default"/>
      </w:rPr>
    </w:lvl>
    <w:lvl w:ilvl="4" w:tplc="14090003" w:tentative="1">
      <w:start w:val="1"/>
      <w:numFmt w:val="bullet"/>
      <w:lvlText w:val="o"/>
      <w:lvlJc w:val="left"/>
      <w:pPr>
        <w:ind w:left="3657" w:hanging="360"/>
      </w:pPr>
      <w:rPr>
        <w:rFonts w:ascii="Courier New" w:hAnsi="Courier New" w:cs="Courier New" w:hint="default"/>
      </w:rPr>
    </w:lvl>
    <w:lvl w:ilvl="5" w:tplc="14090005" w:tentative="1">
      <w:start w:val="1"/>
      <w:numFmt w:val="bullet"/>
      <w:lvlText w:val=""/>
      <w:lvlJc w:val="left"/>
      <w:pPr>
        <w:ind w:left="4377" w:hanging="360"/>
      </w:pPr>
      <w:rPr>
        <w:rFonts w:ascii="Wingdings" w:hAnsi="Wingdings" w:hint="default"/>
      </w:rPr>
    </w:lvl>
    <w:lvl w:ilvl="6" w:tplc="14090001" w:tentative="1">
      <w:start w:val="1"/>
      <w:numFmt w:val="bullet"/>
      <w:lvlText w:val=""/>
      <w:lvlJc w:val="left"/>
      <w:pPr>
        <w:ind w:left="5097" w:hanging="360"/>
      </w:pPr>
      <w:rPr>
        <w:rFonts w:ascii="Symbol" w:hAnsi="Symbol" w:hint="default"/>
      </w:rPr>
    </w:lvl>
    <w:lvl w:ilvl="7" w:tplc="14090003" w:tentative="1">
      <w:start w:val="1"/>
      <w:numFmt w:val="bullet"/>
      <w:lvlText w:val="o"/>
      <w:lvlJc w:val="left"/>
      <w:pPr>
        <w:ind w:left="5817" w:hanging="360"/>
      </w:pPr>
      <w:rPr>
        <w:rFonts w:ascii="Courier New" w:hAnsi="Courier New" w:cs="Courier New" w:hint="default"/>
      </w:rPr>
    </w:lvl>
    <w:lvl w:ilvl="8" w:tplc="14090005" w:tentative="1">
      <w:start w:val="1"/>
      <w:numFmt w:val="bullet"/>
      <w:lvlText w:val=""/>
      <w:lvlJc w:val="left"/>
      <w:pPr>
        <w:ind w:left="6537" w:hanging="360"/>
      </w:pPr>
      <w:rPr>
        <w:rFonts w:ascii="Wingdings" w:hAnsi="Wingdings" w:hint="default"/>
      </w:rPr>
    </w:lvl>
  </w:abstractNum>
  <w:abstractNum w:abstractNumId="6" w15:restartNumberingAfterBreak="0">
    <w:nsid w:val="716C7A71"/>
    <w:multiLevelType w:val="hybridMultilevel"/>
    <w:tmpl w:val="2E8AAC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41754701">
    <w:abstractNumId w:val="5"/>
  </w:num>
  <w:num w:numId="2" w16cid:durableId="1234193930">
    <w:abstractNumId w:val="0"/>
  </w:num>
  <w:num w:numId="3" w16cid:durableId="100078191">
    <w:abstractNumId w:val="6"/>
  </w:num>
  <w:num w:numId="4" w16cid:durableId="1161654236">
    <w:abstractNumId w:val="1"/>
  </w:num>
  <w:num w:numId="5" w16cid:durableId="1126851765">
    <w:abstractNumId w:val="2"/>
  </w:num>
  <w:num w:numId="6" w16cid:durableId="2002269365">
    <w:abstractNumId w:val="3"/>
  </w:num>
  <w:num w:numId="7" w16cid:durableId="48401146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422"/>
    <w:rsid w:val="00000108"/>
    <w:rsid w:val="00001B49"/>
    <w:rsid w:val="0000654B"/>
    <w:rsid w:val="00011F78"/>
    <w:rsid w:val="000154B5"/>
    <w:rsid w:val="00020C5A"/>
    <w:rsid w:val="0002303B"/>
    <w:rsid w:val="00023BE0"/>
    <w:rsid w:val="00024C61"/>
    <w:rsid w:val="00026102"/>
    <w:rsid w:val="000278FB"/>
    <w:rsid w:val="00032631"/>
    <w:rsid w:val="00035325"/>
    <w:rsid w:val="000447BD"/>
    <w:rsid w:val="00056707"/>
    <w:rsid w:val="00062559"/>
    <w:rsid w:val="0006309E"/>
    <w:rsid w:val="00063A76"/>
    <w:rsid w:val="00074927"/>
    <w:rsid w:val="0007711E"/>
    <w:rsid w:val="00082C82"/>
    <w:rsid w:val="00082E81"/>
    <w:rsid w:val="00086E78"/>
    <w:rsid w:val="00095BA2"/>
    <w:rsid w:val="00096E74"/>
    <w:rsid w:val="00097091"/>
    <w:rsid w:val="0009775B"/>
    <w:rsid w:val="000A46A1"/>
    <w:rsid w:val="000A5DAC"/>
    <w:rsid w:val="000B15E0"/>
    <w:rsid w:val="000B1C0B"/>
    <w:rsid w:val="000B63A5"/>
    <w:rsid w:val="000B7942"/>
    <w:rsid w:val="000C1B21"/>
    <w:rsid w:val="000C4DA5"/>
    <w:rsid w:val="000C5F99"/>
    <w:rsid w:val="000D0272"/>
    <w:rsid w:val="000D0DB3"/>
    <w:rsid w:val="000D1C5F"/>
    <w:rsid w:val="000D2F87"/>
    <w:rsid w:val="000D44EA"/>
    <w:rsid w:val="000D622D"/>
    <w:rsid w:val="000D6F39"/>
    <w:rsid w:val="000E2E0A"/>
    <w:rsid w:val="000E34DA"/>
    <w:rsid w:val="000E3512"/>
    <w:rsid w:val="000E4E80"/>
    <w:rsid w:val="000E58BD"/>
    <w:rsid w:val="000E5B3A"/>
    <w:rsid w:val="000F138E"/>
    <w:rsid w:val="000F2901"/>
    <w:rsid w:val="000F2FA7"/>
    <w:rsid w:val="000F6440"/>
    <w:rsid w:val="00100BF1"/>
    <w:rsid w:val="001023A8"/>
    <w:rsid w:val="001145CB"/>
    <w:rsid w:val="00115C2C"/>
    <w:rsid w:val="00117B62"/>
    <w:rsid w:val="0012153D"/>
    <w:rsid w:val="00132EA1"/>
    <w:rsid w:val="001351A7"/>
    <w:rsid w:val="00135E92"/>
    <w:rsid w:val="00135F66"/>
    <w:rsid w:val="001366B1"/>
    <w:rsid w:val="00146D46"/>
    <w:rsid w:val="00150408"/>
    <w:rsid w:val="001578F8"/>
    <w:rsid w:val="00164422"/>
    <w:rsid w:val="0016738A"/>
    <w:rsid w:val="001724BD"/>
    <w:rsid w:val="00172C46"/>
    <w:rsid w:val="00176C5A"/>
    <w:rsid w:val="00180A31"/>
    <w:rsid w:val="00182140"/>
    <w:rsid w:val="001823BD"/>
    <w:rsid w:val="001846E5"/>
    <w:rsid w:val="00187DC6"/>
    <w:rsid w:val="00194B32"/>
    <w:rsid w:val="00195529"/>
    <w:rsid w:val="00195EB9"/>
    <w:rsid w:val="00195FE7"/>
    <w:rsid w:val="00197128"/>
    <w:rsid w:val="00197181"/>
    <w:rsid w:val="001B14D4"/>
    <w:rsid w:val="001B33E2"/>
    <w:rsid w:val="001B3804"/>
    <w:rsid w:val="001B6A63"/>
    <w:rsid w:val="001C1828"/>
    <w:rsid w:val="001D2E56"/>
    <w:rsid w:val="001E4459"/>
    <w:rsid w:val="001E4C56"/>
    <w:rsid w:val="001E5D76"/>
    <w:rsid w:val="001F48B3"/>
    <w:rsid w:val="001F6503"/>
    <w:rsid w:val="001F6647"/>
    <w:rsid w:val="001F6A19"/>
    <w:rsid w:val="00200503"/>
    <w:rsid w:val="002005DC"/>
    <w:rsid w:val="00204CC5"/>
    <w:rsid w:val="002108FF"/>
    <w:rsid w:val="00213107"/>
    <w:rsid w:val="0021576B"/>
    <w:rsid w:val="0022146D"/>
    <w:rsid w:val="00224A26"/>
    <w:rsid w:val="00230321"/>
    <w:rsid w:val="002317D1"/>
    <w:rsid w:val="0024499F"/>
    <w:rsid w:val="00251BED"/>
    <w:rsid w:val="002572D5"/>
    <w:rsid w:val="002572DE"/>
    <w:rsid w:val="0025783F"/>
    <w:rsid w:val="00257EBE"/>
    <w:rsid w:val="002623FB"/>
    <w:rsid w:val="00264DC6"/>
    <w:rsid w:val="00270D8B"/>
    <w:rsid w:val="002748B3"/>
    <w:rsid w:val="0028259C"/>
    <w:rsid w:val="00283F02"/>
    <w:rsid w:val="002876F2"/>
    <w:rsid w:val="002908B7"/>
    <w:rsid w:val="002A238C"/>
    <w:rsid w:val="002A2BD4"/>
    <w:rsid w:val="002B25A4"/>
    <w:rsid w:val="002B3D02"/>
    <w:rsid w:val="002B5A3F"/>
    <w:rsid w:val="002B77E7"/>
    <w:rsid w:val="002C03F4"/>
    <w:rsid w:val="002C147C"/>
    <w:rsid w:val="002C186D"/>
    <w:rsid w:val="002C1B17"/>
    <w:rsid w:val="002C3F25"/>
    <w:rsid w:val="002C581A"/>
    <w:rsid w:val="002C7754"/>
    <w:rsid w:val="002D43F1"/>
    <w:rsid w:val="002E01F2"/>
    <w:rsid w:val="002E21D8"/>
    <w:rsid w:val="002E2CAE"/>
    <w:rsid w:val="002E2F51"/>
    <w:rsid w:val="002E5A2B"/>
    <w:rsid w:val="002E5DA1"/>
    <w:rsid w:val="002E6E9B"/>
    <w:rsid w:val="002E781A"/>
    <w:rsid w:val="002F01B4"/>
    <w:rsid w:val="002F27DE"/>
    <w:rsid w:val="002F4CCB"/>
    <w:rsid w:val="003001E2"/>
    <w:rsid w:val="00306A7B"/>
    <w:rsid w:val="003111D3"/>
    <w:rsid w:val="00312E96"/>
    <w:rsid w:val="0031438B"/>
    <w:rsid w:val="0031650A"/>
    <w:rsid w:val="0032252A"/>
    <w:rsid w:val="0032313B"/>
    <w:rsid w:val="00325AAC"/>
    <w:rsid w:val="0033091A"/>
    <w:rsid w:val="00341104"/>
    <w:rsid w:val="003420D2"/>
    <w:rsid w:val="003429CE"/>
    <w:rsid w:val="00342AEE"/>
    <w:rsid w:val="00345731"/>
    <w:rsid w:val="003501F8"/>
    <w:rsid w:val="00352760"/>
    <w:rsid w:val="003529C7"/>
    <w:rsid w:val="003550E0"/>
    <w:rsid w:val="00355E9A"/>
    <w:rsid w:val="00363406"/>
    <w:rsid w:val="0037024F"/>
    <w:rsid w:val="00372222"/>
    <w:rsid w:val="00372D6D"/>
    <w:rsid w:val="00373C38"/>
    <w:rsid w:val="00375F91"/>
    <w:rsid w:val="00376E6D"/>
    <w:rsid w:val="00377BAE"/>
    <w:rsid w:val="00383ECB"/>
    <w:rsid w:val="00385C20"/>
    <w:rsid w:val="00391647"/>
    <w:rsid w:val="003A1592"/>
    <w:rsid w:val="003A3650"/>
    <w:rsid w:val="003A406B"/>
    <w:rsid w:val="003A7E38"/>
    <w:rsid w:val="003B0554"/>
    <w:rsid w:val="003B38AA"/>
    <w:rsid w:val="003B3C8F"/>
    <w:rsid w:val="003B606C"/>
    <w:rsid w:val="003B7B1E"/>
    <w:rsid w:val="003C0DC6"/>
    <w:rsid w:val="003D10DA"/>
    <w:rsid w:val="003D19DC"/>
    <w:rsid w:val="003D2ABD"/>
    <w:rsid w:val="003D2EB2"/>
    <w:rsid w:val="003D6D32"/>
    <w:rsid w:val="003E0A1A"/>
    <w:rsid w:val="003E1254"/>
    <w:rsid w:val="003E4B10"/>
    <w:rsid w:val="003F0B22"/>
    <w:rsid w:val="003F773B"/>
    <w:rsid w:val="00401E21"/>
    <w:rsid w:val="00403013"/>
    <w:rsid w:val="00403A94"/>
    <w:rsid w:val="00404A40"/>
    <w:rsid w:val="00410657"/>
    <w:rsid w:val="004108FF"/>
    <w:rsid w:val="004113FC"/>
    <w:rsid w:val="00413268"/>
    <w:rsid w:val="004175C9"/>
    <w:rsid w:val="00422897"/>
    <w:rsid w:val="00423526"/>
    <w:rsid w:val="0043265A"/>
    <w:rsid w:val="00432BD8"/>
    <w:rsid w:val="004406A3"/>
    <w:rsid w:val="00440F0A"/>
    <w:rsid w:val="0044120D"/>
    <w:rsid w:val="00441E37"/>
    <w:rsid w:val="0044567B"/>
    <w:rsid w:val="00446F65"/>
    <w:rsid w:val="00452747"/>
    <w:rsid w:val="00456AE6"/>
    <w:rsid w:val="004654C6"/>
    <w:rsid w:val="00471F94"/>
    <w:rsid w:val="0047259A"/>
    <w:rsid w:val="00474EA2"/>
    <w:rsid w:val="00475E7A"/>
    <w:rsid w:val="00485F57"/>
    <w:rsid w:val="00486FB1"/>
    <w:rsid w:val="00487585"/>
    <w:rsid w:val="00487E47"/>
    <w:rsid w:val="00491D30"/>
    <w:rsid w:val="004938C4"/>
    <w:rsid w:val="00496854"/>
    <w:rsid w:val="00496B72"/>
    <w:rsid w:val="00497447"/>
    <w:rsid w:val="004A2088"/>
    <w:rsid w:val="004A2E48"/>
    <w:rsid w:val="004C232A"/>
    <w:rsid w:val="004C352A"/>
    <w:rsid w:val="004C64F3"/>
    <w:rsid w:val="004C6565"/>
    <w:rsid w:val="004D4BAB"/>
    <w:rsid w:val="004D5BBC"/>
    <w:rsid w:val="004D6C92"/>
    <w:rsid w:val="004E434A"/>
    <w:rsid w:val="004E49B2"/>
    <w:rsid w:val="004F4E51"/>
    <w:rsid w:val="004F5B52"/>
    <w:rsid w:val="00501DBF"/>
    <w:rsid w:val="00502F22"/>
    <w:rsid w:val="00503A0E"/>
    <w:rsid w:val="005078BA"/>
    <w:rsid w:val="00525EE8"/>
    <w:rsid w:val="0052746B"/>
    <w:rsid w:val="00530C8B"/>
    <w:rsid w:val="00540513"/>
    <w:rsid w:val="00543EC2"/>
    <w:rsid w:val="00545AD1"/>
    <w:rsid w:val="00546C9F"/>
    <w:rsid w:val="005479FD"/>
    <w:rsid w:val="0055075A"/>
    <w:rsid w:val="005511E9"/>
    <w:rsid w:val="005539B1"/>
    <w:rsid w:val="00564EC3"/>
    <w:rsid w:val="00572417"/>
    <w:rsid w:val="005765C7"/>
    <w:rsid w:val="00586C4C"/>
    <w:rsid w:val="00587752"/>
    <w:rsid w:val="005917BF"/>
    <w:rsid w:val="005941F7"/>
    <w:rsid w:val="005A0796"/>
    <w:rsid w:val="005A6224"/>
    <w:rsid w:val="005B146F"/>
    <w:rsid w:val="005B15B2"/>
    <w:rsid w:val="005C2844"/>
    <w:rsid w:val="005C5012"/>
    <w:rsid w:val="005C686C"/>
    <w:rsid w:val="005D15F6"/>
    <w:rsid w:val="005D5AFC"/>
    <w:rsid w:val="005D6F99"/>
    <w:rsid w:val="005D781D"/>
    <w:rsid w:val="005E5DF7"/>
    <w:rsid w:val="005F563D"/>
    <w:rsid w:val="0060543D"/>
    <w:rsid w:val="00611337"/>
    <w:rsid w:val="00612788"/>
    <w:rsid w:val="00622615"/>
    <w:rsid w:val="00623682"/>
    <w:rsid w:val="0062587D"/>
    <w:rsid w:val="00626A50"/>
    <w:rsid w:val="006317D8"/>
    <w:rsid w:val="00632C49"/>
    <w:rsid w:val="006331C6"/>
    <w:rsid w:val="0063493B"/>
    <w:rsid w:val="00636723"/>
    <w:rsid w:val="00637FF7"/>
    <w:rsid w:val="00642F6B"/>
    <w:rsid w:val="00643E5C"/>
    <w:rsid w:val="006466B0"/>
    <w:rsid w:val="00646E7C"/>
    <w:rsid w:val="006472A9"/>
    <w:rsid w:val="00650ED7"/>
    <w:rsid w:val="006519B8"/>
    <w:rsid w:val="00652927"/>
    <w:rsid w:val="00653416"/>
    <w:rsid w:val="00654A6A"/>
    <w:rsid w:val="00655B9F"/>
    <w:rsid w:val="0066332D"/>
    <w:rsid w:val="00663A5E"/>
    <w:rsid w:val="00665792"/>
    <w:rsid w:val="00667227"/>
    <w:rsid w:val="00667DEB"/>
    <w:rsid w:val="00674307"/>
    <w:rsid w:val="00677EC3"/>
    <w:rsid w:val="00684755"/>
    <w:rsid w:val="00684C1E"/>
    <w:rsid w:val="006853C5"/>
    <w:rsid w:val="00690065"/>
    <w:rsid w:val="00692CD9"/>
    <w:rsid w:val="006A2CEC"/>
    <w:rsid w:val="006A32CF"/>
    <w:rsid w:val="006A7B65"/>
    <w:rsid w:val="006B32BE"/>
    <w:rsid w:val="006B70FF"/>
    <w:rsid w:val="006B7525"/>
    <w:rsid w:val="006C01FA"/>
    <w:rsid w:val="006C6BC7"/>
    <w:rsid w:val="006D1339"/>
    <w:rsid w:val="006D46EB"/>
    <w:rsid w:val="006D5513"/>
    <w:rsid w:val="006D5C9C"/>
    <w:rsid w:val="006E7FF5"/>
    <w:rsid w:val="006F51B3"/>
    <w:rsid w:val="00702131"/>
    <w:rsid w:val="00704483"/>
    <w:rsid w:val="00712218"/>
    <w:rsid w:val="0071617B"/>
    <w:rsid w:val="00716C98"/>
    <w:rsid w:val="00717AD5"/>
    <w:rsid w:val="007203E4"/>
    <w:rsid w:val="00726D31"/>
    <w:rsid w:val="00730EBB"/>
    <w:rsid w:val="00732D42"/>
    <w:rsid w:val="007368A7"/>
    <w:rsid w:val="00740A83"/>
    <w:rsid w:val="00742EF5"/>
    <w:rsid w:val="0074575A"/>
    <w:rsid w:val="00750C9C"/>
    <w:rsid w:val="00756579"/>
    <w:rsid w:val="007568B2"/>
    <w:rsid w:val="00760C22"/>
    <w:rsid w:val="007613D6"/>
    <w:rsid w:val="00763EB4"/>
    <w:rsid w:val="007702F7"/>
    <w:rsid w:val="00771F7D"/>
    <w:rsid w:val="007745F1"/>
    <w:rsid w:val="00775672"/>
    <w:rsid w:val="007762C1"/>
    <w:rsid w:val="00777694"/>
    <w:rsid w:val="00781077"/>
    <w:rsid w:val="0078581C"/>
    <w:rsid w:val="0078648E"/>
    <w:rsid w:val="00787915"/>
    <w:rsid w:val="00791A45"/>
    <w:rsid w:val="00792093"/>
    <w:rsid w:val="00795EB7"/>
    <w:rsid w:val="00796AE4"/>
    <w:rsid w:val="007A2B7A"/>
    <w:rsid w:val="007A5654"/>
    <w:rsid w:val="007B21C5"/>
    <w:rsid w:val="007B29DA"/>
    <w:rsid w:val="007B6512"/>
    <w:rsid w:val="007B7A97"/>
    <w:rsid w:val="007C03A1"/>
    <w:rsid w:val="007C07D1"/>
    <w:rsid w:val="007C16B6"/>
    <w:rsid w:val="007C52AB"/>
    <w:rsid w:val="007C53EA"/>
    <w:rsid w:val="007C6027"/>
    <w:rsid w:val="007C6BF0"/>
    <w:rsid w:val="007D1821"/>
    <w:rsid w:val="007D37B1"/>
    <w:rsid w:val="007D37B7"/>
    <w:rsid w:val="007D4C84"/>
    <w:rsid w:val="007E0D4E"/>
    <w:rsid w:val="007E12B2"/>
    <w:rsid w:val="007E3F89"/>
    <w:rsid w:val="007E50F6"/>
    <w:rsid w:val="007E59DE"/>
    <w:rsid w:val="007E7E9E"/>
    <w:rsid w:val="007F33E9"/>
    <w:rsid w:val="007F3BF9"/>
    <w:rsid w:val="007F5AA9"/>
    <w:rsid w:val="007F6284"/>
    <w:rsid w:val="008009B7"/>
    <w:rsid w:val="00801013"/>
    <w:rsid w:val="00802428"/>
    <w:rsid w:val="008064A3"/>
    <w:rsid w:val="00806F84"/>
    <w:rsid w:val="00810029"/>
    <w:rsid w:val="008105BF"/>
    <w:rsid w:val="00811397"/>
    <w:rsid w:val="00811781"/>
    <w:rsid w:val="008117FC"/>
    <w:rsid w:val="008162E9"/>
    <w:rsid w:val="008177E2"/>
    <w:rsid w:val="00820487"/>
    <w:rsid w:val="0082175E"/>
    <w:rsid w:val="00821DD5"/>
    <w:rsid w:val="008221C8"/>
    <w:rsid w:val="00825C38"/>
    <w:rsid w:val="008278EB"/>
    <w:rsid w:val="00831299"/>
    <w:rsid w:val="00837822"/>
    <w:rsid w:val="0084649F"/>
    <w:rsid w:val="00847339"/>
    <w:rsid w:val="00852AB1"/>
    <w:rsid w:val="00861A35"/>
    <w:rsid w:val="00862500"/>
    <w:rsid w:val="00865DCD"/>
    <w:rsid w:val="008666BE"/>
    <w:rsid w:val="008720F1"/>
    <w:rsid w:val="00872D64"/>
    <w:rsid w:val="008739D0"/>
    <w:rsid w:val="00875E19"/>
    <w:rsid w:val="00876FF3"/>
    <w:rsid w:val="00877859"/>
    <w:rsid w:val="00885DFF"/>
    <w:rsid w:val="00891312"/>
    <w:rsid w:val="00891BF6"/>
    <w:rsid w:val="00892BDA"/>
    <w:rsid w:val="008A2B82"/>
    <w:rsid w:val="008A3414"/>
    <w:rsid w:val="008A5230"/>
    <w:rsid w:val="008B3130"/>
    <w:rsid w:val="008C3363"/>
    <w:rsid w:val="008C36C0"/>
    <w:rsid w:val="008C51D3"/>
    <w:rsid w:val="008C79DC"/>
    <w:rsid w:val="008D23E4"/>
    <w:rsid w:val="008E292B"/>
    <w:rsid w:val="008E30E6"/>
    <w:rsid w:val="008E359D"/>
    <w:rsid w:val="008E5E9C"/>
    <w:rsid w:val="008F42BF"/>
    <w:rsid w:val="008F7FF0"/>
    <w:rsid w:val="00900102"/>
    <w:rsid w:val="009001AF"/>
    <w:rsid w:val="009026AC"/>
    <w:rsid w:val="009037D6"/>
    <w:rsid w:val="00904611"/>
    <w:rsid w:val="00907CAD"/>
    <w:rsid w:val="0091429C"/>
    <w:rsid w:val="00914DAD"/>
    <w:rsid w:val="00916556"/>
    <w:rsid w:val="0091782F"/>
    <w:rsid w:val="0092031F"/>
    <w:rsid w:val="00921316"/>
    <w:rsid w:val="00922156"/>
    <w:rsid w:val="00925B93"/>
    <w:rsid w:val="00930869"/>
    <w:rsid w:val="00936C38"/>
    <w:rsid w:val="009407E8"/>
    <w:rsid w:val="00940D9D"/>
    <w:rsid w:val="00944D82"/>
    <w:rsid w:val="00952DF1"/>
    <w:rsid w:val="00954A38"/>
    <w:rsid w:val="00956D13"/>
    <w:rsid w:val="009570EB"/>
    <w:rsid w:val="00961E0C"/>
    <w:rsid w:val="009665AA"/>
    <w:rsid w:val="00972E39"/>
    <w:rsid w:val="00973F86"/>
    <w:rsid w:val="00975AC1"/>
    <w:rsid w:val="00981048"/>
    <w:rsid w:val="009826E8"/>
    <w:rsid w:val="00984025"/>
    <w:rsid w:val="0098575B"/>
    <w:rsid w:val="00985842"/>
    <w:rsid w:val="0098756E"/>
    <w:rsid w:val="009922FD"/>
    <w:rsid w:val="00996B75"/>
    <w:rsid w:val="009A7E96"/>
    <w:rsid w:val="009B4EA8"/>
    <w:rsid w:val="009C003A"/>
    <w:rsid w:val="009C01EE"/>
    <w:rsid w:val="009C45D7"/>
    <w:rsid w:val="009E4885"/>
    <w:rsid w:val="009F1701"/>
    <w:rsid w:val="009F4A09"/>
    <w:rsid w:val="009F5CBB"/>
    <w:rsid w:val="00A02137"/>
    <w:rsid w:val="00A0283D"/>
    <w:rsid w:val="00A029AC"/>
    <w:rsid w:val="00A02ED3"/>
    <w:rsid w:val="00A0720B"/>
    <w:rsid w:val="00A12386"/>
    <w:rsid w:val="00A214AA"/>
    <w:rsid w:val="00A215DE"/>
    <w:rsid w:val="00A231B3"/>
    <w:rsid w:val="00A23D69"/>
    <w:rsid w:val="00A24754"/>
    <w:rsid w:val="00A24E20"/>
    <w:rsid w:val="00A26365"/>
    <w:rsid w:val="00A26D57"/>
    <w:rsid w:val="00A32BE3"/>
    <w:rsid w:val="00A3552F"/>
    <w:rsid w:val="00A36453"/>
    <w:rsid w:val="00A37B8E"/>
    <w:rsid w:val="00A40B63"/>
    <w:rsid w:val="00A43DBC"/>
    <w:rsid w:val="00A45E6D"/>
    <w:rsid w:val="00A4709D"/>
    <w:rsid w:val="00A50023"/>
    <w:rsid w:val="00A51A6E"/>
    <w:rsid w:val="00A51C39"/>
    <w:rsid w:val="00A52CDC"/>
    <w:rsid w:val="00A5756B"/>
    <w:rsid w:val="00A6083C"/>
    <w:rsid w:val="00A627A1"/>
    <w:rsid w:val="00A65F01"/>
    <w:rsid w:val="00A700F9"/>
    <w:rsid w:val="00A70454"/>
    <w:rsid w:val="00A71FF1"/>
    <w:rsid w:val="00A7541D"/>
    <w:rsid w:val="00A759FD"/>
    <w:rsid w:val="00A7620F"/>
    <w:rsid w:val="00A85A98"/>
    <w:rsid w:val="00A917B9"/>
    <w:rsid w:val="00A945CF"/>
    <w:rsid w:val="00A95B75"/>
    <w:rsid w:val="00AA627E"/>
    <w:rsid w:val="00AA6372"/>
    <w:rsid w:val="00AB042D"/>
    <w:rsid w:val="00AB0449"/>
    <w:rsid w:val="00AB2DB2"/>
    <w:rsid w:val="00AB3D02"/>
    <w:rsid w:val="00AB4C34"/>
    <w:rsid w:val="00AC60EF"/>
    <w:rsid w:val="00AC704F"/>
    <w:rsid w:val="00AD45A8"/>
    <w:rsid w:val="00AD47B2"/>
    <w:rsid w:val="00AE44B2"/>
    <w:rsid w:val="00AF3B7B"/>
    <w:rsid w:val="00AF536A"/>
    <w:rsid w:val="00B01470"/>
    <w:rsid w:val="00B01AD5"/>
    <w:rsid w:val="00B02537"/>
    <w:rsid w:val="00B043F3"/>
    <w:rsid w:val="00B10745"/>
    <w:rsid w:val="00B11A88"/>
    <w:rsid w:val="00B12ED0"/>
    <w:rsid w:val="00B17F2C"/>
    <w:rsid w:val="00B26179"/>
    <w:rsid w:val="00B2761C"/>
    <w:rsid w:val="00B30774"/>
    <w:rsid w:val="00B312CF"/>
    <w:rsid w:val="00B422BE"/>
    <w:rsid w:val="00B51035"/>
    <w:rsid w:val="00B53F04"/>
    <w:rsid w:val="00B55A51"/>
    <w:rsid w:val="00B62871"/>
    <w:rsid w:val="00B63637"/>
    <w:rsid w:val="00B640BB"/>
    <w:rsid w:val="00B64832"/>
    <w:rsid w:val="00B65FF7"/>
    <w:rsid w:val="00B722FD"/>
    <w:rsid w:val="00B7552C"/>
    <w:rsid w:val="00B92A3D"/>
    <w:rsid w:val="00B9482F"/>
    <w:rsid w:val="00B94F9A"/>
    <w:rsid w:val="00B95253"/>
    <w:rsid w:val="00BA1663"/>
    <w:rsid w:val="00BA2041"/>
    <w:rsid w:val="00BA3920"/>
    <w:rsid w:val="00BA39D0"/>
    <w:rsid w:val="00BA4B34"/>
    <w:rsid w:val="00BC4F8F"/>
    <w:rsid w:val="00BC70A6"/>
    <w:rsid w:val="00BD07D6"/>
    <w:rsid w:val="00BD4741"/>
    <w:rsid w:val="00BD6DB4"/>
    <w:rsid w:val="00BE1CE8"/>
    <w:rsid w:val="00BE42CA"/>
    <w:rsid w:val="00BE44C7"/>
    <w:rsid w:val="00BF56DE"/>
    <w:rsid w:val="00BF59D2"/>
    <w:rsid w:val="00C04109"/>
    <w:rsid w:val="00C06A1D"/>
    <w:rsid w:val="00C073FF"/>
    <w:rsid w:val="00C11EC0"/>
    <w:rsid w:val="00C126E4"/>
    <w:rsid w:val="00C12A54"/>
    <w:rsid w:val="00C157C0"/>
    <w:rsid w:val="00C2659D"/>
    <w:rsid w:val="00C41AF9"/>
    <w:rsid w:val="00C43239"/>
    <w:rsid w:val="00C44643"/>
    <w:rsid w:val="00C479AE"/>
    <w:rsid w:val="00C5259E"/>
    <w:rsid w:val="00C57DA8"/>
    <w:rsid w:val="00C62007"/>
    <w:rsid w:val="00C62649"/>
    <w:rsid w:val="00C62DB5"/>
    <w:rsid w:val="00C779D0"/>
    <w:rsid w:val="00C77CB8"/>
    <w:rsid w:val="00C77FBD"/>
    <w:rsid w:val="00C83EB5"/>
    <w:rsid w:val="00C86E33"/>
    <w:rsid w:val="00C87FF5"/>
    <w:rsid w:val="00C9185F"/>
    <w:rsid w:val="00C973F1"/>
    <w:rsid w:val="00C97B56"/>
    <w:rsid w:val="00CA1AFE"/>
    <w:rsid w:val="00CA1E02"/>
    <w:rsid w:val="00CA29FC"/>
    <w:rsid w:val="00CA2FC3"/>
    <w:rsid w:val="00CA3CB1"/>
    <w:rsid w:val="00CA478B"/>
    <w:rsid w:val="00CB032A"/>
    <w:rsid w:val="00CB03B2"/>
    <w:rsid w:val="00CB0E80"/>
    <w:rsid w:val="00CB1B8A"/>
    <w:rsid w:val="00CB2C59"/>
    <w:rsid w:val="00CB37C4"/>
    <w:rsid w:val="00CB4AF4"/>
    <w:rsid w:val="00CB5340"/>
    <w:rsid w:val="00CB54DE"/>
    <w:rsid w:val="00CC27DD"/>
    <w:rsid w:val="00CC76CC"/>
    <w:rsid w:val="00CC7BE4"/>
    <w:rsid w:val="00CD2DF4"/>
    <w:rsid w:val="00CD407E"/>
    <w:rsid w:val="00CD7174"/>
    <w:rsid w:val="00CE1F4B"/>
    <w:rsid w:val="00CE2677"/>
    <w:rsid w:val="00CE5AEE"/>
    <w:rsid w:val="00CE700B"/>
    <w:rsid w:val="00CE7679"/>
    <w:rsid w:val="00CF2E56"/>
    <w:rsid w:val="00CF3D68"/>
    <w:rsid w:val="00CF64A5"/>
    <w:rsid w:val="00CF7713"/>
    <w:rsid w:val="00D13EE2"/>
    <w:rsid w:val="00D1564E"/>
    <w:rsid w:val="00D16C86"/>
    <w:rsid w:val="00D17AB3"/>
    <w:rsid w:val="00D20E2D"/>
    <w:rsid w:val="00D451A9"/>
    <w:rsid w:val="00D46125"/>
    <w:rsid w:val="00D60CF2"/>
    <w:rsid w:val="00D61997"/>
    <w:rsid w:val="00D61FBD"/>
    <w:rsid w:val="00D62E43"/>
    <w:rsid w:val="00D63B8D"/>
    <w:rsid w:val="00D730CD"/>
    <w:rsid w:val="00D763C2"/>
    <w:rsid w:val="00D80268"/>
    <w:rsid w:val="00D810AE"/>
    <w:rsid w:val="00D90893"/>
    <w:rsid w:val="00D92994"/>
    <w:rsid w:val="00D96616"/>
    <w:rsid w:val="00DB043C"/>
    <w:rsid w:val="00DB0E6D"/>
    <w:rsid w:val="00DB45FC"/>
    <w:rsid w:val="00DB5133"/>
    <w:rsid w:val="00DB67B4"/>
    <w:rsid w:val="00DB7C8E"/>
    <w:rsid w:val="00DC182D"/>
    <w:rsid w:val="00DC2BA8"/>
    <w:rsid w:val="00DC2EFC"/>
    <w:rsid w:val="00DC30A0"/>
    <w:rsid w:val="00DC3AD6"/>
    <w:rsid w:val="00DC444A"/>
    <w:rsid w:val="00DC5067"/>
    <w:rsid w:val="00DC64D9"/>
    <w:rsid w:val="00DD7F86"/>
    <w:rsid w:val="00DE28FC"/>
    <w:rsid w:val="00DE4AF3"/>
    <w:rsid w:val="00DF07C4"/>
    <w:rsid w:val="00DF2AAD"/>
    <w:rsid w:val="00DF3201"/>
    <w:rsid w:val="00DF6870"/>
    <w:rsid w:val="00E03117"/>
    <w:rsid w:val="00E04375"/>
    <w:rsid w:val="00E06052"/>
    <w:rsid w:val="00E06B76"/>
    <w:rsid w:val="00E071AC"/>
    <w:rsid w:val="00E13356"/>
    <w:rsid w:val="00E13729"/>
    <w:rsid w:val="00E156B4"/>
    <w:rsid w:val="00E161F6"/>
    <w:rsid w:val="00E17006"/>
    <w:rsid w:val="00E2066B"/>
    <w:rsid w:val="00E270A0"/>
    <w:rsid w:val="00E30BB8"/>
    <w:rsid w:val="00E314CD"/>
    <w:rsid w:val="00E50F31"/>
    <w:rsid w:val="00E51EB5"/>
    <w:rsid w:val="00E53E63"/>
    <w:rsid w:val="00E56008"/>
    <w:rsid w:val="00E634BD"/>
    <w:rsid w:val="00E6753E"/>
    <w:rsid w:val="00E677DE"/>
    <w:rsid w:val="00E70E03"/>
    <w:rsid w:val="00E735CA"/>
    <w:rsid w:val="00E916E0"/>
    <w:rsid w:val="00E9183A"/>
    <w:rsid w:val="00E955DC"/>
    <w:rsid w:val="00E96A38"/>
    <w:rsid w:val="00E97428"/>
    <w:rsid w:val="00E97745"/>
    <w:rsid w:val="00EA7FE6"/>
    <w:rsid w:val="00EB08BA"/>
    <w:rsid w:val="00EB12B6"/>
    <w:rsid w:val="00EB427A"/>
    <w:rsid w:val="00EC06BC"/>
    <w:rsid w:val="00ED582E"/>
    <w:rsid w:val="00EE0A40"/>
    <w:rsid w:val="00EE2AB5"/>
    <w:rsid w:val="00EE32CC"/>
    <w:rsid w:val="00EE36B8"/>
    <w:rsid w:val="00EE590A"/>
    <w:rsid w:val="00EF0B0D"/>
    <w:rsid w:val="00EF2207"/>
    <w:rsid w:val="00EF310F"/>
    <w:rsid w:val="00EF36AE"/>
    <w:rsid w:val="00F013F2"/>
    <w:rsid w:val="00F045E4"/>
    <w:rsid w:val="00F0766B"/>
    <w:rsid w:val="00F122AA"/>
    <w:rsid w:val="00F1232B"/>
    <w:rsid w:val="00F13846"/>
    <w:rsid w:val="00F141CD"/>
    <w:rsid w:val="00F204E8"/>
    <w:rsid w:val="00F26C73"/>
    <w:rsid w:val="00F27B14"/>
    <w:rsid w:val="00F3196B"/>
    <w:rsid w:val="00F40A7F"/>
    <w:rsid w:val="00F4321F"/>
    <w:rsid w:val="00F51168"/>
    <w:rsid w:val="00F52AE4"/>
    <w:rsid w:val="00F52E3D"/>
    <w:rsid w:val="00F533D3"/>
    <w:rsid w:val="00F539CD"/>
    <w:rsid w:val="00F56A60"/>
    <w:rsid w:val="00F56EA6"/>
    <w:rsid w:val="00F63D31"/>
    <w:rsid w:val="00F66863"/>
    <w:rsid w:val="00F66B57"/>
    <w:rsid w:val="00F66E54"/>
    <w:rsid w:val="00F73911"/>
    <w:rsid w:val="00F74C2A"/>
    <w:rsid w:val="00F758D8"/>
    <w:rsid w:val="00F83C9C"/>
    <w:rsid w:val="00F8529A"/>
    <w:rsid w:val="00F85D39"/>
    <w:rsid w:val="00F8601A"/>
    <w:rsid w:val="00F87DCE"/>
    <w:rsid w:val="00FA2356"/>
    <w:rsid w:val="00FA65D2"/>
    <w:rsid w:val="00FA67B4"/>
    <w:rsid w:val="00FB617E"/>
    <w:rsid w:val="00FC43F0"/>
    <w:rsid w:val="00FC50B9"/>
    <w:rsid w:val="00FC7CFE"/>
    <w:rsid w:val="00FD1D86"/>
    <w:rsid w:val="00FD1DF9"/>
    <w:rsid w:val="00FD2945"/>
    <w:rsid w:val="00FD4243"/>
    <w:rsid w:val="00FD4380"/>
    <w:rsid w:val="00FD7C6D"/>
    <w:rsid w:val="00FF14B1"/>
    <w:rsid w:val="00FF40D6"/>
    <w:rsid w:val="00FF4327"/>
    <w:rsid w:val="00FF55DB"/>
    <w:rsid w:val="0EF6AE31"/>
    <w:rsid w:val="13EBCB76"/>
    <w:rsid w:val="17C28FD2"/>
    <w:rsid w:val="216281AC"/>
    <w:rsid w:val="22FE520D"/>
    <w:rsid w:val="249A226E"/>
    <w:rsid w:val="31254782"/>
    <w:rsid w:val="341CF3A6"/>
    <w:rsid w:val="3C6A832C"/>
    <w:rsid w:val="4D35D523"/>
    <w:rsid w:val="4FE3FCDD"/>
    <w:rsid w:val="5289AA94"/>
    <w:rsid w:val="54C70ABC"/>
    <w:rsid w:val="57304BB1"/>
    <w:rsid w:val="61F7A381"/>
    <w:rsid w:val="63B21944"/>
    <w:rsid w:val="664CB089"/>
    <w:rsid w:val="6757AFE0"/>
    <w:rsid w:val="6A063D2D"/>
    <w:rsid w:val="6D62DDCB"/>
    <w:rsid w:val="703D8E31"/>
    <w:rsid w:val="733737FB"/>
    <w:rsid w:val="7FD75DEC"/>
    <w:rsid w:val="7FD9749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A2646"/>
  <w15:chartTrackingRefBased/>
  <w15:docId w15:val="{26D1827D-C34B-4E15-BE34-0AAD523E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2F7"/>
    <w:pPr>
      <w:spacing w:after="120" w:line="360" w:lineRule="auto"/>
    </w:pPr>
    <w:rPr>
      <w:szCs w:val="24"/>
    </w:rPr>
  </w:style>
  <w:style w:type="paragraph" w:styleId="Heading1">
    <w:name w:val="heading 1"/>
    <w:basedOn w:val="CoverH2"/>
    <w:next w:val="Normal"/>
    <w:link w:val="Heading1Char"/>
    <w:uiPriority w:val="9"/>
    <w:qFormat/>
    <w:rsid w:val="00B9482F"/>
    <w:pPr>
      <w:spacing w:line="240" w:lineRule="auto"/>
      <w:outlineLvl w:val="0"/>
    </w:pPr>
    <w:rPr>
      <w:color w:val="135D99"/>
      <w:sz w:val="44"/>
      <w:szCs w:val="42"/>
    </w:rPr>
  </w:style>
  <w:style w:type="paragraph" w:styleId="Heading2">
    <w:name w:val="heading 2"/>
    <w:basedOn w:val="Descriptionbodybullets"/>
    <w:next w:val="Normal"/>
    <w:link w:val="Heading2Char"/>
    <w:autoRedefine/>
    <w:uiPriority w:val="9"/>
    <w:unhideWhenUsed/>
    <w:qFormat/>
    <w:rsid w:val="004406A3"/>
    <w:pPr>
      <w:pBdr>
        <w:top w:val="single" w:sz="18" w:space="1" w:color="2E74B5" w:themeColor="accent5" w:themeShade="BF"/>
      </w:pBdr>
      <w:spacing w:before="240" w:after="180" w:line="360" w:lineRule="auto"/>
      <w:ind w:left="0" w:firstLine="0"/>
      <w:outlineLvl w:val="1"/>
    </w:pPr>
    <w:rPr>
      <w:b/>
      <w:bCs/>
      <w:color w:val="000000" w:themeColor="text1"/>
      <w:sz w:val="32"/>
      <w:szCs w:val="28"/>
    </w:rPr>
  </w:style>
  <w:style w:type="paragraph" w:styleId="Heading3">
    <w:name w:val="heading 3"/>
    <w:basedOn w:val="CoverH2"/>
    <w:next w:val="Normal"/>
    <w:link w:val="Heading3Char"/>
    <w:uiPriority w:val="9"/>
    <w:unhideWhenUsed/>
    <w:qFormat/>
    <w:rsid w:val="00F85D39"/>
    <w:pPr>
      <w:spacing w:before="360" w:after="120" w:line="240" w:lineRule="auto"/>
      <w:outlineLvl w:val="2"/>
    </w:pPr>
    <w:rPr>
      <w:color w:val="216E30"/>
      <w:sz w:val="28"/>
      <w:szCs w:val="26"/>
    </w:rPr>
  </w:style>
  <w:style w:type="paragraph" w:styleId="Heading4">
    <w:name w:val="heading 4"/>
    <w:basedOn w:val="Normal"/>
    <w:next w:val="Normal"/>
    <w:link w:val="Heading4Char"/>
    <w:uiPriority w:val="9"/>
    <w:unhideWhenUsed/>
    <w:qFormat/>
    <w:rsid w:val="00F85D39"/>
    <w:pPr>
      <w:spacing w:before="120" w:after="60"/>
      <w:outlineLvl w:val="3"/>
    </w:pPr>
    <w:rPr>
      <w:rFonts w:ascii="Calibri" w:hAnsi="Calibri"/>
      <w:b/>
      <w:bCs/>
    </w:rPr>
  </w:style>
  <w:style w:type="paragraph" w:styleId="Heading5">
    <w:name w:val="heading 5"/>
    <w:basedOn w:val="Descriptionbody"/>
    <w:next w:val="Normal"/>
    <w:link w:val="Heading5Char"/>
    <w:uiPriority w:val="9"/>
    <w:unhideWhenUsed/>
    <w:qFormat/>
    <w:rsid w:val="00F85D39"/>
    <w:pPr>
      <w:outlineLvl w:val="4"/>
    </w:pPr>
    <w:rPr>
      <w:b/>
      <w:bCs/>
      <w:color w:val="216E3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7B"/>
    <w:pPr>
      <w:tabs>
        <w:tab w:val="center" w:pos="4513"/>
        <w:tab w:val="right" w:pos="9026"/>
      </w:tabs>
      <w:spacing w:after="0"/>
    </w:pPr>
  </w:style>
  <w:style w:type="character" w:customStyle="1" w:styleId="HeaderChar">
    <w:name w:val="Header Char"/>
    <w:basedOn w:val="DefaultParagraphFont"/>
    <w:link w:val="Header"/>
    <w:uiPriority w:val="99"/>
    <w:rsid w:val="00306A7B"/>
  </w:style>
  <w:style w:type="paragraph" w:styleId="Footer">
    <w:name w:val="footer"/>
    <w:basedOn w:val="Normal"/>
    <w:link w:val="FooterChar"/>
    <w:uiPriority w:val="99"/>
    <w:unhideWhenUsed/>
    <w:rsid w:val="00306A7B"/>
    <w:pPr>
      <w:tabs>
        <w:tab w:val="center" w:pos="4513"/>
        <w:tab w:val="right" w:pos="9026"/>
      </w:tabs>
      <w:spacing w:after="0"/>
    </w:pPr>
  </w:style>
  <w:style w:type="character" w:customStyle="1" w:styleId="FooterChar">
    <w:name w:val="Footer Char"/>
    <w:basedOn w:val="DefaultParagraphFont"/>
    <w:link w:val="Footer"/>
    <w:uiPriority w:val="99"/>
    <w:rsid w:val="00306A7B"/>
  </w:style>
  <w:style w:type="table" w:styleId="TableGrid">
    <w:name w:val="Table Grid"/>
    <w:basedOn w:val="TableNormal"/>
    <w:uiPriority w:val="39"/>
    <w:rsid w:val="001F6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2">
    <w:name w:val="Cover H2"/>
    <w:basedOn w:val="Normal"/>
    <w:uiPriority w:val="99"/>
    <w:rsid w:val="0024499F"/>
    <w:pPr>
      <w:suppressAutoHyphens/>
      <w:autoSpaceDE w:val="0"/>
      <w:autoSpaceDN w:val="0"/>
      <w:adjustRightInd w:val="0"/>
      <w:spacing w:after="0" w:line="288" w:lineRule="auto"/>
      <w:textAlignment w:val="center"/>
    </w:pPr>
    <w:rPr>
      <w:rFonts w:ascii="Calibri" w:hAnsi="Calibri" w:cs="Calibri"/>
      <w:b/>
      <w:bCs/>
      <w:color w:val="FFFFFF"/>
      <w:sz w:val="36"/>
      <w:szCs w:val="36"/>
      <w:lang w:val="en-US"/>
    </w:rPr>
  </w:style>
  <w:style w:type="paragraph" w:customStyle="1" w:styleId="Descriptionbodybullets">
    <w:name w:val="Description body bullets"/>
    <w:basedOn w:val="Normal"/>
    <w:uiPriority w:val="99"/>
    <w:rsid w:val="0024499F"/>
    <w:pPr>
      <w:suppressAutoHyphens/>
      <w:autoSpaceDE w:val="0"/>
      <w:autoSpaceDN w:val="0"/>
      <w:adjustRightInd w:val="0"/>
      <w:spacing w:after="28" w:line="280" w:lineRule="atLeast"/>
      <w:ind w:left="340" w:hanging="283"/>
      <w:textAlignment w:val="center"/>
    </w:pPr>
    <w:rPr>
      <w:rFonts w:ascii="Calibri" w:hAnsi="Calibri" w:cs="Calibri"/>
      <w:color w:val="000000"/>
      <w:lang w:val="en-US"/>
    </w:rPr>
  </w:style>
  <w:style w:type="character" w:customStyle="1" w:styleId="Heading2Char">
    <w:name w:val="Heading 2 Char"/>
    <w:basedOn w:val="DefaultParagraphFont"/>
    <w:link w:val="Heading2"/>
    <w:uiPriority w:val="9"/>
    <w:rsid w:val="004406A3"/>
    <w:rPr>
      <w:rFonts w:ascii="Calibri" w:hAnsi="Calibri" w:cs="Calibri"/>
      <w:b/>
      <w:bCs/>
      <w:color w:val="000000" w:themeColor="text1"/>
      <w:sz w:val="32"/>
      <w:szCs w:val="28"/>
      <w:lang w:val="en-US"/>
    </w:rPr>
  </w:style>
  <w:style w:type="character" w:customStyle="1" w:styleId="Heading1Char">
    <w:name w:val="Heading 1 Char"/>
    <w:basedOn w:val="DefaultParagraphFont"/>
    <w:link w:val="Heading1"/>
    <w:uiPriority w:val="9"/>
    <w:rsid w:val="009570EB"/>
    <w:rPr>
      <w:rFonts w:ascii="Calibri" w:hAnsi="Calibri" w:cs="Calibri"/>
      <w:b/>
      <w:bCs/>
      <w:color w:val="135D99"/>
      <w:sz w:val="44"/>
      <w:szCs w:val="42"/>
      <w:lang w:val="en-US"/>
    </w:rPr>
  </w:style>
  <w:style w:type="paragraph" w:customStyle="1" w:styleId="Subheading5-11ptSubheads">
    <w:name w:val="Subheading #5 - 11pt (Sub heads)"/>
    <w:basedOn w:val="Normal"/>
    <w:uiPriority w:val="99"/>
    <w:rsid w:val="0025783F"/>
    <w:pPr>
      <w:pBdr>
        <w:top w:val="single" w:sz="8" w:space="14" w:color="auto"/>
      </w:pBdr>
      <w:autoSpaceDE w:val="0"/>
      <w:autoSpaceDN w:val="0"/>
      <w:adjustRightInd w:val="0"/>
      <w:spacing w:before="567" w:after="113" w:line="260" w:lineRule="atLeast"/>
      <w:textAlignment w:val="center"/>
    </w:pPr>
    <w:rPr>
      <w:rFonts w:ascii="Open Sans Semibold" w:hAnsi="Open Sans Semibold" w:cs="Open Sans Semibold"/>
      <w:b/>
      <w:bCs/>
      <w:color w:val="3BAD5E"/>
      <w:lang w:val="en-US"/>
    </w:rPr>
  </w:style>
  <w:style w:type="paragraph" w:styleId="ListParagraph">
    <w:name w:val="List Paragraph"/>
    <w:aliases w:val="List 1,Other List,List Paragraph numbered,List Paragraph1,List Bullet indent,Bullet List,FooterText,numbered,Paragraphe de liste1,Bulletr List Paragraph,列出段落,列出段落1,Listeafsnit1,Parágrafo da Lista1,List Paragraph2,List Paragraph21,リスト段落1"/>
    <w:basedOn w:val="Normal"/>
    <w:link w:val="ListParagraphChar"/>
    <w:uiPriority w:val="34"/>
    <w:qFormat/>
    <w:rsid w:val="0025783F"/>
    <w:pPr>
      <w:ind w:left="720"/>
      <w:contextualSpacing/>
    </w:pPr>
  </w:style>
  <w:style w:type="paragraph" w:customStyle="1" w:styleId="Bullets">
    <w:name w:val="Bullets"/>
    <w:basedOn w:val="Descriptionbodybullets"/>
    <w:link w:val="BulletsChar"/>
    <w:qFormat/>
    <w:rsid w:val="00F85D39"/>
    <w:pPr>
      <w:numPr>
        <w:numId w:val="1"/>
      </w:numPr>
      <w:spacing w:after="40" w:line="360" w:lineRule="auto"/>
      <w:ind w:left="414" w:hanging="357"/>
    </w:pPr>
  </w:style>
  <w:style w:type="paragraph" w:customStyle="1" w:styleId="Descriptionbody">
    <w:name w:val="Description body"/>
    <w:basedOn w:val="Normal"/>
    <w:uiPriority w:val="99"/>
    <w:rsid w:val="007C6027"/>
    <w:pPr>
      <w:suppressAutoHyphens/>
      <w:autoSpaceDE w:val="0"/>
      <w:autoSpaceDN w:val="0"/>
      <w:adjustRightInd w:val="0"/>
      <w:spacing w:after="170" w:line="280" w:lineRule="atLeast"/>
      <w:textAlignment w:val="center"/>
    </w:pPr>
    <w:rPr>
      <w:rFonts w:ascii="Calibri" w:hAnsi="Calibri" w:cs="Calibri"/>
      <w:color w:val="000000"/>
      <w:lang w:val="en-US"/>
    </w:rPr>
  </w:style>
  <w:style w:type="character" w:customStyle="1" w:styleId="ListParagraphChar">
    <w:name w:val="List Paragraph Char"/>
    <w:aliases w:val="List 1 Char,Other List Char,List Paragraph numbered Char,List Paragraph1 Char,List Bullet indent Char,Bullet List Char,FooterText Char,numbered Char,Paragraphe de liste1 Char,Bulletr List Paragraph Char,列出段落 Char,列出段落1 Char"/>
    <w:basedOn w:val="DefaultParagraphFont"/>
    <w:link w:val="ListParagraph"/>
    <w:uiPriority w:val="34"/>
    <w:rsid w:val="0025783F"/>
  </w:style>
  <w:style w:type="character" w:customStyle="1" w:styleId="BulletsChar">
    <w:name w:val="Bullets Char"/>
    <w:basedOn w:val="ListParagraphChar"/>
    <w:link w:val="Bullets"/>
    <w:rsid w:val="00F85D39"/>
    <w:rPr>
      <w:rFonts w:ascii="Calibri" w:hAnsi="Calibri" w:cs="Calibri"/>
      <w:color w:val="000000"/>
      <w:szCs w:val="24"/>
      <w:lang w:val="en-US"/>
    </w:rPr>
  </w:style>
  <w:style w:type="character" w:customStyle="1" w:styleId="Heading3Char">
    <w:name w:val="Heading 3 Char"/>
    <w:basedOn w:val="DefaultParagraphFont"/>
    <w:link w:val="Heading3"/>
    <w:uiPriority w:val="9"/>
    <w:rsid w:val="00F85D39"/>
    <w:rPr>
      <w:rFonts w:ascii="Calibri" w:hAnsi="Calibri" w:cs="Calibri"/>
      <w:b/>
      <w:bCs/>
      <w:color w:val="216E30"/>
      <w:sz w:val="28"/>
      <w:szCs w:val="26"/>
      <w:lang w:val="en-US"/>
    </w:rPr>
  </w:style>
  <w:style w:type="character" w:customStyle="1" w:styleId="Heading4Char">
    <w:name w:val="Heading 4 Char"/>
    <w:basedOn w:val="DefaultParagraphFont"/>
    <w:link w:val="Heading4"/>
    <w:uiPriority w:val="9"/>
    <w:rsid w:val="00F85D39"/>
    <w:rPr>
      <w:rFonts w:ascii="Calibri" w:hAnsi="Calibri"/>
      <w:b/>
      <w:bCs/>
      <w:sz w:val="24"/>
      <w:szCs w:val="24"/>
    </w:rPr>
  </w:style>
  <w:style w:type="character" w:customStyle="1" w:styleId="Heading5Char">
    <w:name w:val="Heading 5 Char"/>
    <w:basedOn w:val="DefaultParagraphFont"/>
    <w:link w:val="Heading5"/>
    <w:uiPriority w:val="9"/>
    <w:rsid w:val="00F85D39"/>
    <w:rPr>
      <w:rFonts w:ascii="Calibri" w:hAnsi="Calibri" w:cs="Calibri"/>
      <w:b/>
      <w:bCs/>
      <w:color w:val="216E30"/>
      <w:sz w:val="24"/>
      <w:lang w:val="en-US"/>
    </w:rPr>
  </w:style>
  <w:style w:type="paragraph" w:customStyle="1" w:styleId="Default">
    <w:name w:val="Default"/>
    <w:rsid w:val="000A5DA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6853C5"/>
    <w:pPr>
      <w:spacing w:after="0" w:line="240" w:lineRule="auto"/>
    </w:pPr>
  </w:style>
  <w:style w:type="character" w:styleId="CommentReference">
    <w:name w:val="annotation reference"/>
    <w:basedOn w:val="DefaultParagraphFont"/>
    <w:uiPriority w:val="99"/>
    <w:semiHidden/>
    <w:unhideWhenUsed/>
    <w:rsid w:val="005765C7"/>
    <w:rPr>
      <w:sz w:val="16"/>
      <w:szCs w:val="16"/>
    </w:rPr>
  </w:style>
  <w:style w:type="paragraph" w:styleId="CommentText">
    <w:name w:val="annotation text"/>
    <w:basedOn w:val="Normal"/>
    <w:link w:val="CommentTextChar"/>
    <w:uiPriority w:val="99"/>
    <w:unhideWhenUsed/>
    <w:rsid w:val="005765C7"/>
    <w:rPr>
      <w:sz w:val="20"/>
      <w:szCs w:val="20"/>
    </w:rPr>
  </w:style>
  <w:style w:type="character" w:customStyle="1" w:styleId="CommentTextChar">
    <w:name w:val="Comment Text Char"/>
    <w:basedOn w:val="DefaultParagraphFont"/>
    <w:link w:val="CommentText"/>
    <w:uiPriority w:val="99"/>
    <w:rsid w:val="005765C7"/>
    <w:rPr>
      <w:sz w:val="20"/>
      <w:szCs w:val="20"/>
    </w:rPr>
  </w:style>
  <w:style w:type="paragraph" w:styleId="CommentSubject">
    <w:name w:val="annotation subject"/>
    <w:basedOn w:val="CommentText"/>
    <w:next w:val="CommentText"/>
    <w:link w:val="CommentSubjectChar"/>
    <w:uiPriority w:val="99"/>
    <w:semiHidden/>
    <w:unhideWhenUsed/>
    <w:rsid w:val="005765C7"/>
    <w:rPr>
      <w:b/>
      <w:bCs/>
    </w:rPr>
  </w:style>
  <w:style w:type="character" w:customStyle="1" w:styleId="CommentSubjectChar">
    <w:name w:val="Comment Subject Char"/>
    <w:basedOn w:val="CommentTextChar"/>
    <w:link w:val="CommentSubject"/>
    <w:uiPriority w:val="99"/>
    <w:semiHidden/>
    <w:rsid w:val="005765C7"/>
    <w:rPr>
      <w:b/>
      <w:bCs/>
      <w:sz w:val="20"/>
      <w:szCs w:val="20"/>
    </w:rPr>
  </w:style>
  <w:style w:type="character" w:styleId="UnresolvedMention">
    <w:name w:val="Unresolved Mention"/>
    <w:basedOn w:val="DefaultParagraphFont"/>
    <w:uiPriority w:val="99"/>
    <w:unhideWhenUsed/>
    <w:rsid w:val="00A37B8E"/>
    <w:rPr>
      <w:color w:val="605E5C"/>
      <w:shd w:val="clear" w:color="auto" w:fill="E1DFDD"/>
    </w:rPr>
  </w:style>
  <w:style w:type="character" w:styleId="Mention">
    <w:name w:val="Mention"/>
    <w:basedOn w:val="DefaultParagraphFont"/>
    <w:uiPriority w:val="99"/>
    <w:unhideWhenUsed/>
    <w:rsid w:val="00A37B8E"/>
    <w:rPr>
      <w:color w:val="2B579A"/>
      <w:shd w:val="clear" w:color="auto" w:fill="E1DFDD"/>
    </w:rPr>
  </w:style>
  <w:style w:type="paragraph" w:customStyle="1" w:styleId="paragraph">
    <w:name w:val="paragraph"/>
    <w:basedOn w:val="Normal"/>
    <w:rsid w:val="00086E78"/>
    <w:pPr>
      <w:spacing w:before="100" w:beforeAutospacing="1" w:after="100" w:afterAutospacing="1"/>
    </w:pPr>
    <w:rPr>
      <w:rFonts w:ascii="Times New Roman" w:eastAsia="Times New Roman" w:hAnsi="Times New Roman" w:cs="Times New Roman"/>
      <w:lang w:eastAsia="en-NZ"/>
    </w:rPr>
  </w:style>
  <w:style w:type="character" w:customStyle="1" w:styleId="normaltextrun">
    <w:name w:val="normaltextrun"/>
    <w:basedOn w:val="DefaultParagraphFont"/>
    <w:rsid w:val="00086E78"/>
  </w:style>
  <w:style w:type="character" w:customStyle="1" w:styleId="eop">
    <w:name w:val="eop"/>
    <w:basedOn w:val="DefaultParagraphFont"/>
    <w:rsid w:val="00086E78"/>
  </w:style>
  <w:style w:type="paragraph" w:styleId="NormalWeb">
    <w:name w:val="Normal (Web)"/>
    <w:basedOn w:val="Normal"/>
    <w:uiPriority w:val="99"/>
    <w:unhideWhenUsed/>
    <w:rsid w:val="000D622D"/>
    <w:pPr>
      <w:spacing w:before="100" w:beforeAutospacing="1" w:after="100" w:afterAutospacing="1" w:line="240" w:lineRule="auto"/>
    </w:pPr>
    <w:rPr>
      <w:rFonts w:ascii="Times New Roman" w:eastAsia="Times New Roman" w:hAnsi="Times New Roman" w:cs="Times New Roman"/>
      <w:sz w:val="24"/>
      <w:lang w:eastAsia="en-NZ"/>
    </w:rPr>
  </w:style>
  <w:style w:type="character" w:styleId="PlaceholderText">
    <w:name w:val="Placeholder Text"/>
    <w:basedOn w:val="DefaultParagraphFont"/>
    <w:uiPriority w:val="99"/>
    <w:semiHidden/>
    <w:rsid w:val="00E13356"/>
    <w:rPr>
      <w:color w:val="666666"/>
    </w:rPr>
  </w:style>
  <w:style w:type="character" w:customStyle="1" w:styleId="Style1">
    <w:name w:val="Style1"/>
    <w:basedOn w:val="BulletsChar"/>
    <w:uiPriority w:val="1"/>
    <w:rsid w:val="00C779D0"/>
    <w:rPr>
      <w:rFonts w:ascii="Calibri" w:hAnsi="Calibri" w:cs="Calibri"/>
      <w:color w:val="000000"/>
      <w:sz w:val="24"/>
      <w:szCs w:val="24"/>
      <w:lang w:val="en-US"/>
    </w:rPr>
  </w:style>
  <w:style w:type="paragraph" w:styleId="ListBullet">
    <w:name w:val="List Bullet"/>
    <w:basedOn w:val="Normal"/>
    <w:uiPriority w:val="99"/>
    <w:unhideWhenUsed/>
    <w:rsid w:val="00E03117"/>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2879">
      <w:bodyDiv w:val="1"/>
      <w:marLeft w:val="0"/>
      <w:marRight w:val="0"/>
      <w:marTop w:val="0"/>
      <w:marBottom w:val="0"/>
      <w:divBdr>
        <w:top w:val="none" w:sz="0" w:space="0" w:color="auto"/>
        <w:left w:val="none" w:sz="0" w:space="0" w:color="auto"/>
        <w:bottom w:val="none" w:sz="0" w:space="0" w:color="auto"/>
        <w:right w:val="none" w:sz="0" w:space="0" w:color="auto"/>
      </w:divBdr>
    </w:div>
    <w:div w:id="378363518">
      <w:bodyDiv w:val="1"/>
      <w:marLeft w:val="0"/>
      <w:marRight w:val="0"/>
      <w:marTop w:val="0"/>
      <w:marBottom w:val="0"/>
      <w:divBdr>
        <w:top w:val="none" w:sz="0" w:space="0" w:color="auto"/>
        <w:left w:val="none" w:sz="0" w:space="0" w:color="auto"/>
        <w:bottom w:val="none" w:sz="0" w:space="0" w:color="auto"/>
        <w:right w:val="none" w:sz="0" w:space="0" w:color="auto"/>
      </w:divBdr>
    </w:div>
    <w:div w:id="847136191">
      <w:bodyDiv w:val="1"/>
      <w:marLeft w:val="0"/>
      <w:marRight w:val="0"/>
      <w:marTop w:val="0"/>
      <w:marBottom w:val="0"/>
      <w:divBdr>
        <w:top w:val="none" w:sz="0" w:space="0" w:color="auto"/>
        <w:left w:val="none" w:sz="0" w:space="0" w:color="auto"/>
        <w:bottom w:val="none" w:sz="0" w:space="0" w:color="auto"/>
        <w:right w:val="none" w:sz="0" w:space="0" w:color="auto"/>
      </w:divBdr>
    </w:div>
    <w:div w:id="1890263602">
      <w:bodyDiv w:val="1"/>
      <w:marLeft w:val="0"/>
      <w:marRight w:val="0"/>
      <w:marTop w:val="0"/>
      <w:marBottom w:val="0"/>
      <w:divBdr>
        <w:top w:val="none" w:sz="0" w:space="0" w:color="auto"/>
        <w:left w:val="none" w:sz="0" w:space="0" w:color="auto"/>
        <w:bottom w:val="none" w:sz="0" w:space="0" w:color="auto"/>
        <w:right w:val="none" w:sz="0" w:space="0" w:color="auto"/>
      </w:divBdr>
    </w:div>
    <w:div w:id="1899391849">
      <w:bodyDiv w:val="1"/>
      <w:marLeft w:val="0"/>
      <w:marRight w:val="0"/>
      <w:marTop w:val="0"/>
      <w:marBottom w:val="0"/>
      <w:divBdr>
        <w:top w:val="none" w:sz="0" w:space="0" w:color="auto"/>
        <w:left w:val="none" w:sz="0" w:space="0" w:color="auto"/>
        <w:bottom w:val="none" w:sz="0" w:space="0" w:color="auto"/>
        <w:right w:val="none" w:sz="0" w:space="0" w:color="auto"/>
      </w:divBdr>
    </w:div>
    <w:div w:id="209389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1AD97EA-A6FC-4145-82DD-97002C7051BF}"/>
      </w:docPartPr>
      <w:docPartBody>
        <w:p w:rsidR="0060144C" w:rsidRDefault="00C84D33">
          <w:r w:rsidRPr="00D82065">
            <w:rPr>
              <w:rStyle w:val="PlaceholderText"/>
            </w:rPr>
            <w:t>Click or tap here to enter text.</w:t>
          </w:r>
        </w:p>
      </w:docPartBody>
    </w:docPart>
    <w:docPart>
      <w:docPartPr>
        <w:name w:val="6AE2AE2A8A594649A89A7BB6EF6BCA5D"/>
        <w:category>
          <w:name w:val="General"/>
          <w:gallery w:val="placeholder"/>
        </w:category>
        <w:types>
          <w:type w:val="bbPlcHdr"/>
        </w:types>
        <w:behaviors>
          <w:behavior w:val="content"/>
        </w:behaviors>
        <w:guid w:val="{AA735C7D-FFF3-4431-AE3B-43B051221B19}"/>
      </w:docPartPr>
      <w:docPartBody>
        <w:p w:rsidR="0060144C" w:rsidRDefault="00C84D33" w:rsidP="00C84D33">
          <w:pPr>
            <w:pStyle w:val="6AE2AE2A8A594649A89A7BB6EF6BCA5D"/>
          </w:pPr>
          <w:r w:rsidRPr="00D82065">
            <w:rPr>
              <w:rStyle w:val="PlaceholderText"/>
            </w:rPr>
            <w:t>Click or tap here to enter text.</w:t>
          </w:r>
        </w:p>
      </w:docPartBody>
    </w:docPart>
    <w:docPart>
      <w:docPartPr>
        <w:name w:val="22417EBEAADD41BCB3F5FB9D37187CB7"/>
        <w:category>
          <w:name w:val="General"/>
          <w:gallery w:val="placeholder"/>
        </w:category>
        <w:types>
          <w:type w:val="bbPlcHdr"/>
        </w:types>
        <w:behaviors>
          <w:behavior w:val="content"/>
        </w:behaviors>
        <w:guid w:val="{39ADEC2F-EEB3-4806-8967-D5F5C2BCC03A}"/>
      </w:docPartPr>
      <w:docPartBody>
        <w:p w:rsidR="00323169" w:rsidRDefault="00F93D1D" w:rsidP="00F93D1D">
          <w:pPr>
            <w:pStyle w:val="22417EBEAADD41BCB3F5FB9D37187CB7"/>
          </w:pPr>
          <w:r w:rsidRPr="00D8206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D33"/>
    <w:rsid w:val="00013B49"/>
    <w:rsid w:val="000154B5"/>
    <w:rsid w:val="00024B81"/>
    <w:rsid w:val="00024C61"/>
    <w:rsid w:val="00035325"/>
    <w:rsid w:val="00063366"/>
    <w:rsid w:val="00074927"/>
    <w:rsid w:val="00080FA4"/>
    <w:rsid w:val="000852CB"/>
    <w:rsid w:val="000F6440"/>
    <w:rsid w:val="000F6960"/>
    <w:rsid w:val="00115C2C"/>
    <w:rsid w:val="00117B62"/>
    <w:rsid w:val="00132EA1"/>
    <w:rsid w:val="0014207B"/>
    <w:rsid w:val="001527B6"/>
    <w:rsid w:val="00176C5A"/>
    <w:rsid w:val="00195529"/>
    <w:rsid w:val="001E7F1C"/>
    <w:rsid w:val="00214B87"/>
    <w:rsid w:val="00222982"/>
    <w:rsid w:val="00230188"/>
    <w:rsid w:val="002354C4"/>
    <w:rsid w:val="002623FB"/>
    <w:rsid w:val="0028259C"/>
    <w:rsid w:val="002B3D02"/>
    <w:rsid w:val="002E6D8B"/>
    <w:rsid w:val="003001E2"/>
    <w:rsid w:val="00323169"/>
    <w:rsid w:val="00372222"/>
    <w:rsid w:val="00374F8A"/>
    <w:rsid w:val="00381A6D"/>
    <w:rsid w:val="00382673"/>
    <w:rsid w:val="00391647"/>
    <w:rsid w:val="003A79A4"/>
    <w:rsid w:val="003B7B1E"/>
    <w:rsid w:val="0047259A"/>
    <w:rsid w:val="00473439"/>
    <w:rsid w:val="004C6565"/>
    <w:rsid w:val="004D3873"/>
    <w:rsid w:val="0051284E"/>
    <w:rsid w:val="00513311"/>
    <w:rsid w:val="00533522"/>
    <w:rsid w:val="00554F5E"/>
    <w:rsid w:val="00557C6C"/>
    <w:rsid w:val="0060144C"/>
    <w:rsid w:val="006519B8"/>
    <w:rsid w:val="00652F33"/>
    <w:rsid w:val="00653416"/>
    <w:rsid w:val="00693F5F"/>
    <w:rsid w:val="00716C98"/>
    <w:rsid w:val="00752366"/>
    <w:rsid w:val="007554C0"/>
    <w:rsid w:val="00771F7D"/>
    <w:rsid w:val="00787915"/>
    <w:rsid w:val="007B7CDD"/>
    <w:rsid w:val="007D37B7"/>
    <w:rsid w:val="00802428"/>
    <w:rsid w:val="00806F84"/>
    <w:rsid w:val="0082175E"/>
    <w:rsid w:val="00822F48"/>
    <w:rsid w:val="00845E88"/>
    <w:rsid w:val="00876FD0"/>
    <w:rsid w:val="008E292B"/>
    <w:rsid w:val="008E5E9C"/>
    <w:rsid w:val="009026AC"/>
    <w:rsid w:val="00915661"/>
    <w:rsid w:val="0098756E"/>
    <w:rsid w:val="00A1450A"/>
    <w:rsid w:val="00A77277"/>
    <w:rsid w:val="00AA15E5"/>
    <w:rsid w:val="00AC376B"/>
    <w:rsid w:val="00AC481C"/>
    <w:rsid w:val="00AE1301"/>
    <w:rsid w:val="00AE44B2"/>
    <w:rsid w:val="00B04274"/>
    <w:rsid w:val="00B30774"/>
    <w:rsid w:val="00B31824"/>
    <w:rsid w:val="00B63637"/>
    <w:rsid w:val="00B66477"/>
    <w:rsid w:val="00BA1663"/>
    <w:rsid w:val="00BD0482"/>
    <w:rsid w:val="00BF0584"/>
    <w:rsid w:val="00C75DF7"/>
    <w:rsid w:val="00C84D33"/>
    <w:rsid w:val="00CA2848"/>
    <w:rsid w:val="00CB2C59"/>
    <w:rsid w:val="00CE5AEE"/>
    <w:rsid w:val="00D1564E"/>
    <w:rsid w:val="00D451A9"/>
    <w:rsid w:val="00D4795F"/>
    <w:rsid w:val="00DD7F86"/>
    <w:rsid w:val="00E47F29"/>
    <w:rsid w:val="00EA21BC"/>
    <w:rsid w:val="00EF36AE"/>
    <w:rsid w:val="00F1232B"/>
    <w:rsid w:val="00F15302"/>
    <w:rsid w:val="00F46CBA"/>
    <w:rsid w:val="00F539CD"/>
    <w:rsid w:val="00F56EA6"/>
    <w:rsid w:val="00F93D1D"/>
    <w:rsid w:val="00FC2A71"/>
    <w:rsid w:val="00FD1D8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3D1D"/>
    <w:rPr>
      <w:color w:val="666666"/>
    </w:rPr>
  </w:style>
  <w:style w:type="paragraph" w:customStyle="1" w:styleId="6AE2AE2A8A594649A89A7BB6EF6BCA5D">
    <w:name w:val="6AE2AE2A8A594649A89A7BB6EF6BCA5D"/>
    <w:rsid w:val="00C84D33"/>
  </w:style>
  <w:style w:type="paragraph" w:customStyle="1" w:styleId="22417EBEAADD41BCB3F5FB9D37187CB7">
    <w:name w:val="22417EBEAADD41BCB3F5FB9D37187CB7"/>
    <w:rsid w:val="00F93D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1c2516-a209-4d2a-ae8c-204e67945569">
      <Terms xmlns="http://schemas.microsoft.com/office/infopath/2007/PartnerControls"/>
    </lcf76f155ced4ddcb4097134ff3c332f>
    <ModifiedByJobTitle xmlns="F9234BC5-676D-41D9-98CB-EAC5CD0817FE" xsi:nil="true"/>
    <TaxCatchAll xmlns="f9234bc5-676d-41d9-98cb-eac5cd0817fe">
      <Value>1</Value>
    </TaxCatchAll>
    <e5907546988c4e8c9baabef7a7152e87 xmlns="f9234bc5-676d-41d9-98cb-eac5cd0817fe">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2bc295bf-0bf1-44d1-9b2a-e81c04385a3a</TermId>
        </TermInfo>
      </Terms>
    </e5907546988c4e8c9baabef7a7152e87>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7C8C249D7C774B875E9862601D7927" ma:contentTypeVersion="219" ma:contentTypeDescription="Create a new document." ma:contentTypeScope="" ma:versionID="62d52a305700969fa7d276c603916838">
  <xsd:schema xmlns:xsd="http://www.w3.org/2001/XMLSchema" xmlns:xs="http://www.w3.org/2001/XMLSchema" xmlns:p="http://schemas.microsoft.com/office/2006/metadata/properties" xmlns:ns2="F9234BC5-676D-41D9-98CB-EAC5CD0817FE" xmlns:ns3="f9234bc5-676d-41d9-98cb-eac5cd0817fe" xmlns:ns4="54f9c703-ae4b-430b-8382-18c59fe1be14" xmlns:ns5="721c2516-a209-4d2a-ae8c-204e67945569" targetNamespace="http://schemas.microsoft.com/office/2006/metadata/properties" ma:root="true" ma:fieldsID="74c8bf635bdd0af542706383c8971f4e" ns2:_="" ns3:_="" ns4:_="" ns5:_="">
    <xsd:import namespace="F9234BC5-676D-41D9-98CB-EAC5CD0817FE"/>
    <xsd:import namespace="f9234bc5-676d-41d9-98cb-eac5cd0817fe"/>
    <xsd:import namespace="54f9c703-ae4b-430b-8382-18c59fe1be14"/>
    <xsd:import namespace="721c2516-a209-4d2a-ae8c-204e67945569"/>
    <xsd:element name="properties">
      <xsd:complexType>
        <xsd:sequence>
          <xsd:element name="documentManagement">
            <xsd:complexType>
              <xsd:all>
                <xsd:element ref="ns2:ModifiedByJobTitle" minOccurs="0"/>
                <xsd:element ref="ns3:e5907546988c4e8c9baabef7a7152e87" minOccurs="0"/>
                <xsd:element ref="ns3:TaxCatchAll" minOccurs="0"/>
                <xsd:element ref="ns3:TaxCatchAllLabel" minOccurs="0"/>
                <xsd:element ref="ns4:SharedWithUsers" minOccurs="0"/>
                <xsd:element ref="ns4:SharingHintHash" minOccurs="0"/>
                <xsd:element ref="ns4:SharedWithDetails"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Location" minOccurs="0"/>
                <xsd:element ref="ns5:MediaServiceOCR" minOccurs="0"/>
                <xsd:element ref="ns5:MediaServiceEventHashCode" minOccurs="0"/>
                <xsd:element ref="ns5:MediaServiceGenerationTime"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MediaServiceSearchPropertie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34BC5-676D-41D9-98CB-EAC5CD0817FE" elementFormDefault="qualified">
    <xsd:import namespace="http://schemas.microsoft.com/office/2006/documentManagement/types"/>
    <xsd:import namespace="http://schemas.microsoft.com/office/infopath/2007/PartnerControls"/>
    <xsd:element name="ModifiedByJobTitle" ma:index="8" nillable="true" ma:displayName="ModifiedByJobTitle" ma:internalName="ModifiedByJobTitl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234bc5-676d-41d9-98cb-eac5cd0817fe" elementFormDefault="qualified">
    <xsd:import namespace="http://schemas.microsoft.com/office/2006/documentManagement/types"/>
    <xsd:import namespace="http://schemas.microsoft.com/office/infopath/2007/PartnerControls"/>
    <xsd:element name="e5907546988c4e8c9baabef7a7152e87" ma:index="9" nillable="true" ma:taxonomy="true" ma:internalName="e5907546988c4e8c9baabef7a7152e87" ma:taxonomyFieldName="Classified" ma:displayName="Classified" ma:default="1;#Document|2bc295bf-0bf1-44d1-9b2a-e81c04385a3a" ma:fieldId="{e5907546-988c-4e8c-9baa-bef7a7152e87}" ma:sspId="320c34e5-3de5-4711-b8de-78f3088d3d03" ma:termSetId="ec34cdfc-97bc-4c18-8bbe-bf211122e52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24786525-40a6-4272-8339-2063a9dfd96f}" ma:internalName="TaxCatchAll" ma:showField="CatchAllData" ma:web="54f9c703-ae4b-430b-8382-18c59fe1be1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4786525-40a6-4272-8339-2063a9dfd96f}" ma:internalName="TaxCatchAllLabel" ma:readOnly="true" ma:showField="CatchAllDataLabel" ma:web="54f9c703-ae4b-430b-8382-18c59fe1be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f9c703-ae4b-430b-8382-18c59fe1be1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4" nillable="true" ma:displayName="Sharing Hint Hash" ma:internalName="SharingHintHash" ma:readOnly="true">
      <xsd:simpleType>
        <xsd:restriction base="dms:Text"/>
      </xsd:simpleType>
    </xsd:element>
    <xsd:element name="SharedWithDetails" ma:index="15" nillable="true" ma:displayName="Shared With Details" ma:internalName="SharedWithDetails" ma:readOnly="true">
      <xsd:simpleType>
        <xsd:restriction base="dms:Note">
          <xsd:maxLength value="255"/>
        </xsd:restriction>
      </xsd:simpleType>
    </xsd:element>
    <xsd:element name="LastSharedByUser" ma:index="16" nillable="true" ma:displayName="Last Shared By User" ma:description="" ma:internalName="LastSharedByUser" ma:readOnly="true">
      <xsd:simpleType>
        <xsd:restriction base="dms:Note">
          <xsd:maxLength value="255"/>
        </xsd:restriction>
      </xsd:simpleType>
    </xsd:element>
    <xsd:element name="LastSharedByTime" ma:index="17"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1c2516-a209-4d2a-ae8c-204e67945569" elementFormDefault="qualified">
    <xsd:import namespace="http://schemas.microsoft.com/office/2006/documentManagement/types"/>
    <xsd:import namespace="http://schemas.microsoft.com/office/infopath/2007/PartnerControls"/>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internalName="MediaServiceAutoTags" ma:readOnly="true">
      <xsd:simpleType>
        <xsd:restriction base="dms:Text"/>
      </xsd:simpleType>
    </xsd:element>
    <xsd:element name="MediaServiceLocation" ma:index="22" nillable="true" ma:displayName="MediaServiceLocation" ma:description="" ma:internalName="MediaServiceLocation"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320c34e5-3de5-4711-b8de-78f3088d3d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20c34e5-3de5-4711-b8de-78f3088d3d03" ContentTypeId="0x0101" PreviousValue="false"/>
</file>

<file path=customXml/itemProps1.xml><?xml version="1.0" encoding="utf-8"?>
<ds:datastoreItem xmlns:ds="http://schemas.openxmlformats.org/officeDocument/2006/customXml" ds:itemID="{1E2BAE03-0279-4BD8-8287-D7048A94DB6A}">
  <ds:schemaRefs>
    <ds:schemaRef ds:uri="http://schemas.openxmlformats.org/officeDocument/2006/bibliography"/>
  </ds:schemaRefs>
</ds:datastoreItem>
</file>

<file path=customXml/itemProps2.xml><?xml version="1.0" encoding="utf-8"?>
<ds:datastoreItem xmlns:ds="http://schemas.openxmlformats.org/officeDocument/2006/customXml" ds:itemID="{A2796E42-052F-4447-BA8B-7E4AA64571B2}">
  <ds:schemaRefs>
    <ds:schemaRef ds:uri="ce05971a-a515-4662-bcf6-98e32d0a9bd9"/>
    <ds:schemaRef ds:uri="http://purl.org/dc/elements/1.1/"/>
    <ds:schemaRef ds:uri="http://schemas.microsoft.com/office/2006/documentManagement/types"/>
    <ds:schemaRef ds:uri="http://schemas.microsoft.com/office/infopath/2007/PartnerControls"/>
    <ds:schemaRef ds:uri="f951bb78-fd82-4be7-a14d-b9c1d2533135"/>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4DF5D8F5-BC7B-4E2F-B261-2C5BE426F085}"/>
</file>

<file path=customXml/itemProps4.xml><?xml version="1.0" encoding="utf-8"?>
<ds:datastoreItem xmlns:ds="http://schemas.openxmlformats.org/officeDocument/2006/customXml" ds:itemID="{4A2A9117-A275-4499-9940-9D0808194165}">
  <ds:schemaRefs>
    <ds:schemaRef ds:uri="http://schemas.microsoft.com/sharepoint/v3/contenttype/forms"/>
  </ds:schemaRefs>
</ds:datastoreItem>
</file>

<file path=customXml/itemProps5.xml><?xml version="1.0" encoding="utf-8"?>
<ds:datastoreItem xmlns:ds="http://schemas.openxmlformats.org/officeDocument/2006/customXml" ds:itemID="{5D0234E5-8202-4BFD-8575-731265A2133D}"/>
</file>

<file path=docProps/app.xml><?xml version="1.0" encoding="utf-8"?>
<Properties xmlns="http://schemas.openxmlformats.org/officeDocument/2006/extended-properties" xmlns:vt="http://schemas.openxmlformats.org/officeDocument/2006/docPropsVTypes">
  <Template>Normal</Template>
  <TotalTime>0</TotalTime>
  <Pages>6</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Wintec Template</dc:title>
  <dc:subject/>
  <dc:creator>Louise Holloway</dc:creator>
  <cp:keywords/>
  <dc:description/>
  <cp:lastModifiedBy>Rebecca Russell</cp:lastModifiedBy>
  <cp:revision>2</cp:revision>
  <dcterms:created xsi:type="dcterms:W3CDTF">2026-03-22T20:32:00Z</dcterms:created>
  <dcterms:modified xsi:type="dcterms:W3CDTF">2026-03-22T20:32:00Z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0x010100E57C8C249D7C774B875E9862601D7927</vt:lpwstr>
  </property>
  <property fmtid="{D5CDD505-2E9C-101B-9397-08002B2CF9AE}" pid="3" name="MediaServiceImageTags">
    <vt:lpwstr/>
  </property>
  <property fmtid="{D5CDD505-2E9C-101B-9397-08002B2CF9AE}" pid="4" name="Classified">
    <vt:lpwstr>1;#Document|2bc295bf-0bf1-44d1-9b2a-e81c04385a3a</vt:lpwstr>
  </property>
  <property fmtid="{D5CDD505-2E9C-101B-9397-08002B2CF9AE}" pid="5" name="Order">
    <vt:r8>600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