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18D9284D" w:rsidR="00340197" w:rsidRPr="006416A2" w:rsidRDefault="000C41C5" w:rsidP="00340197">
            <w:pPr>
              <w:spacing w:after="0" w:line="240" w:lineRule="auto"/>
              <w:rPr>
                <w:rFonts w:ascii="Calibri" w:hAnsi="Calibri" w:cs="Calibri"/>
                <w:b/>
                <w:bCs/>
              </w:rPr>
            </w:pPr>
            <w:r>
              <w:rPr>
                <w:rFonts w:ascii="Calibri" w:hAnsi="Calibri" w:cs="Calibri"/>
                <w:b/>
                <w:bCs/>
              </w:rPr>
              <w:t>Advocacy</w:t>
            </w:r>
            <w:r w:rsidR="00C15D20">
              <w:rPr>
                <w:rFonts w:ascii="Calibri" w:hAnsi="Calibri" w:cs="Calibri"/>
                <w:b/>
                <w:bCs/>
              </w:rPr>
              <w:t xml:space="preserve">, </w:t>
            </w:r>
            <w:r>
              <w:rPr>
                <w:rFonts w:ascii="Calibri" w:hAnsi="Calibri" w:cs="Calibri"/>
                <w:b/>
                <w:bCs/>
              </w:rPr>
              <w:t>Policy</w:t>
            </w:r>
            <w:r w:rsidR="00C15D20">
              <w:rPr>
                <w:rFonts w:ascii="Calibri" w:hAnsi="Calibri" w:cs="Calibri"/>
                <w:b/>
                <w:bCs/>
              </w:rPr>
              <w:t xml:space="preserve"> &amp; Mātauranga</w:t>
            </w:r>
            <w:r>
              <w:rPr>
                <w:rFonts w:ascii="Calibri" w:hAnsi="Calibri" w:cs="Calibri"/>
                <w:b/>
                <w:bCs/>
              </w:rPr>
              <w:t xml:space="preserve"> </w:t>
            </w:r>
            <w:r w:rsidR="0081666F">
              <w:rPr>
                <w:rFonts w:ascii="Calibri" w:hAnsi="Calibri" w:cs="Calibri"/>
                <w:b/>
                <w:bCs/>
              </w:rPr>
              <w:t>Lead</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2AD6ECF1" w:rsidR="004245D9" w:rsidRPr="0081666F" w:rsidRDefault="0081666F" w:rsidP="004245D9">
            <w:pPr>
              <w:spacing w:after="0" w:line="240" w:lineRule="auto"/>
              <w:rPr>
                <w:rFonts w:ascii="Calibri" w:eastAsia="Times New Roman" w:hAnsi="Calibri" w:cs="Calibri"/>
              </w:rPr>
            </w:pPr>
            <w:r w:rsidRPr="0081666F">
              <w:rPr>
                <w:rFonts w:ascii="Calibri" w:eastAsia="Times New Roman" w:hAnsi="Calibri" w:cs="Calibri"/>
              </w:rPr>
              <w:t>Establishment Director Advocacy and Systems Change</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3A4A414C" w:rsidR="004245D9" w:rsidRPr="00B5487A" w:rsidRDefault="00B5487A" w:rsidP="00B5487A">
            <w:pPr>
              <w:spacing w:after="0" w:line="240" w:lineRule="auto"/>
              <w:rPr>
                <w:rFonts w:ascii="Calibri" w:eastAsia="Times New Roman" w:hAnsi="Calibri" w:cs="Calibri"/>
                <w:lang w:val="en-GB"/>
              </w:rPr>
            </w:pPr>
            <w:r w:rsidRPr="00B5487A">
              <w:rPr>
                <w:rFonts w:ascii="Calibri" w:eastAsia="Times New Roman" w:hAnsi="Calibri" w:cs="Calibri"/>
              </w:rPr>
              <w:t xml:space="preserve">Fundraising </w:t>
            </w:r>
            <w:r w:rsidR="002B3DDC">
              <w:rPr>
                <w:rFonts w:ascii="Calibri" w:eastAsia="Times New Roman" w:hAnsi="Calibri" w:cs="Calibri"/>
              </w:rPr>
              <w:t>and</w:t>
            </w:r>
            <w:r w:rsidRPr="00B5487A">
              <w:rPr>
                <w:rFonts w:ascii="Calibri" w:eastAsia="Times New Roman" w:hAnsi="Calibri" w:cs="Calibri"/>
              </w:rPr>
              <w:t xml:space="preserve"> Engagement</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1D84F620" w:rsidR="004245D9" w:rsidRPr="00B5487A" w:rsidRDefault="0081666F" w:rsidP="004245D9">
            <w:pPr>
              <w:spacing w:after="0" w:line="240" w:lineRule="auto"/>
              <w:rPr>
                <w:rFonts w:ascii="Calibri" w:eastAsia="Times New Roman" w:hAnsi="Calibri" w:cs="Calibri"/>
                <w:lang w:val="en-GB"/>
              </w:rPr>
            </w:pPr>
            <w:r w:rsidRPr="00B5487A">
              <w:rPr>
                <w:rFonts w:ascii="Calibri" w:eastAsia="Times New Roman" w:hAnsi="Calibri" w:cs="Calibri"/>
                <w:lang w:val="en-GB"/>
              </w:rPr>
              <w:t>Advocacy</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76582926" w:rsidR="004245D9" w:rsidRPr="00FD59DF" w:rsidRDefault="0081666F" w:rsidP="004245D9">
            <w:pPr>
              <w:spacing w:after="0" w:line="240" w:lineRule="auto"/>
              <w:rPr>
                <w:rFonts w:ascii="Calibri" w:eastAsia="Times New Roman" w:hAnsi="Calibri" w:cs="Calibri"/>
                <w:lang w:val="en-GB"/>
              </w:rPr>
            </w:pPr>
            <w:r>
              <w:rPr>
                <w:rFonts w:ascii="Calibri" w:eastAsia="Times New Roman" w:hAnsi="Calibri" w:cs="Calibri"/>
                <w:lang w:val="en-GB"/>
              </w:rPr>
              <w:t>N/A</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0A12B47" w:rsidR="004245D9" w:rsidRPr="00FD59DF" w:rsidRDefault="0081666F" w:rsidP="004245D9">
            <w:pPr>
              <w:spacing w:after="0" w:line="240" w:lineRule="auto"/>
              <w:rPr>
                <w:rFonts w:ascii="Calibri" w:eastAsia="Times New Roman" w:hAnsi="Calibri" w:cs="Calibri"/>
                <w:bCs/>
                <w:lang w:val="en-GB"/>
              </w:rPr>
            </w:pPr>
            <w:r>
              <w:rPr>
                <w:rFonts w:ascii="Calibri" w:eastAsia="Times New Roman" w:hAnsi="Calibri" w:cs="Calibri"/>
                <w:bCs/>
                <w:lang w:val="en-GB"/>
              </w:rPr>
              <w:t>Flexible</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t xml:space="preserve">Te Kaupapa o Te Tūranga - Position Purpose </w:t>
            </w:r>
          </w:p>
        </w:tc>
      </w:tr>
      <w:tr w:rsidR="00FD59DF" w:rsidRPr="00FD59DF" w14:paraId="7F402CD3" w14:textId="77777777" w:rsidTr="000704E6">
        <w:tc>
          <w:tcPr>
            <w:tcW w:w="9016" w:type="dxa"/>
          </w:tcPr>
          <w:p w14:paraId="3AC46A48" w14:textId="7773A7BA" w:rsidR="00B52A20" w:rsidRDefault="007B551D" w:rsidP="007B551D">
            <w:pPr>
              <w:pStyle w:val="Default"/>
              <w:spacing w:before="120" w:after="120"/>
              <w:rPr>
                <w:lang w:val="en-AU"/>
              </w:rPr>
            </w:pPr>
            <w:r w:rsidRPr="007B551D">
              <w:t xml:space="preserve">The </w:t>
            </w:r>
            <w:r w:rsidRPr="007B551D">
              <w:rPr>
                <w:b/>
                <w:bCs/>
              </w:rPr>
              <w:t>Advocacy</w:t>
            </w:r>
            <w:r w:rsidR="00C15D20">
              <w:rPr>
                <w:b/>
                <w:bCs/>
              </w:rPr>
              <w:t xml:space="preserve">, </w:t>
            </w:r>
            <w:r w:rsidRPr="007B551D">
              <w:rPr>
                <w:b/>
                <w:bCs/>
              </w:rPr>
              <w:t>Policy</w:t>
            </w:r>
            <w:r w:rsidR="00C15D20">
              <w:rPr>
                <w:b/>
                <w:bCs/>
              </w:rPr>
              <w:t xml:space="preserve"> </w:t>
            </w:r>
            <w:r w:rsidR="004F1C35">
              <w:rPr>
                <w:b/>
                <w:bCs/>
              </w:rPr>
              <w:t>&amp;</w:t>
            </w:r>
            <w:r w:rsidR="00C15D20">
              <w:rPr>
                <w:b/>
                <w:bCs/>
              </w:rPr>
              <w:t xml:space="preserve"> Mātauranga</w:t>
            </w:r>
            <w:r w:rsidR="0081666F">
              <w:rPr>
                <w:b/>
                <w:bCs/>
              </w:rPr>
              <w:t xml:space="preserve"> Lead</w:t>
            </w:r>
            <w:r w:rsidRPr="007B551D">
              <w:t xml:space="preserve"> </w:t>
            </w:r>
            <w:r w:rsidR="0081666F">
              <w:t xml:space="preserve">is a critical role in our new collaborative advocacy programme. You will join a small team building a programme </w:t>
            </w:r>
            <w:r w:rsidR="0081666F" w:rsidRPr="0081666F">
              <w:t>focus</w:t>
            </w:r>
            <w:r w:rsidR="0081666F">
              <w:t>ed</w:t>
            </w:r>
            <w:r w:rsidR="0081666F" w:rsidRPr="0081666F">
              <w:t xml:space="preserve"> on making systemic change to poverty and inequity in Aotearoa</w:t>
            </w:r>
            <w:r w:rsidR="0081666F">
              <w:t xml:space="preserve">. </w:t>
            </w:r>
            <w:r w:rsidR="00B52A20">
              <w:t xml:space="preserve">The new programme will be </w:t>
            </w:r>
            <w:r w:rsidR="00B52A20" w:rsidRPr="00B52A20">
              <w:rPr>
                <w:lang w:val="en-US"/>
              </w:rPr>
              <w:t>guided by four core principles designed to build a sustained, collaborative, and results-oriented movement for poverty reduction and social equity in Aotearoa New Zealand that is Te Tiriti centred, hopeful, collaborative and action focused.</w:t>
            </w:r>
            <w:r w:rsidR="00B52A20" w:rsidRPr="00B52A20">
              <w:rPr>
                <w:lang w:val="en-AU"/>
              </w:rPr>
              <w:t> </w:t>
            </w:r>
          </w:p>
          <w:p w14:paraId="29597154" w14:textId="7CE14F2A" w:rsidR="00B52A20" w:rsidRPr="00B52A20" w:rsidRDefault="00B52A20" w:rsidP="00B52A20">
            <w:pPr>
              <w:pStyle w:val="Default"/>
              <w:spacing w:before="120" w:after="120"/>
            </w:pPr>
            <w:r w:rsidRPr="00B52A20">
              <w:rPr>
                <w:b/>
                <w:bCs/>
                <w:lang w:val="en-US"/>
              </w:rPr>
              <w:lastRenderedPageBreak/>
              <w:t>Te Tiriti Centred</w:t>
            </w:r>
            <w:r w:rsidRPr="00B52A20">
              <w:t> </w:t>
            </w:r>
            <w:r>
              <w:t>- e</w:t>
            </w:r>
            <w:r w:rsidRPr="00B52A20">
              <w:rPr>
                <w:lang w:val="en-US"/>
              </w:rPr>
              <w:t>quity and the protection of Māori rights and resources are inherent in Te Tiriti o Waitangi. The current levels of poverty and inequity, disproportionately affecting Māori, represent a Te Tiriti violation. Our advocacy will highlight this link, ensuring solutions are culturally anchored and prioritise outcomes for Māori.</w:t>
            </w:r>
            <w:r w:rsidRPr="00B52A20">
              <w:t> </w:t>
            </w:r>
          </w:p>
          <w:p w14:paraId="16E4894E" w14:textId="6B06E3F1" w:rsidR="00B52A20" w:rsidRPr="00B52A20" w:rsidRDefault="00B52A20" w:rsidP="00B52A20">
            <w:pPr>
              <w:pStyle w:val="Default"/>
              <w:spacing w:before="120" w:after="120"/>
            </w:pPr>
            <w:r w:rsidRPr="00B52A20">
              <w:rPr>
                <w:b/>
                <w:bCs/>
                <w:lang w:val="en-US"/>
              </w:rPr>
              <w:t>Hopeful</w:t>
            </w:r>
            <w:r w:rsidRPr="00B52A20">
              <w:t> </w:t>
            </w:r>
            <w:r>
              <w:t>- w</w:t>
            </w:r>
            <w:r w:rsidRPr="00B52A20">
              <w:rPr>
                <w:lang w:val="en-US"/>
              </w:rPr>
              <w:t>e will build hope, moving beyond the ‘doom and gloom’ and negative discourse surrounding the cost of living crisis, structural poverty, and general ‘mood of the nation’. The narrative will focus on emotionally connecting to the challenges we have, the power of collective action, showcasing small victories, and celebrating the capacity of New Zealanders to create meaningful change.</w:t>
            </w:r>
            <w:r w:rsidRPr="00B52A20">
              <w:t> </w:t>
            </w:r>
          </w:p>
          <w:p w14:paraId="03C7EC70" w14:textId="12C1C159" w:rsidR="00B52A20" w:rsidRPr="00B52A20" w:rsidRDefault="00B52A20" w:rsidP="00B52A20">
            <w:pPr>
              <w:pStyle w:val="Default"/>
              <w:spacing w:before="120" w:after="120"/>
            </w:pPr>
            <w:r w:rsidRPr="00B52A20">
              <w:rPr>
                <w:b/>
                <w:bCs/>
                <w:lang w:val="en-US"/>
              </w:rPr>
              <w:t>Collaborative </w:t>
            </w:r>
            <w:r w:rsidRPr="00B52A20">
              <w:t> </w:t>
            </w:r>
            <w:r>
              <w:t>- t</w:t>
            </w:r>
            <w:r w:rsidRPr="00B52A20">
              <w:rPr>
                <w:lang w:val="en-US"/>
              </w:rPr>
              <w:t>he Mission does not ‘own’ the issues of poverty, homelessness, housing or food security. However, we do have a powerful mandate from our 105 years serving the poorest in Tāmaki Makaurau. A powerful role for us could be that of kaitiaki, catalyst, co-ordinator, influencer, lobbyist, strategist. We will power the programme (with staff and skills) including data, narrative, marketing, government relations and strategic direction—while also seeking to build a unified front of supporting organisations (NGOs, peak bodies, coalitions, businesses, faith leaders) who can associate with the central brand and message and use the collateral.</w:t>
            </w:r>
            <w:r w:rsidRPr="00B52A20">
              <w:t> </w:t>
            </w:r>
          </w:p>
          <w:p w14:paraId="76CB82A5" w14:textId="0AC431F5" w:rsidR="00B52A20" w:rsidRPr="00B52A20" w:rsidRDefault="00B52A20" w:rsidP="00B52A20">
            <w:pPr>
              <w:pStyle w:val="Default"/>
              <w:spacing w:before="120" w:after="120"/>
            </w:pPr>
            <w:r w:rsidRPr="00B52A20">
              <w:rPr>
                <w:b/>
                <w:bCs/>
                <w:lang w:val="en-US"/>
              </w:rPr>
              <w:t>Pragmatic and Sustained Action</w:t>
            </w:r>
            <w:r w:rsidRPr="00B52A20">
              <w:t> </w:t>
            </w:r>
            <w:r>
              <w:t>- w</w:t>
            </w:r>
            <w:r w:rsidRPr="00B52A20">
              <w:rPr>
                <w:lang w:val="en-US"/>
              </w:rPr>
              <w:t>e will move beyond petition-signing and broad pledges. Success depends on giving people multiple, varied, nuanced, and practical pathways for action. We will continually create new opportunities for sustained participation, embedding participants as long-term agents of change.</w:t>
            </w:r>
            <w:r w:rsidRPr="00B52A20">
              <w:t> </w:t>
            </w:r>
            <w:r w:rsidR="00F4006F">
              <w:t>Q</w:t>
            </w:r>
          </w:p>
          <w:p w14:paraId="773D21A2" w14:textId="7BB20002" w:rsidR="00FD59DF" w:rsidRPr="00850AA2" w:rsidRDefault="00B52A20" w:rsidP="00F4006F">
            <w:pPr>
              <w:pStyle w:val="Default"/>
              <w:spacing w:before="120" w:after="120"/>
            </w:pPr>
            <w:r>
              <w:t>This role will ensure our current responsive advocacy programme and our new collaborative advocacy programme are informed by relevant evidence from lived experience, formal research, M</w:t>
            </w:r>
            <w:r w:rsidR="00C2281C">
              <w:t>ā</w:t>
            </w:r>
            <w:r>
              <w:t>tauranga Māori and partner organisations experiences. It will lead partnership work and the identification of macro and micro level practical, sustained actions for the new collaborative advocacy programme.</w:t>
            </w:r>
          </w:p>
        </w:tc>
      </w:tr>
    </w:tbl>
    <w:p w14:paraId="5C0486EC" w14:textId="77777777" w:rsidR="00FD59DF" w:rsidRDefault="00FD59DF" w:rsidP="00FD59DF">
      <w:pPr>
        <w:spacing w:after="0" w:line="240" w:lineRule="auto"/>
        <w:rPr>
          <w:rFonts w:ascii="Calibri" w:eastAsia="Times New Roman" w:hAnsi="Calibri" w:cs="Calibri"/>
          <w:sz w:val="28"/>
          <w:szCs w:val="28"/>
          <w:lang w:val="en-GB"/>
        </w:rPr>
      </w:pPr>
    </w:p>
    <w:p w14:paraId="10B4FFC0" w14:textId="77777777" w:rsidR="00F4006F" w:rsidRPr="005E7317" w:rsidRDefault="00F4006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63C0E">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850AA2" w:rsidRPr="00FD59DF" w14:paraId="5640479D" w14:textId="77777777" w:rsidTr="00B63C0E">
        <w:trPr>
          <w:trHeight w:val="340"/>
        </w:trPr>
        <w:tc>
          <w:tcPr>
            <w:tcW w:w="5000" w:type="pct"/>
            <w:shd w:val="clear" w:color="auto" w:fill="E8EEF8"/>
          </w:tcPr>
          <w:p w14:paraId="730D09DD" w14:textId="68FDDD26" w:rsidR="00850AA2" w:rsidRPr="00850AA2" w:rsidRDefault="007B551D"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b/>
                <w:bCs/>
              </w:rPr>
            </w:pPr>
            <w:r w:rsidRPr="007B551D">
              <w:rPr>
                <w:rFonts w:ascii="Calibri" w:hAnsi="Calibri" w:cs="Calibri"/>
                <w:b/>
                <w:bCs/>
                <w:color w:val="000000" w:themeColor="text1"/>
              </w:rPr>
              <w:t xml:space="preserve">Advocacy </w:t>
            </w:r>
            <w:r w:rsidR="00B52A20">
              <w:rPr>
                <w:rFonts w:ascii="Calibri" w:hAnsi="Calibri" w:cs="Calibri"/>
                <w:b/>
                <w:bCs/>
                <w:color w:val="000000" w:themeColor="text1"/>
              </w:rPr>
              <w:t xml:space="preserve">Programme </w:t>
            </w:r>
            <w:r w:rsidRPr="007B551D">
              <w:rPr>
                <w:rFonts w:ascii="Calibri" w:hAnsi="Calibri" w:cs="Calibri"/>
                <w:b/>
                <w:bCs/>
                <w:color w:val="000000" w:themeColor="text1"/>
              </w:rPr>
              <w:t xml:space="preserve">Strategy </w:t>
            </w:r>
            <w:r w:rsidR="00B52A20">
              <w:rPr>
                <w:rFonts w:ascii="Calibri" w:hAnsi="Calibri" w:cs="Calibri"/>
                <w:b/>
                <w:bCs/>
                <w:color w:val="000000" w:themeColor="text1"/>
              </w:rPr>
              <w:t xml:space="preserve">and </w:t>
            </w:r>
            <w:r w:rsidRPr="007B551D">
              <w:rPr>
                <w:rFonts w:ascii="Calibri" w:hAnsi="Calibri" w:cs="Calibri"/>
                <w:b/>
                <w:bCs/>
                <w:color w:val="000000" w:themeColor="text1"/>
              </w:rPr>
              <w:t>Leadership</w:t>
            </w:r>
            <w:r w:rsidR="00B52A20">
              <w:rPr>
                <w:rFonts w:ascii="Calibri" w:hAnsi="Calibri" w:cs="Calibri"/>
                <w:b/>
                <w:bCs/>
                <w:color w:val="000000" w:themeColor="text1"/>
              </w:rPr>
              <w:t xml:space="preserve"> </w:t>
            </w:r>
          </w:p>
        </w:tc>
      </w:tr>
      <w:tr w:rsidR="00850AA2" w:rsidRPr="00FD59DF" w14:paraId="052BD1FB" w14:textId="77777777" w:rsidTr="00F4006F">
        <w:trPr>
          <w:trHeight w:val="2400"/>
        </w:trPr>
        <w:tc>
          <w:tcPr>
            <w:tcW w:w="5000" w:type="pct"/>
          </w:tcPr>
          <w:p w14:paraId="5C6FCB21" w14:textId="6B02CE4E" w:rsidR="007B551D" w:rsidRPr="007B551D" w:rsidRDefault="00012B2E" w:rsidP="006135FB">
            <w:pPr>
              <w:pStyle w:val="ListParagraph"/>
              <w:numPr>
                <w:ilvl w:val="0"/>
                <w:numId w:val="9"/>
              </w:numPr>
              <w:spacing w:after="160"/>
              <w:ind w:right="57"/>
              <w:rPr>
                <w:rFonts w:ascii="Calibri" w:eastAsia="Calibri" w:hAnsi="Calibri" w:cs="Calibri"/>
                <w:color w:val="0F2B25"/>
              </w:rPr>
            </w:pPr>
            <w:r>
              <w:rPr>
                <w:rFonts w:ascii="Calibri" w:eastAsia="Calibri" w:hAnsi="Calibri" w:cs="Calibri"/>
                <w:color w:val="0F2B25"/>
              </w:rPr>
              <w:t>Work collaboratively with other advocacy team members to l</w:t>
            </w:r>
            <w:r w:rsidR="007B551D" w:rsidRPr="007B551D">
              <w:rPr>
                <w:rFonts w:ascii="Calibri" w:eastAsia="Calibri" w:hAnsi="Calibri" w:cs="Calibri"/>
                <w:color w:val="0F2B25"/>
              </w:rPr>
              <w:t xml:space="preserve">ead </w:t>
            </w:r>
            <w:r>
              <w:rPr>
                <w:rFonts w:ascii="Calibri" w:eastAsia="Calibri" w:hAnsi="Calibri" w:cs="Calibri"/>
                <w:color w:val="0F2B25"/>
              </w:rPr>
              <w:t xml:space="preserve">the </w:t>
            </w:r>
            <w:r w:rsidR="007B551D" w:rsidRPr="007B551D">
              <w:rPr>
                <w:rFonts w:ascii="Calibri" w:eastAsia="Calibri" w:hAnsi="Calibri" w:cs="Calibri"/>
                <w:color w:val="0F2B25"/>
              </w:rPr>
              <w:t xml:space="preserve">development and delivery of the Mission’s advocacy </w:t>
            </w:r>
            <w:r>
              <w:rPr>
                <w:rFonts w:ascii="Calibri" w:eastAsia="Calibri" w:hAnsi="Calibri" w:cs="Calibri"/>
                <w:color w:val="0F2B25"/>
              </w:rPr>
              <w:t>programmes</w:t>
            </w:r>
            <w:r w:rsidR="007B551D" w:rsidRPr="007B551D">
              <w:rPr>
                <w:rFonts w:ascii="Calibri" w:eastAsia="Calibri" w:hAnsi="Calibri" w:cs="Calibri"/>
                <w:color w:val="0F2B25"/>
              </w:rPr>
              <w:t>.</w:t>
            </w:r>
          </w:p>
          <w:p w14:paraId="28872060" w14:textId="50A5F14B" w:rsidR="007B551D" w:rsidRPr="007B551D" w:rsidRDefault="007B551D" w:rsidP="006135FB">
            <w:pPr>
              <w:pStyle w:val="ListParagraph"/>
              <w:numPr>
                <w:ilvl w:val="0"/>
                <w:numId w:val="9"/>
              </w:numPr>
              <w:spacing w:after="160"/>
              <w:ind w:right="57"/>
              <w:rPr>
                <w:rFonts w:ascii="Calibri" w:eastAsia="Calibri" w:hAnsi="Calibri" w:cs="Calibri"/>
                <w:color w:val="0F2B25"/>
              </w:rPr>
            </w:pPr>
            <w:r w:rsidRPr="007B551D">
              <w:rPr>
                <w:rFonts w:ascii="Calibri" w:eastAsia="Calibri" w:hAnsi="Calibri" w:cs="Calibri"/>
                <w:color w:val="0F2B25"/>
              </w:rPr>
              <w:t>Ensure advocacy work is anchored in Te Tiriti o Waitangi</w:t>
            </w:r>
            <w:r w:rsidR="00012B2E">
              <w:rPr>
                <w:rFonts w:ascii="Calibri" w:eastAsia="Calibri" w:hAnsi="Calibri" w:cs="Calibri"/>
                <w:color w:val="0F2B25"/>
              </w:rPr>
              <w:t xml:space="preserve"> and</w:t>
            </w:r>
            <w:r w:rsidRPr="007B551D">
              <w:rPr>
                <w:rFonts w:ascii="Calibri" w:eastAsia="Calibri" w:hAnsi="Calibri" w:cs="Calibri"/>
                <w:color w:val="0F2B25"/>
              </w:rPr>
              <w:t xml:space="preserve"> equity principles</w:t>
            </w:r>
            <w:r w:rsidR="00012B2E">
              <w:rPr>
                <w:rFonts w:ascii="Calibri" w:eastAsia="Calibri" w:hAnsi="Calibri" w:cs="Calibri"/>
                <w:color w:val="0F2B25"/>
              </w:rPr>
              <w:t>.</w:t>
            </w:r>
          </w:p>
          <w:p w14:paraId="5AD76265" w14:textId="3C091E71" w:rsidR="00850AA2" w:rsidRDefault="00012B2E" w:rsidP="006135FB">
            <w:pPr>
              <w:pStyle w:val="ListParagraph"/>
              <w:numPr>
                <w:ilvl w:val="0"/>
                <w:numId w:val="9"/>
              </w:numPr>
              <w:spacing w:after="160"/>
              <w:ind w:right="57"/>
              <w:rPr>
                <w:rFonts w:ascii="Calibri" w:eastAsia="Calibri" w:hAnsi="Calibri" w:cs="Calibri"/>
                <w:color w:val="0F2B25"/>
              </w:rPr>
            </w:pPr>
            <w:r>
              <w:rPr>
                <w:rFonts w:ascii="Calibri" w:eastAsia="Calibri" w:hAnsi="Calibri" w:cs="Calibri"/>
                <w:color w:val="0F2B25"/>
              </w:rPr>
              <w:t>Work collaboratively with other advocacy team members</w:t>
            </w:r>
            <w:r w:rsidR="009B5388">
              <w:rPr>
                <w:rFonts w:ascii="Calibri" w:eastAsia="Calibri" w:hAnsi="Calibri" w:cs="Calibri"/>
                <w:color w:val="0F2B25"/>
              </w:rPr>
              <w:t xml:space="preserve"> and the new advocacy advisory group</w:t>
            </w:r>
            <w:r>
              <w:rPr>
                <w:rFonts w:ascii="Calibri" w:eastAsia="Calibri" w:hAnsi="Calibri" w:cs="Calibri"/>
                <w:color w:val="0F2B25"/>
              </w:rPr>
              <w:t xml:space="preserve"> to d</w:t>
            </w:r>
            <w:r w:rsidR="007B551D" w:rsidRPr="007B551D">
              <w:rPr>
                <w:rFonts w:ascii="Calibri" w:eastAsia="Calibri" w:hAnsi="Calibri" w:cs="Calibri"/>
                <w:color w:val="0F2B25"/>
              </w:rPr>
              <w:t>evelop advocacy plans</w:t>
            </w:r>
            <w:r>
              <w:rPr>
                <w:rFonts w:ascii="Calibri" w:eastAsia="Calibri" w:hAnsi="Calibri" w:cs="Calibri"/>
                <w:color w:val="0F2B25"/>
              </w:rPr>
              <w:t xml:space="preserve">, </w:t>
            </w:r>
            <w:r w:rsidR="007B551D" w:rsidRPr="007B551D">
              <w:rPr>
                <w:rFonts w:ascii="Calibri" w:eastAsia="Calibri" w:hAnsi="Calibri" w:cs="Calibri"/>
                <w:color w:val="0F2B25"/>
              </w:rPr>
              <w:t xml:space="preserve">objectives, </w:t>
            </w:r>
            <w:r>
              <w:rPr>
                <w:rFonts w:ascii="Calibri" w:eastAsia="Calibri" w:hAnsi="Calibri" w:cs="Calibri"/>
                <w:color w:val="0F2B25"/>
              </w:rPr>
              <w:t xml:space="preserve">and </w:t>
            </w:r>
            <w:r w:rsidR="007B551D" w:rsidRPr="007B551D">
              <w:rPr>
                <w:rFonts w:ascii="Calibri" w:eastAsia="Calibri" w:hAnsi="Calibri" w:cs="Calibri"/>
                <w:color w:val="0F2B25"/>
              </w:rPr>
              <w:t>impact measurement.</w:t>
            </w:r>
          </w:p>
          <w:p w14:paraId="12181AD6" w14:textId="14031CC6" w:rsidR="00B52A20" w:rsidRPr="000B7E2D" w:rsidRDefault="00B52A20" w:rsidP="006135FB">
            <w:pPr>
              <w:pStyle w:val="ListParagraph"/>
              <w:numPr>
                <w:ilvl w:val="0"/>
                <w:numId w:val="9"/>
              </w:numPr>
              <w:spacing w:after="160"/>
              <w:ind w:right="57"/>
              <w:rPr>
                <w:rFonts w:ascii="Calibri" w:eastAsia="Calibri" w:hAnsi="Calibri" w:cs="Calibri"/>
                <w:color w:val="0F2B25"/>
              </w:rPr>
            </w:pPr>
            <w:r w:rsidRPr="000B7E2D">
              <w:rPr>
                <w:rFonts w:ascii="Calibri" w:eastAsia="Calibri" w:hAnsi="Calibri" w:cs="Calibri"/>
                <w:color w:val="0F2B25"/>
              </w:rPr>
              <w:t>Work closely with Marketing</w:t>
            </w:r>
            <w:r w:rsidR="00012B2E">
              <w:rPr>
                <w:rFonts w:ascii="Calibri" w:eastAsia="Calibri" w:hAnsi="Calibri" w:cs="Calibri"/>
                <w:color w:val="0F2B25"/>
              </w:rPr>
              <w:t>,</w:t>
            </w:r>
            <w:r w:rsidRPr="000B7E2D">
              <w:rPr>
                <w:rFonts w:ascii="Calibri" w:eastAsia="Calibri" w:hAnsi="Calibri" w:cs="Calibri"/>
                <w:color w:val="0F2B25"/>
              </w:rPr>
              <w:t xml:space="preserve"> Communications and</w:t>
            </w:r>
            <w:r w:rsidR="00012B2E">
              <w:rPr>
                <w:rFonts w:ascii="Calibri" w:eastAsia="Calibri" w:hAnsi="Calibri" w:cs="Calibri"/>
                <w:color w:val="0F2B25"/>
              </w:rPr>
              <w:t xml:space="preserve"> Fundraising </w:t>
            </w:r>
            <w:r w:rsidRPr="000B7E2D">
              <w:rPr>
                <w:rFonts w:ascii="Calibri" w:eastAsia="Calibri" w:hAnsi="Calibri" w:cs="Calibri"/>
                <w:color w:val="0F2B25"/>
              </w:rPr>
              <w:t>team</w:t>
            </w:r>
            <w:r w:rsidR="00012B2E">
              <w:rPr>
                <w:rFonts w:ascii="Calibri" w:eastAsia="Calibri" w:hAnsi="Calibri" w:cs="Calibri"/>
                <w:color w:val="0F2B25"/>
              </w:rPr>
              <w:t xml:space="preserve"> to ensure alignment of </w:t>
            </w:r>
            <w:r w:rsidRPr="000B7E2D">
              <w:rPr>
                <w:rFonts w:ascii="Calibri" w:eastAsia="Calibri" w:hAnsi="Calibri" w:cs="Calibri"/>
                <w:color w:val="0F2B25"/>
              </w:rPr>
              <w:t>messages, public narratives, and content.</w:t>
            </w:r>
          </w:p>
          <w:p w14:paraId="60AB1C5A" w14:textId="77777777" w:rsidR="00B52A20" w:rsidRDefault="00B52A20" w:rsidP="006135FB">
            <w:pPr>
              <w:pStyle w:val="ListParagraph"/>
              <w:numPr>
                <w:ilvl w:val="0"/>
                <w:numId w:val="9"/>
              </w:numPr>
              <w:spacing w:after="160"/>
              <w:ind w:right="57"/>
              <w:rPr>
                <w:rFonts w:ascii="Calibri" w:eastAsia="Calibri" w:hAnsi="Calibri" w:cs="Calibri"/>
                <w:color w:val="0F2B25"/>
              </w:rPr>
            </w:pPr>
            <w:r w:rsidRPr="000B7E2D">
              <w:rPr>
                <w:rFonts w:ascii="Calibri" w:eastAsia="Calibri" w:hAnsi="Calibri" w:cs="Calibri"/>
                <w:color w:val="0F2B25"/>
              </w:rPr>
              <w:t>Ensure campaigns reflect trauma-informed practice, cultural safety, and mana-enhancing storytelling.</w:t>
            </w:r>
          </w:p>
          <w:p w14:paraId="1F6B89E1" w14:textId="77777777" w:rsidR="006135FB" w:rsidRPr="00FD59DF" w:rsidRDefault="006135FB" w:rsidP="006135FB">
            <w:pPr>
              <w:pStyle w:val="ListParagraph"/>
              <w:numPr>
                <w:ilvl w:val="0"/>
                <w:numId w:val="9"/>
              </w:numPr>
              <w:spacing w:before="100" w:after="160" w:line="240" w:lineRule="auto"/>
              <w:ind w:right="57"/>
              <w:rPr>
                <w:rFonts w:ascii="Calibri" w:eastAsia="Calibri" w:hAnsi="Calibri" w:cs="Calibri"/>
                <w:color w:val="0F2B25"/>
              </w:rPr>
            </w:pPr>
            <w:r w:rsidRPr="00FD59DF">
              <w:rPr>
                <w:rFonts w:ascii="Calibri" w:eastAsia="Calibri" w:hAnsi="Calibri" w:cs="Calibri"/>
                <w:color w:val="0F2B25"/>
              </w:rPr>
              <w:t>Demonstrate through actions commitment to Te Tiriti o Waitangi and the Mission’s values of Manaakitanga, Atawhai, Rangapū and Mana Tika, Mana Ōrite.</w:t>
            </w:r>
          </w:p>
          <w:p w14:paraId="7B9546C4" w14:textId="69A91991" w:rsidR="006135FB" w:rsidRPr="00FD59DF" w:rsidRDefault="006135FB" w:rsidP="006135FB">
            <w:pPr>
              <w:pStyle w:val="ListParagraph"/>
              <w:numPr>
                <w:ilvl w:val="0"/>
                <w:numId w:val="9"/>
              </w:numPr>
              <w:spacing w:before="100" w:after="160" w:line="240" w:lineRule="auto"/>
              <w:ind w:right="57"/>
              <w:rPr>
                <w:rFonts w:ascii="Calibri" w:eastAsia="Calibri" w:hAnsi="Calibri" w:cs="Calibri"/>
                <w:color w:val="0F2B25"/>
              </w:rPr>
            </w:pPr>
            <w:r w:rsidRPr="00FD59DF">
              <w:rPr>
                <w:rFonts w:ascii="Calibri" w:eastAsia="Calibri" w:hAnsi="Calibri" w:cs="Calibri"/>
                <w:color w:val="0F2B25"/>
              </w:rPr>
              <w:t xml:space="preserve">Demonstrate </w:t>
            </w:r>
            <w:r>
              <w:rPr>
                <w:rFonts w:ascii="Calibri" w:eastAsia="Calibri" w:hAnsi="Calibri" w:cs="Calibri"/>
                <w:color w:val="0F2B25"/>
              </w:rPr>
              <w:t>c</w:t>
            </w:r>
            <w:r w:rsidRPr="00FD59DF">
              <w:rPr>
                <w:rFonts w:ascii="Calibri" w:eastAsia="Calibri" w:hAnsi="Calibri" w:cs="Calibri"/>
                <w:color w:val="0F2B25"/>
              </w:rPr>
              <w:t xml:space="preserve">ultural </w:t>
            </w:r>
            <w:r>
              <w:rPr>
                <w:rFonts w:ascii="Calibri" w:eastAsia="Calibri" w:hAnsi="Calibri" w:cs="Calibri"/>
                <w:color w:val="0F2B25"/>
              </w:rPr>
              <w:t>s</w:t>
            </w:r>
            <w:r w:rsidRPr="00FD59DF">
              <w:rPr>
                <w:rFonts w:ascii="Calibri" w:eastAsia="Calibri" w:hAnsi="Calibri" w:cs="Calibri"/>
                <w:color w:val="0F2B25"/>
              </w:rPr>
              <w:t>afety principles when engaging with Māori (Reflective Practice; Minimise Power Imbalance; Awareness of Colonisation; Appropriate Communication).</w:t>
            </w:r>
          </w:p>
          <w:p w14:paraId="3067476C" w14:textId="1C297ADD" w:rsidR="006135FB" w:rsidRPr="00F4006F" w:rsidRDefault="006135FB" w:rsidP="00F4006F">
            <w:pPr>
              <w:pStyle w:val="ListParagraph"/>
              <w:numPr>
                <w:ilvl w:val="0"/>
                <w:numId w:val="9"/>
              </w:numPr>
              <w:spacing w:before="100" w:after="160" w:line="240" w:lineRule="auto"/>
              <w:ind w:right="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tc>
      </w:tr>
      <w:tr w:rsidR="00850AA2" w:rsidRPr="00FD59DF" w14:paraId="05DE7A23" w14:textId="77777777" w:rsidTr="00B63C0E">
        <w:trPr>
          <w:trHeight w:val="340"/>
        </w:trPr>
        <w:tc>
          <w:tcPr>
            <w:tcW w:w="5000" w:type="pct"/>
            <w:shd w:val="clear" w:color="auto" w:fill="E8EEF8"/>
          </w:tcPr>
          <w:p w14:paraId="6377CC1E" w14:textId="43E4D21C" w:rsidR="00850AA2" w:rsidRPr="00850AA2" w:rsidRDefault="003B54A9"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3B54A9">
              <w:rPr>
                <w:rFonts w:ascii="Calibri" w:hAnsi="Calibri" w:cs="Calibri"/>
                <w:b/>
                <w:bCs/>
                <w:color w:val="000000" w:themeColor="text1"/>
              </w:rPr>
              <w:lastRenderedPageBreak/>
              <w:t>Policy</w:t>
            </w:r>
            <w:r w:rsidR="00B52A20">
              <w:rPr>
                <w:rFonts w:ascii="Calibri" w:hAnsi="Calibri" w:cs="Calibri"/>
                <w:b/>
                <w:bCs/>
                <w:color w:val="000000" w:themeColor="text1"/>
              </w:rPr>
              <w:t xml:space="preserve"> and Evidence</w:t>
            </w:r>
          </w:p>
        </w:tc>
      </w:tr>
      <w:tr w:rsidR="00850AA2" w:rsidRPr="00FD59DF" w14:paraId="035CF229" w14:textId="77777777" w:rsidTr="00850AA2">
        <w:trPr>
          <w:trHeight w:val="340"/>
        </w:trPr>
        <w:tc>
          <w:tcPr>
            <w:tcW w:w="5000" w:type="pct"/>
          </w:tcPr>
          <w:p w14:paraId="6243D393" w14:textId="072E55E4" w:rsidR="00B52A20" w:rsidRDefault="00B52A20" w:rsidP="00012B2E">
            <w:pPr>
              <w:pStyle w:val="ListParagraph"/>
              <w:numPr>
                <w:ilvl w:val="0"/>
                <w:numId w:val="10"/>
              </w:numPr>
              <w:spacing w:after="160"/>
              <w:ind w:right="57"/>
              <w:rPr>
                <w:rFonts w:ascii="Calibri" w:eastAsia="Calibri" w:hAnsi="Calibri" w:cs="Calibri"/>
                <w:color w:val="0F2B25"/>
              </w:rPr>
            </w:pPr>
            <w:r>
              <w:rPr>
                <w:rFonts w:ascii="Calibri" w:eastAsia="Calibri" w:hAnsi="Calibri" w:cs="Calibri"/>
                <w:color w:val="0F2B25"/>
              </w:rPr>
              <w:t xml:space="preserve">Engage with </w:t>
            </w:r>
            <w:r w:rsidR="00012B2E">
              <w:rPr>
                <w:rFonts w:ascii="Calibri" w:eastAsia="Calibri" w:hAnsi="Calibri" w:cs="Calibri"/>
                <w:color w:val="0F2B25"/>
              </w:rPr>
              <w:t>formal research</w:t>
            </w:r>
            <w:r w:rsidR="006F52B2">
              <w:rPr>
                <w:rFonts w:ascii="Calibri" w:eastAsia="Calibri" w:hAnsi="Calibri" w:cs="Calibri"/>
                <w:color w:val="0F2B25"/>
              </w:rPr>
              <w:t>, data</w:t>
            </w:r>
            <w:r w:rsidR="00012B2E">
              <w:rPr>
                <w:rFonts w:ascii="Calibri" w:eastAsia="Calibri" w:hAnsi="Calibri" w:cs="Calibri"/>
                <w:color w:val="0F2B25"/>
              </w:rPr>
              <w:t xml:space="preserve"> and policy </w:t>
            </w:r>
            <w:r>
              <w:rPr>
                <w:rFonts w:ascii="Calibri" w:eastAsia="Calibri" w:hAnsi="Calibri" w:cs="Calibri"/>
                <w:color w:val="0F2B25"/>
              </w:rPr>
              <w:t>evidence</w:t>
            </w:r>
            <w:r w:rsidR="00012B2E">
              <w:rPr>
                <w:rFonts w:ascii="Calibri" w:eastAsia="Calibri" w:hAnsi="Calibri" w:cs="Calibri"/>
                <w:color w:val="0F2B25"/>
              </w:rPr>
              <w:t xml:space="preserve"> on behaviour change, systems change, social movements, social marketing, food security, housing and poverty.</w:t>
            </w:r>
          </w:p>
          <w:p w14:paraId="7A28750A" w14:textId="0A7CE913" w:rsidR="008D581B" w:rsidRDefault="008D581B" w:rsidP="00012B2E">
            <w:pPr>
              <w:pStyle w:val="ListParagraph"/>
              <w:numPr>
                <w:ilvl w:val="0"/>
                <w:numId w:val="10"/>
              </w:numPr>
              <w:spacing w:after="160"/>
              <w:ind w:right="57"/>
              <w:rPr>
                <w:rFonts w:ascii="Calibri" w:eastAsia="Calibri" w:hAnsi="Calibri" w:cs="Calibri"/>
                <w:color w:val="0F2B25"/>
              </w:rPr>
            </w:pPr>
            <w:r>
              <w:rPr>
                <w:rFonts w:ascii="Calibri" w:eastAsia="Calibri" w:hAnsi="Calibri" w:cs="Calibri"/>
                <w:color w:val="0F2B25"/>
              </w:rPr>
              <w:t>Engage with lived experience and expert evidence.</w:t>
            </w:r>
          </w:p>
          <w:p w14:paraId="6F610C5A" w14:textId="788FD5A7" w:rsidR="008D581B" w:rsidRDefault="008D581B" w:rsidP="008D581B">
            <w:pPr>
              <w:pStyle w:val="ListParagraph"/>
              <w:numPr>
                <w:ilvl w:val="0"/>
                <w:numId w:val="10"/>
              </w:numPr>
              <w:spacing w:after="160"/>
              <w:ind w:right="57"/>
              <w:rPr>
                <w:rFonts w:ascii="Calibri" w:eastAsia="Calibri" w:hAnsi="Calibri" w:cs="Calibri"/>
                <w:color w:val="0F2B25"/>
              </w:rPr>
            </w:pPr>
            <w:r w:rsidRPr="003B54A9">
              <w:rPr>
                <w:rFonts w:ascii="Calibri" w:eastAsia="Calibri" w:hAnsi="Calibri" w:cs="Calibri"/>
                <w:color w:val="0F2B25"/>
              </w:rPr>
              <w:t>Provide high-quality policy analysis</w:t>
            </w:r>
            <w:r>
              <w:rPr>
                <w:rFonts w:ascii="Calibri" w:eastAsia="Calibri" w:hAnsi="Calibri" w:cs="Calibri"/>
                <w:color w:val="0F2B25"/>
              </w:rPr>
              <w:t xml:space="preserve"> that supports the Mission developing clear positions on issues </w:t>
            </w:r>
            <w:r w:rsidRPr="003B54A9">
              <w:rPr>
                <w:rFonts w:ascii="Calibri" w:eastAsia="Calibri" w:hAnsi="Calibri" w:cs="Calibri"/>
                <w:color w:val="0F2B25"/>
              </w:rPr>
              <w:t>across hunger, housing, health, and related social issues.</w:t>
            </w:r>
          </w:p>
          <w:p w14:paraId="2E842F5B" w14:textId="04F57138" w:rsidR="006F52B2" w:rsidRPr="003B54A9" w:rsidRDefault="006F52B2" w:rsidP="006F52B2">
            <w:pPr>
              <w:pStyle w:val="ListParagraph"/>
              <w:numPr>
                <w:ilvl w:val="0"/>
                <w:numId w:val="10"/>
              </w:numPr>
              <w:spacing w:after="160"/>
              <w:ind w:right="57"/>
              <w:rPr>
                <w:rFonts w:ascii="Calibri" w:eastAsia="Calibri" w:hAnsi="Calibri" w:cs="Calibri"/>
                <w:color w:val="0F2B25"/>
              </w:rPr>
            </w:pPr>
            <w:r w:rsidRPr="003B54A9">
              <w:rPr>
                <w:rFonts w:ascii="Calibri" w:eastAsia="Calibri" w:hAnsi="Calibri" w:cs="Calibri"/>
                <w:color w:val="0F2B25"/>
              </w:rPr>
              <w:t xml:space="preserve">Translate complex </w:t>
            </w:r>
            <w:r>
              <w:rPr>
                <w:rFonts w:ascii="Calibri" w:eastAsia="Calibri" w:hAnsi="Calibri" w:cs="Calibri"/>
                <w:color w:val="0F2B25"/>
              </w:rPr>
              <w:t xml:space="preserve">data and </w:t>
            </w:r>
            <w:r w:rsidRPr="003B54A9">
              <w:rPr>
                <w:rFonts w:ascii="Calibri" w:eastAsia="Calibri" w:hAnsi="Calibri" w:cs="Calibri"/>
                <w:color w:val="0F2B25"/>
              </w:rPr>
              <w:t>policy information into accessible insights for use</w:t>
            </w:r>
            <w:r>
              <w:rPr>
                <w:rFonts w:ascii="Calibri" w:eastAsia="Calibri" w:hAnsi="Calibri" w:cs="Calibri"/>
                <w:color w:val="0F2B25"/>
              </w:rPr>
              <w:t xml:space="preserve"> in advocacy programmes</w:t>
            </w:r>
            <w:r w:rsidRPr="003B54A9">
              <w:rPr>
                <w:rFonts w:ascii="Calibri" w:eastAsia="Calibri" w:hAnsi="Calibri" w:cs="Calibri"/>
                <w:color w:val="0F2B25"/>
              </w:rPr>
              <w:t>.</w:t>
            </w:r>
          </w:p>
          <w:p w14:paraId="2E333937" w14:textId="3E21927F" w:rsidR="006F52B2" w:rsidRDefault="008D581B" w:rsidP="00B9325B">
            <w:pPr>
              <w:pStyle w:val="ListParagraph"/>
              <w:numPr>
                <w:ilvl w:val="0"/>
                <w:numId w:val="10"/>
              </w:numPr>
              <w:spacing w:after="160"/>
              <w:ind w:right="57"/>
              <w:rPr>
                <w:rFonts w:ascii="Calibri" w:eastAsia="Calibri" w:hAnsi="Calibri" w:cs="Calibri"/>
                <w:color w:val="0F2B25"/>
              </w:rPr>
            </w:pPr>
            <w:r w:rsidRPr="008D581B">
              <w:rPr>
                <w:rFonts w:ascii="Calibri" w:eastAsia="Calibri" w:hAnsi="Calibri" w:cs="Calibri"/>
                <w:color w:val="0F2B25"/>
              </w:rPr>
              <w:t>Identify</w:t>
            </w:r>
            <w:r w:rsidR="006F52B2">
              <w:rPr>
                <w:rFonts w:ascii="Calibri" w:eastAsia="Calibri" w:hAnsi="Calibri" w:cs="Calibri"/>
                <w:color w:val="0F2B25"/>
              </w:rPr>
              <w:t xml:space="preserve"> a small number of targeted advocacy pr</w:t>
            </w:r>
            <w:r w:rsidR="00D257F1">
              <w:rPr>
                <w:rFonts w:ascii="Calibri" w:eastAsia="Calibri" w:hAnsi="Calibri" w:cs="Calibri"/>
                <w:color w:val="0F2B25"/>
              </w:rPr>
              <w:t>iorities</w:t>
            </w:r>
            <w:r w:rsidR="006F52B2">
              <w:rPr>
                <w:rFonts w:ascii="Calibri" w:eastAsia="Calibri" w:hAnsi="Calibri" w:cs="Calibri"/>
                <w:color w:val="0F2B25"/>
              </w:rPr>
              <w:t xml:space="preserve"> for the new collaborative advocacy programme.</w:t>
            </w:r>
          </w:p>
          <w:p w14:paraId="72646D0F" w14:textId="0B1A0C49" w:rsidR="006F52B2" w:rsidRDefault="006F52B2" w:rsidP="00B9325B">
            <w:pPr>
              <w:pStyle w:val="ListParagraph"/>
              <w:numPr>
                <w:ilvl w:val="0"/>
                <w:numId w:val="10"/>
              </w:numPr>
              <w:spacing w:after="160"/>
              <w:ind w:right="57"/>
              <w:rPr>
                <w:rFonts w:ascii="Calibri" w:eastAsia="Calibri" w:hAnsi="Calibri" w:cs="Calibri"/>
                <w:color w:val="0F2B25"/>
              </w:rPr>
            </w:pPr>
            <w:r>
              <w:rPr>
                <w:rFonts w:ascii="Calibri" w:eastAsia="Calibri" w:hAnsi="Calibri" w:cs="Calibri"/>
                <w:color w:val="0F2B25"/>
              </w:rPr>
              <w:t>Identify practical actions for target audience/s throughout the life of the new collaborative advocacy programme.</w:t>
            </w:r>
          </w:p>
          <w:p w14:paraId="3A966A9C" w14:textId="09645C92" w:rsidR="00B52A20" w:rsidRPr="005E410C" w:rsidRDefault="00B52A20" w:rsidP="00012B2E">
            <w:pPr>
              <w:pStyle w:val="ListParagraph"/>
              <w:numPr>
                <w:ilvl w:val="0"/>
                <w:numId w:val="10"/>
              </w:numPr>
              <w:spacing w:after="160"/>
              <w:ind w:right="57"/>
              <w:rPr>
                <w:rFonts w:ascii="Calibri" w:eastAsia="Calibri" w:hAnsi="Calibri" w:cs="Calibri"/>
                <w:color w:val="0F2B25"/>
              </w:rPr>
            </w:pPr>
            <w:r w:rsidRPr="005E410C">
              <w:rPr>
                <w:rFonts w:ascii="Calibri" w:eastAsia="Calibri" w:hAnsi="Calibri" w:cs="Calibri"/>
                <w:color w:val="0F2B25"/>
              </w:rPr>
              <w:t>Contribute to external publications, op-eds, research collaborations, and sector papers</w:t>
            </w:r>
            <w:r w:rsidR="006F52B2">
              <w:rPr>
                <w:rFonts w:ascii="Calibri" w:eastAsia="Calibri" w:hAnsi="Calibri" w:cs="Calibri"/>
                <w:color w:val="0F2B25"/>
              </w:rPr>
              <w:t>, where it is considered a priority for advocacy programmes</w:t>
            </w:r>
            <w:r w:rsidRPr="005E410C">
              <w:rPr>
                <w:rFonts w:ascii="Calibri" w:eastAsia="Calibri" w:hAnsi="Calibri" w:cs="Calibri"/>
                <w:color w:val="0F2B25"/>
              </w:rPr>
              <w:t>.</w:t>
            </w:r>
          </w:p>
          <w:p w14:paraId="5CA6BAE6" w14:textId="58649D66" w:rsidR="00B52A20" w:rsidRPr="003B54A9" w:rsidRDefault="006F52B2" w:rsidP="00012B2E">
            <w:pPr>
              <w:pStyle w:val="ListParagraph"/>
              <w:numPr>
                <w:ilvl w:val="0"/>
                <w:numId w:val="10"/>
              </w:numPr>
              <w:spacing w:after="160"/>
              <w:ind w:right="57"/>
              <w:rPr>
                <w:rFonts w:ascii="Calibri" w:eastAsia="Calibri" w:hAnsi="Calibri" w:cs="Calibri"/>
                <w:color w:val="0F2B25"/>
              </w:rPr>
            </w:pPr>
            <w:r>
              <w:rPr>
                <w:rFonts w:ascii="Calibri" w:eastAsia="Calibri" w:hAnsi="Calibri" w:cs="Calibri"/>
                <w:color w:val="0F2B25"/>
              </w:rPr>
              <w:t>Collaborate with Marketing, Communications and Fundraising team to s</w:t>
            </w:r>
            <w:r w:rsidR="00B52A20" w:rsidRPr="005E410C">
              <w:rPr>
                <w:rFonts w:ascii="Calibri" w:eastAsia="Calibri" w:hAnsi="Calibri" w:cs="Calibri"/>
                <w:color w:val="0F2B25"/>
              </w:rPr>
              <w:t>hape and uphold the Mission’s positioning and narrative on key issues.</w:t>
            </w:r>
          </w:p>
        </w:tc>
      </w:tr>
      <w:tr w:rsidR="00850AA2" w:rsidRPr="00FD59DF" w14:paraId="268F4920" w14:textId="77777777" w:rsidTr="00B63C0E">
        <w:trPr>
          <w:trHeight w:val="340"/>
        </w:trPr>
        <w:tc>
          <w:tcPr>
            <w:tcW w:w="5000" w:type="pct"/>
            <w:shd w:val="clear" w:color="auto" w:fill="E8EEF8"/>
          </w:tcPr>
          <w:p w14:paraId="5BF379AA" w14:textId="37740AE1" w:rsidR="00850AA2" w:rsidRDefault="006135FB"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Pr>
                <w:rFonts w:ascii="Calibri" w:hAnsi="Calibri" w:cs="Calibri"/>
                <w:b/>
                <w:bCs/>
                <w:color w:val="000000" w:themeColor="text1"/>
              </w:rPr>
              <w:t>Advocacy Partners</w:t>
            </w:r>
          </w:p>
        </w:tc>
      </w:tr>
      <w:tr w:rsidR="00850AA2" w:rsidRPr="00FD59DF" w14:paraId="730E1528" w14:textId="77777777" w:rsidTr="00850AA2">
        <w:trPr>
          <w:trHeight w:val="340"/>
        </w:trPr>
        <w:tc>
          <w:tcPr>
            <w:tcW w:w="5000" w:type="pct"/>
          </w:tcPr>
          <w:p w14:paraId="2F00410D" w14:textId="4805E3C1" w:rsidR="006F52B2" w:rsidRDefault="006F52B2" w:rsidP="006F52B2">
            <w:pPr>
              <w:pStyle w:val="ListParagraph"/>
              <w:numPr>
                <w:ilvl w:val="0"/>
                <w:numId w:val="19"/>
              </w:numPr>
              <w:spacing w:after="160"/>
              <w:ind w:right="57"/>
              <w:rPr>
                <w:rFonts w:ascii="Calibri" w:eastAsia="Calibri" w:hAnsi="Calibri" w:cs="Calibri"/>
                <w:color w:val="0F2B25"/>
              </w:rPr>
            </w:pPr>
            <w:r>
              <w:rPr>
                <w:rFonts w:ascii="Calibri" w:eastAsia="Calibri" w:hAnsi="Calibri" w:cs="Calibri"/>
                <w:color w:val="0F2B25"/>
              </w:rPr>
              <w:t>Identify meaningful and acceptable ways for organisations to partner with and/or support the new collaborative advocacy programme.</w:t>
            </w:r>
          </w:p>
          <w:p w14:paraId="3B9D3ED1" w14:textId="5975F8EE" w:rsidR="006F52B2" w:rsidRDefault="006F52B2" w:rsidP="006F52B2">
            <w:pPr>
              <w:pStyle w:val="ListParagraph"/>
              <w:numPr>
                <w:ilvl w:val="0"/>
                <w:numId w:val="19"/>
              </w:numPr>
              <w:spacing w:after="160"/>
              <w:ind w:right="57"/>
              <w:rPr>
                <w:rFonts w:ascii="Calibri" w:eastAsia="Calibri" w:hAnsi="Calibri" w:cs="Calibri"/>
                <w:color w:val="0F2B25"/>
              </w:rPr>
            </w:pPr>
            <w:r w:rsidRPr="006F52B2">
              <w:rPr>
                <w:rFonts w:ascii="Calibri" w:eastAsia="Calibri" w:hAnsi="Calibri" w:cs="Calibri"/>
                <w:color w:val="0F2B25"/>
              </w:rPr>
              <w:t xml:space="preserve">Recruit organisations to be </w:t>
            </w:r>
            <w:r>
              <w:rPr>
                <w:rFonts w:ascii="Calibri" w:eastAsia="Calibri" w:hAnsi="Calibri" w:cs="Calibri"/>
                <w:color w:val="0F2B25"/>
              </w:rPr>
              <w:t>partners</w:t>
            </w:r>
            <w:r w:rsidR="006135FB">
              <w:rPr>
                <w:rFonts w:ascii="Calibri" w:eastAsia="Calibri" w:hAnsi="Calibri" w:cs="Calibri"/>
                <w:color w:val="0F2B25"/>
              </w:rPr>
              <w:t xml:space="preserve"> of</w:t>
            </w:r>
            <w:r>
              <w:rPr>
                <w:rFonts w:ascii="Calibri" w:eastAsia="Calibri" w:hAnsi="Calibri" w:cs="Calibri"/>
                <w:color w:val="0F2B25"/>
              </w:rPr>
              <w:t xml:space="preserve"> </w:t>
            </w:r>
            <w:r w:rsidR="006135FB">
              <w:rPr>
                <w:rFonts w:ascii="Calibri" w:eastAsia="Calibri" w:hAnsi="Calibri" w:cs="Calibri"/>
                <w:color w:val="0F2B25"/>
              </w:rPr>
              <w:t>the new collaborative advocacy programme.</w:t>
            </w:r>
          </w:p>
          <w:p w14:paraId="4BA8D6D6" w14:textId="71409855" w:rsidR="006135FB" w:rsidRDefault="006135FB" w:rsidP="006F52B2">
            <w:pPr>
              <w:pStyle w:val="ListParagraph"/>
              <w:numPr>
                <w:ilvl w:val="0"/>
                <w:numId w:val="19"/>
              </w:numPr>
              <w:spacing w:after="160"/>
              <w:ind w:right="57"/>
              <w:rPr>
                <w:rFonts w:ascii="Calibri" w:eastAsia="Calibri" w:hAnsi="Calibri" w:cs="Calibri"/>
                <w:color w:val="0F2B25"/>
              </w:rPr>
            </w:pPr>
            <w:r>
              <w:rPr>
                <w:rFonts w:ascii="Calibri" w:eastAsia="Calibri" w:hAnsi="Calibri" w:cs="Calibri"/>
                <w:color w:val="0F2B25"/>
              </w:rPr>
              <w:t>Ensure the branding of the new programme encourages multiple partners to participate and feel ownership.</w:t>
            </w:r>
          </w:p>
          <w:p w14:paraId="41BC6226" w14:textId="5620E160" w:rsidR="00850AA2" w:rsidRPr="000B7E2D" w:rsidRDefault="006F52B2" w:rsidP="006135FB">
            <w:pPr>
              <w:pStyle w:val="ListParagraph"/>
              <w:numPr>
                <w:ilvl w:val="0"/>
                <w:numId w:val="19"/>
              </w:numPr>
              <w:spacing w:after="160"/>
              <w:ind w:right="57"/>
              <w:rPr>
                <w:rFonts w:ascii="Calibri" w:eastAsia="Calibri" w:hAnsi="Calibri" w:cs="Calibri"/>
                <w:color w:val="0F2B25"/>
              </w:rPr>
            </w:pPr>
            <w:r>
              <w:rPr>
                <w:rFonts w:ascii="Calibri" w:eastAsia="Calibri" w:hAnsi="Calibri" w:cs="Calibri"/>
                <w:color w:val="0F2B25"/>
              </w:rPr>
              <w:t xml:space="preserve">Ensure there </w:t>
            </w:r>
            <w:r w:rsidR="006135FB">
              <w:rPr>
                <w:rFonts w:ascii="Calibri" w:eastAsia="Calibri" w:hAnsi="Calibri" w:cs="Calibri"/>
                <w:color w:val="0F2B25"/>
              </w:rPr>
              <w:t>are appropriate and evolving resources (financial, collateral) that support partner participation and retention (e.g. grants for small campaign events, sponsorship grants, branded clothing and signage, etc)</w:t>
            </w:r>
          </w:p>
        </w:tc>
      </w:tr>
      <w:tr w:rsidR="00780948" w:rsidRPr="00FD59DF" w14:paraId="53921E6A" w14:textId="77777777" w:rsidTr="006135FB">
        <w:trPr>
          <w:trHeight w:val="340"/>
        </w:trPr>
        <w:tc>
          <w:tcPr>
            <w:tcW w:w="5000" w:type="pct"/>
            <w:shd w:val="clear" w:color="auto" w:fill="E8EEF8"/>
          </w:tcPr>
          <w:p w14:paraId="04D3FCB3" w14:textId="6E96B4A8" w:rsidR="00780948" w:rsidRPr="006135FB" w:rsidRDefault="006135FB" w:rsidP="006135FB">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Calibri" w:hAnsi="Calibri" w:cs="Calibri"/>
                <w:b/>
                <w:bCs/>
                <w:color w:val="0F2B25"/>
              </w:rPr>
            </w:pPr>
            <w:r w:rsidRPr="006135FB">
              <w:rPr>
                <w:rFonts w:ascii="Calibri" w:eastAsia="Calibri" w:hAnsi="Calibri" w:cs="Calibri"/>
                <w:b/>
                <w:bCs/>
                <w:color w:val="0F2B25"/>
              </w:rPr>
              <w:t>M</w:t>
            </w:r>
            <w:r w:rsidR="00C2281C">
              <w:rPr>
                <w:rFonts w:ascii="Calibri" w:eastAsia="Calibri" w:hAnsi="Calibri" w:cs="Calibri"/>
                <w:b/>
                <w:bCs/>
                <w:color w:val="0F2B25"/>
              </w:rPr>
              <w:t>ā</w:t>
            </w:r>
            <w:r w:rsidRPr="006135FB">
              <w:rPr>
                <w:rFonts w:ascii="Calibri" w:eastAsia="Calibri" w:hAnsi="Calibri" w:cs="Calibri"/>
                <w:b/>
                <w:bCs/>
                <w:color w:val="0F2B25"/>
              </w:rPr>
              <w:t>tauranga Māori</w:t>
            </w:r>
          </w:p>
        </w:tc>
      </w:tr>
      <w:tr w:rsidR="00780948" w:rsidRPr="00FD59DF" w14:paraId="6EED1369" w14:textId="77777777" w:rsidTr="00850AA2">
        <w:trPr>
          <w:trHeight w:val="340"/>
        </w:trPr>
        <w:tc>
          <w:tcPr>
            <w:tcW w:w="5000" w:type="pct"/>
          </w:tcPr>
          <w:p w14:paraId="17253241" w14:textId="04BA097B" w:rsidR="00616400" w:rsidRDefault="006135FB" w:rsidP="00616400">
            <w:pPr>
              <w:pStyle w:val="ListParagraph"/>
              <w:numPr>
                <w:ilvl w:val="0"/>
                <w:numId w:val="12"/>
              </w:numPr>
              <w:spacing w:after="160"/>
              <w:ind w:right="57"/>
              <w:rPr>
                <w:rFonts w:ascii="Calibri" w:eastAsia="Calibri" w:hAnsi="Calibri" w:cs="Calibri"/>
                <w:color w:val="0F2B25"/>
              </w:rPr>
            </w:pPr>
            <w:r>
              <w:rPr>
                <w:rFonts w:ascii="Calibri" w:eastAsia="Calibri" w:hAnsi="Calibri" w:cs="Calibri"/>
                <w:color w:val="0F2B25"/>
              </w:rPr>
              <w:t>Engage with M</w:t>
            </w:r>
            <w:r w:rsidR="00C2281C">
              <w:rPr>
                <w:rFonts w:ascii="Calibri" w:eastAsia="Calibri" w:hAnsi="Calibri" w:cs="Calibri"/>
                <w:color w:val="0F2B25"/>
              </w:rPr>
              <w:t>ā</w:t>
            </w:r>
            <w:r>
              <w:rPr>
                <w:rFonts w:ascii="Calibri" w:eastAsia="Calibri" w:hAnsi="Calibri" w:cs="Calibri"/>
                <w:color w:val="0F2B25"/>
              </w:rPr>
              <w:t xml:space="preserve">tauranga Māori </w:t>
            </w:r>
            <w:r w:rsidR="00616400">
              <w:rPr>
                <w:rFonts w:ascii="Calibri" w:eastAsia="Calibri" w:hAnsi="Calibri" w:cs="Calibri"/>
                <w:color w:val="0F2B25"/>
              </w:rPr>
              <w:t>to inform h</w:t>
            </w:r>
            <w:r w:rsidR="00616400" w:rsidRPr="00616400">
              <w:rPr>
                <w:rFonts w:ascii="Calibri" w:eastAsia="Calibri" w:hAnsi="Calibri" w:cs="Calibri"/>
                <w:color w:val="0F2B25"/>
              </w:rPr>
              <w:t>ow</w:t>
            </w:r>
            <w:r w:rsidR="00616400">
              <w:rPr>
                <w:rFonts w:ascii="Calibri" w:eastAsia="Calibri" w:hAnsi="Calibri" w:cs="Calibri"/>
                <w:color w:val="0F2B25"/>
              </w:rPr>
              <w:t xml:space="preserve"> poverty and equity</w:t>
            </w:r>
            <w:r w:rsidR="00616400" w:rsidRPr="00616400">
              <w:rPr>
                <w:rFonts w:ascii="Calibri" w:eastAsia="Calibri" w:hAnsi="Calibri" w:cs="Calibri"/>
                <w:color w:val="0F2B25"/>
              </w:rPr>
              <w:t xml:space="preserve"> issues are understood and communicated</w:t>
            </w:r>
            <w:r w:rsidR="00616400">
              <w:rPr>
                <w:rFonts w:ascii="Calibri" w:eastAsia="Calibri" w:hAnsi="Calibri" w:cs="Calibri"/>
                <w:color w:val="0F2B25"/>
              </w:rPr>
              <w:t>.</w:t>
            </w:r>
          </w:p>
          <w:p w14:paraId="336774F3" w14:textId="59A30763" w:rsidR="00616400" w:rsidRPr="00616400" w:rsidRDefault="00616400" w:rsidP="00616400">
            <w:pPr>
              <w:pStyle w:val="ListParagraph"/>
              <w:numPr>
                <w:ilvl w:val="0"/>
                <w:numId w:val="12"/>
              </w:numPr>
              <w:spacing w:after="160"/>
              <w:ind w:right="57"/>
              <w:rPr>
                <w:rFonts w:ascii="Calibri" w:eastAsia="Calibri" w:hAnsi="Calibri" w:cs="Calibri"/>
                <w:color w:val="0F2B25"/>
              </w:rPr>
            </w:pPr>
            <w:r>
              <w:rPr>
                <w:rFonts w:ascii="Calibri" w:eastAsia="Calibri" w:hAnsi="Calibri" w:cs="Calibri"/>
                <w:color w:val="0F2B25"/>
              </w:rPr>
              <w:t>Ensure M</w:t>
            </w:r>
            <w:r w:rsidR="00C2281C">
              <w:rPr>
                <w:rFonts w:ascii="Calibri" w:eastAsia="Calibri" w:hAnsi="Calibri" w:cs="Calibri"/>
                <w:color w:val="0F2B25"/>
              </w:rPr>
              <w:t>ā</w:t>
            </w:r>
            <w:r>
              <w:rPr>
                <w:rFonts w:ascii="Calibri" w:eastAsia="Calibri" w:hAnsi="Calibri" w:cs="Calibri"/>
                <w:color w:val="0F2B25"/>
              </w:rPr>
              <w:t>tauran</w:t>
            </w:r>
            <w:r w:rsidR="00F4006F">
              <w:rPr>
                <w:rFonts w:ascii="Calibri" w:eastAsia="Calibri" w:hAnsi="Calibri" w:cs="Calibri"/>
                <w:color w:val="0F2B25"/>
              </w:rPr>
              <w:t>ga</w:t>
            </w:r>
            <w:r>
              <w:rPr>
                <w:rFonts w:ascii="Calibri" w:eastAsia="Calibri" w:hAnsi="Calibri" w:cs="Calibri"/>
                <w:color w:val="0F2B25"/>
              </w:rPr>
              <w:t xml:space="preserve"> Māori is used to identify campaign tactics and self-determining solutions.</w:t>
            </w:r>
          </w:p>
          <w:p w14:paraId="61BB97A6" w14:textId="6E0BA6B6" w:rsidR="00780948" w:rsidRPr="00106A2E" w:rsidRDefault="00780948" w:rsidP="00780948">
            <w:pPr>
              <w:pStyle w:val="ListParagraph"/>
              <w:numPr>
                <w:ilvl w:val="0"/>
                <w:numId w:val="12"/>
              </w:numPr>
              <w:spacing w:after="160"/>
              <w:ind w:right="57"/>
              <w:rPr>
                <w:rFonts w:ascii="Calibri" w:eastAsia="Calibri" w:hAnsi="Calibri" w:cs="Calibri"/>
                <w:color w:val="0F2B25"/>
              </w:rPr>
            </w:pPr>
            <w:r w:rsidRPr="00106A2E">
              <w:rPr>
                <w:rFonts w:ascii="Calibri" w:eastAsia="Calibri" w:hAnsi="Calibri" w:cs="Calibri"/>
                <w:color w:val="0F2B25"/>
              </w:rPr>
              <w:t>Ensure all advocacy work upholds tikanga and Māori data sovereignty principles.</w:t>
            </w:r>
          </w:p>
          <w:p w14:paraId="74B59A3C" w14:textId="2EAC9BBF" w:rsidR="00780948" w:rsidRPr="00106A2E" w:rsidRDefault="00780948" w:rsidP="00780948">
            <w:pPr>
              <w:pStyle w:val="ListParagraph"/>
              <w:numPr>
                <w:ilvl w:val="0"/>
                <w:numId w:val="12"/>
              </w:numPr>
              <w:spacing w:after="160"/>
              <w:ind w:right="57"/>
              <w:rPr>
                <w:rFonts w:ascii="Calibri" w:eastAsia="Calibri" w:hAnsi="Calibri" w:cs="Calibri"/>
                <w:color w:val="0F2B25"/>
              </w:rPr>
            </w:pPr>
            <w:r w:rsidRPr="00106A2E">
              <w:rPr>
                <w:rFonts w:ascii="Calibri" w:eastAsia="Calibri" w:hAnsi="Calibri" w:cs="Calibri"/>
                <w:color w:val="0F2B25"/>
              </w:rPr>
              <w:t xml:space="preserve">Apply Te Tiriti commitments meaningfully in </w:t>
            </w:r>
            <w:r w:rsidR="006135FB">
              <w:rPr>
                <w:rFonts w:ascii="Calibri" w:eastAsia="Calibri" w:hAnsi="Calibri" w:cs="Calibri"/>
                <w:color w:val="0F2B25"/>
              </w:rPr>
              <w:t>advocacy work</w:t>
            </w:r>
            <w:r w:rsidRPr="00106A2E">
              <w:rPr>
                <w:rFonts w:ascii="Calibri" w:eastAsia="Calibri" w:hAnsi="Calibri" w:cs="Calibri"/>
                <w:color w:val="0F2B25"/>
              </w:rPr>
              <w:t>.</w:t>
            </w:r>
          </w:p>
          <w:p w14:paraId="2F76782D" w14:textId="599906F8" w:rsidR="00780948" w:rsidRPr="000B7E2D" w:rsidRDefault="00780948" w:rsidP="00F4006F">
            <w:pPr>
              <w:pStyle w:val="ListParagraph"/>
              <w:numPr>
                <w:ilvl w:val="0"/>
                <w:numId w:val="12"/>
              </w:numPr>
              <w:spacing w:after="160"/>
              <w:ind w:right="57"/>
              <w:rPr>
                <w:rFonts w:ascii="Calibri" w:eastAsia="Calibri" w:hAnsi="Calibri" w:cs="Calibri"/>
                <w:color w:val="0F2B25"/>
              </w:rPr>
            </w:pPr>
            <w:r w:rsidRPr="00106A2E">
              <w:rPr>
                <w:rFonts w:ascii="Calibri" w:eastAsia="Calibri" w:hAnsi="Calibri" w:cs="Calibri"/>
                <w:color w:val="0F2B25"/>
              </w:rPr>
              <w:t xml:space="preserve">Ensure use of stories, lived experience, and kaupapa Māori content follows </w:t>
            </w:r>
            <w:r w:rsidR="006135FB">
              <w:rPr>
                <w:rFonts w:ascii="Calibri" w:eastAsia="Calibri" w:hAnsi="Calibri" w:cs="Calibri"/>
                <w:color w:val="0F2B25"/>
              </w:rPr>
              <w:t xml:space="preserve">agreed </w:t>
            </w:r>
            <w:r w:rsidRPr="00106A2E">
              <w:rPr>
                <w:rFonts w:ascii="Calibri" w:eastAsia="Calibri" w:hAnsi="Calibri" w:cs="Calibri"/>
                <w:color w:val="0F2B25"/>
              </w:rPr>
              <w:t>processes and ethical guidelines.</w:t>
            </w:r>
          </w:p>
        </w:tc>
      </w:tr>
      <w:tr w:rsidR="007D7044" w:rsidRPr="00FD59DF" w14:paraId="0D150E95" w14:textId="77777777" w:rsidTr="00B63C0E">
        <w:trPr>
          <w:trHeight w:hRule="exact" w:val="510"/>
        </w:trPr>
        <w:tc>
          <w:tcPr>
            <w:tcW w:w="5000" w:type="pct"/>
            <w:shd w:val="clear" w:color="auto" w:fill="E8EEF8"/>
          </w:tcPr>
          <w:p w14:paraId="09AB5629" w14:textId="71470983" w:rsidR="007D7044" w:rsidRPr="00FD59DF" w:rsidRDefault="006F52B2"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Pr>
                <w:rFonts w:ascii="Calibri" w:hAnsi="Calibri" w:cs="Calibri"/>
                <w:b/>
                <w:bCs/>
                <w:color w:val="000000" w:themeColor="text1"/>
              </w:rPr>
              <w:t xml:space="preserve">Wider Mission Engagement </w:t>
            </w:r>
          </w:p>
        </w:tc>
      </w:tr>
      <w:tr w:rsidR="00E92A3D" w:rsidRPr="00FD59DF" w14:paraId="0323046D" w14:textId="77777777" w:rsidTr="00547B87">
        <w:trPr>
          <w:trHeight w:hRule="exact" w:val="1277"/>
        </w:trPr>
        <w:tc>
          <w:tcPr>
            <w:tcW w:w="5000" w:type="pct"/>
          </w:tcPr>
          <w:p w14:paraId="0B446B57" w14:textId="7BC091BE" w:rsidR="00547B87" w:rsidRPr="00547B87" w:rsidRDefault="00547B87" w:rsidP="00547B87">
            <w:pPr>
              <w:pStyle w:val="ListParagraph"/>
              <w:numPr>
                <w:ilvl w:val="0"/>
                <w:numId w:val="3"/>
              </w:numPr>
              <w:spacing w:after="160"/>
              <w:ind w:left="714" w:right="57" w:hanging="357"/>
              <w:rPr>
                <w:rFonts w:ascii="Calibri" w:eastAsia="Calibri" w:hAnsi="Calibri" w:cs="Calibri"/>
                <w:color w:val="0F2B25"/>
              </w:rPr>
            </w:pPr>
            <w:r w:rsidRPr="00547B87">
              <w:rPr>
                <w:rFonts w:ascii="Calibri" w:eastAsia="Calibri" w:hAnsi="Calibri" w:cs="Calibri"/>
                <w:color w:val="0F2B25"/>
              </w:rPr>
              <w:t xml:space="preserve">Coordinate cross-Mission input into advocacy work, enabling practitioners, kaimahi, </w:t>
            </w:r>
            <w:r w:rsidR="00012B2E">
              <w:rPr>
                <w:rFonts w:ascii="Calibri" w:eastAsia="Calibri" w:hAnsi="Calibri" w:cs="Calibri"/>
                <w:color w:val="0F2B25"/>
              </w:rPr>
              <w:t xml:space="preserve">whānau, </w:t>
            </w:r>
            <w:r w:rsidR="006F52B2">
              <w:rPr>
                <w:rFonts w:ascii="Calibri" w:eastAsia="Calibri" w:hAnsi="Calibri" w:cs="Calibri"/>
                <w:color w:val="0F2B25"/>
              </w:rPr>
              <w:t xml:space="preserve">donors, </w:t>
            </w:r>
            <w:r w:rsidRPr="00547B87">
              <w:rPr>
                <w:rFonts w:ascii="Calibri" w:eastAsia="Calibri" w:hAnsi="Calibri" w:cs="Calibri"/>
                <w:color w:val="0F2B25"/>
              </w:rPr>
              <w:t>and subject-matter experts to contribute safely and effectively.</w:t>
            </w:r>
          </w:p>
          <w:p w14:paraId="5AD6A6DF" w14:textId="5A7906A5" w:rsidR="00547B87" w:rsidRPr="00547B87" w:rsidRDefault="00547B87" w:rsidP="00547B87">
            <w:pPr>
              <w:pStyle w:val="ListParagraph"/>
              <w:numPr>
                <w:ilvl w:val="0"/>
                <w:numId w:val="3"/>
              </w:numPr>
              <w:spacing w:after="160"/>
              <w:ind w:left="714" w:right="57" w:hanging="357"/>
              <w:rPr>
                <w:rFonts w:ascii="Calibri" w:eastAsia="Calibri" w:hAnsi="Calibri" w:cs="Calibri"/>
                <w:color w:val="0F2B25"/>
              </w:rPr>
            </w:pPr>
            <w:r w:rsidRPr="00547B87">
              <w:rPr>
                <w:rFonts w:ascii="Calibri" w:eastAsia="Calibri" w:hAnsi="Calibri" w:cs="Calibri"/>
                <w:color w:val="0F2B25"/>
              </w:rPr>
              <w:t>Support internal understanding of policy issues and system-change opportunities.</w:t>
            </w:r>
          </w:p>
          <w:p w14:paraId="40CFE8CE" w14:textId="0214F72B" w:rsidR="00E92A3D" w:rsidRPr="00547B87" w:rsidRDefault="00547B87" w:rsidP="00547B87">
            <w:pPr>
              <w:pStyle w:val="ListParagraph"/>
              <w:numPr>
                <w:ilvl w:val="0"/>
                <w:numId w:val="3"/>
              </w:numPr>
              <w:spacing w:after="160"/>
              <w:ind w:left="714" w:right="57" w:hanging="357"/>
              <w:rPr>
                <w:rFonts w:ascii="Calibri" w:eastAsia="Calibri" w:hAnsi="Calibri" w:cs="Calibri"/>
                <w:color w:val="0F2B25"/>
              </w:rPr>
            </w:pPr>
            <w:r w:rsidRPr="00547B87">
              <w:rPr>
                <w:rFonts w:ascii="Calibri" w:eastAsia="Calibri" w:hAnsi="Calibri" w:cs="Calibri"/>
                <w:color w:val="0F2B25"/>
              </w:rPr>
              <w:t>Provide accessible insights that help teams align practice with wider system impacts.</w:t>
            </w:r>
          </w:p>
        </w:tc>
      </w:tr>
      <w:tr w:rsidR="00FD59DF" w:rsidRPr="00FD59DF" w14:paraId="730AC1F1" w14:textId="77777777" w:rsidTr="00B63C0E">
        <w:trPr>
          <w:trHeight w:hRule="exact" w:val="510"/>
        </w:trPr>
        <w:tc>
          <w:tcPr>
            <w:tcW w:w="5000" w:type="pct"/>
            <w:shd w:val="clear" w:color="auto" w:fill="E8EEF8"/>
          </w:tcPr>
          <w:p w14:paraId="7B151670" w14:textId="57401D16"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t>Health and Safety, Quality and Compliance, Ethics</w:t>
            </w:r>
            <w:r w:rsidR="006F52B2">
              <w:rPr>
                <w:rFonts w:ascii="Calibri" w:hAnsi="Calibri" w:cs="Calibri"/>
                <w:b/>
                <w:bCs/>
                <w:color w:val="000000" w:themeColor="text1"/>
              </w:rPr>
              <w:t xml:space="preserve"> </w:t>
            </w:r>
          </w:p>
        </w:tc>
      </w:tr>
      <w:tr w:rsidR="00FD59DF" w:rsidRPr="00FD59DF" w14:paraId="4CC47E73" w14:textId="77777777" w:rsidTr="00761856">
        <w:trPr>
          <w:trHeight w:val="454"/>
        </w:trPr>
        <w:tc>
          <w:tcPr>
            <w:tcW w:w="5000" w:type="pct"/>
          </w:tcPr>
          <w:p w14:paraId="7EBF331B"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lastRenderedPageBreak/>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64C37A66" w14:textId="77777777" w:rsid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F9639D" w:rsidRPr="00663D68" w:rsidRDefault="00F9639D" w:rsidP="00104D97">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780948">
              <w:rPr>
                <w:rFonts w:ascii="Calibri" w:eastAsia="Calibri" w:hAnsi="Calibri" w:cs="Calibri"/>
                <w:color w:val="0F2B25"/>
              </w:rPr>
              <w:t>Comply with any other reasonable request from your manager or team leader.</w:t>
            </w:r>
            <w:bookmarkEnd w:id="0"/>
          </w:p>
        </w:tc>
      </w:tr>
    </w:tbl>
    <w:p w14:paraId="58A54AF0" w14:textId="60E65870" w:rsidR="00112A57" w:rsidRDefault="00112A57" w:rsidP="00C303BD">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t xml:space="preserve">Ngā Whēako – Ngā Tohu Mātauranga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4FDF2831" w14:textId="6C4FD914" w:rsidR="00FD59DF" w:rsidRPr="00FE7A25" w:rsidRDefault="00FD59DF" w:rsidP="00F4006F">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t>Ngā Pūkenga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r w:rsidRPr="00383310">
              <w:rPr>
                <w:rFonts w:ascii="Calibri" w:hAnsi="Calibri" w:cs="Calibri"/>
                <w:b/>
                <w:bCs/>
              </w:rPr>
              <w:t xml:space="preserve">Tūranga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3D079067" w14:textId="6D598272" w:rsidR="0092141D" w:rsidRDefault="0092141D" w:rsidP="00265F8F">
            <w:pPr>
              <w:pStyle w:val="NoSpacing"/>
              <w:numPr>
                <w:ilvl w:val="0"/>
                <w:numId w:val="3"/>
              </w:numPr>
              <w:tabs>
                <w:tab w:val="left" w:pos="306"/>
              </w:tabs>
              <w:spacing w:before="100"/>
              <w:contextualSpacing/>
              <w:rPr>
                <w:rFonts w:ascii="Calibri" w:hAnsi="Calibri" w:cs="Calibri"/>
              </w:rPr>
            </w:pPr>
            <w:r w:rsidRPr="0092141D">
              <w:rPr>
                <w:rFonts w:ascii="Calibri" w:hAnsi="Calibri" w:cs="Calibri"/>
              </w:rPr>
              <w:t>Current full New Zealand Driver Licence.</w:t>
            </w:r>
          </w:p>
          <w:p w14:paraId="3AF436FE"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Understanding and commitment to Te Tiriti o Waitangi and how it applies to your work.</w:t>
            </w:r>
          </w:p>
          <w:p w14:paraId="0328936A"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Empathetic, calm, and able to respond supportively in stressful or emotional situations.</w:t>
            </w:r>
          </w:p>
          <w:p w14:paraId="4F90BBA9"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Good communication skills – able to speak and write clearly with people from all backgrounds.</w:t>
            </w:r>
          </w:p>
          <w:p w14:paraId="7A25FD89"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Comfortable handling sensitive information and maintaining confidentiality.</w:t>
            </w:r>
          </w:p>
          <w:p w14:paraId="255D6559"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Able to work well in a team and take initiative when needed.</w:t>
            </w:r>
          </w:p>
          <w:p w14:paraId="76410457"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Willing to reflect, learn, and grow in the role.</w:t>
            </w:r>
          </w:p>
          <w:p w14:paraId="7ADE184D" w14:textId="77777777" w:rsidR="00CF596C"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Shares and upholds the values of Te Tāpui Atawhai – Auckland City Mission.</w:t>
            </w:r>
          </w:p>
          <w:p w14:paraId="0CF65B10" w14:textId="274790BE" w:rsidR="006C1CB8" w:rsidRPr="00CF596C" w:rsidRDefault="006C1CB8" w:rsidP="006C1CB8">
            <w:pPr>
              <w:pStyle w:val="NoSpacing"/>
              <w:tabs>
                <w:tab w:val="left" w:pos="306"/>
              </w:tabs>
              <w:spacing w:before="100"/>
              <w:ind w:left="720"/>
              <w:contextualSpacing/>
              <w:rPr>
                <w:rFonts w:ascii="Calibri" w:hAnsi="Calibri" w:cs="Calibri"/>
              </w:rPr>
            </w:pPr>
          </w:p>
        </w:tc>
        <w:tc>
          <w:tcPr>
            <w:tcW w:w="4510"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406674F7" w14:textId="12F6C03F" w:rsidR="00BB1049" w:rsidRPr="00BB1049" w:rsidRDefault="00BB1049" w:rsidP="00616400">
            <w:pPr>
              <w:pStyle w:val="NoSpacing"/>
              <w:numPr>
                <w:ilvl w:val="0"/>
                <w:numId w:val="3"/>
              </w:numPr>
              <w:contextualSpacing/>
              <w:rPr>
                <w:rFonts w:ascii="Calibri" w:hAnsi="Calibri" w:cs="Calibri"/>
              </w:rPr>
            </w:pPr>
            <w:r w:rsidRPr="00BB1049">
              <w:rPr>
                <w:rFonts w:ascii="Calibri" w:hAnsi="Calibri" w:cs="Calibri"/>
              </w:rPr>
              <w:t>Significant experience (</w:t>
            </w:r>
            <w:r w:rsidR="00013016">
              <w:rPr>
                <w:rFonts w:ascii="Calibri" w:hAnsi="Calibri" w:cs="Calibri"/>
              </w:rPr>
              <w:t>8</w:t>
            </w:r>
            <w:r w:rsidRPr="00BB1049">
              <w:rPr>
                <w:rFonts w:ascii="Calibri" w:hAnsi="Calibri" w:cs="Calibri"/>
              </w:rPr>
              <w:t>+ years) in policy, advocacy, social change,</w:t>
            </w:r>
            <w:r w:rsidR="00F4006F">
              <w:rPr>
                <w:rFonts w:ascii="Calibri" w:hAnsi="Calibri" w:cs="Calibri"/>
              </w:rPr>
              <w:t xml:space="preserve"> social marketing</w:t>
            </w:r>
            <w:r w:rsidRPr="00BB1049">
              <w:rPr>
                <w:rFonts w:ascii="Calibri" w:hAnsi="Calibri" w:cs="Calibri"/>
              </w:rPr>
              <w:t xml:space="preserve"> or related fields.</w:t>
            </w:r>
          </w:p>
          <w:p w14:paraId="35A1EEC3" w14:textId="49C93A5D" w:rsidR="00BB1049" w:rsidRPr="00BB1049" w:rsidRDefault="00BB1049" w:rsidP="00616400">
            <w:pPr>
              <w:pStyle w:val="NoSpacing"/>
              <w:numPr>
                <w:ilvl w:val="0"/>
                <w:numId w:val="3"/>
              </w:numPr>
              <w:contextualSpacing/>
              <w:rPr>
                <w:rFonts w:ascii="Calibri" w:hAnsi="Calibri" w:cs="Calibri"/>
              </w:rPr>
            </w:pPr>
            <w:r w:rsidRPr="00BB1049">
              <w:rPr>
                <w:rFonts w:ascii="Calibri" w:hAnsi="Calibri" w:cs="Calibri"/>
              </w:rPr>
              <w:t>Demonstrated</w:t>
            </w:r>
            <w:r w:rsidR="00013016">
              <w:rPr>
                <w:rFonts w:ascii="Calibri" w:hAnsi="Calibri" w:cs="Calibri"/>
              </w:rPr>
              <w:t xml:space="preserve"> experience</w:t>
            </w:r>
            <w:r w:rsidRPr="00BB1049">
              <w:rPr>
                <w:rFonts w:ascii="Calibri" w:hAnsi="Calibri" w:cs="Calibri"/>
              </w:rPr>
              <w:t xml:space="preserve"> </w:t>
            </w:r>
            <w:r w:rsidR="005E0DF9">
              <w:rPr>
                <w:rFonts w:ascii="Calibri" w:hAnsi="Calibri" w:cs="Calibri"/>
              </w:rPr>
              <w:t>leading</w:t>
            </w:r>
            <w:r w:rsidRPr="00BB1049">
              <w:rPr>
                <w:rFonts w:ascii="Calibri" w:hAnsi="Calibri" w:cs="Calibri"/>
              </w:rPr>
              <w:t xml:space="preserve"> </w:t>
            </w:r>
            <w:r w:rsidR="00F4006F">
              <w:rPr>
                <w:rFonts w:ascii="Calibri" w:hAnsi="Calibri" w:cs="Calibri"/>
              </w:rPr>
              <w:t>advocacy campaigns and programmes</w:t>
            </w:r>
            <w:r w:rsidRPr="00BB1049">
              <w:rPr>
                <w:rFonts w:ascii="Calibri" w:hAnsi="Calibri" w:cs="Calibri"/>
              </w:rPr>
              <w:t>.</w:t>
            </w:r>
          </w:p>
          <w:p w14:paraId="2051902D" w14:textId="55E605C8" w:rsidR="00BB1049" w:rsidRDefault="00BB1049" w:rsidP="00616400">
            <w:pPr>
              <w:pStyle w:val="NoSpacing"/>
              <w:numPr>
                <w:ilvl w:val="0"/>
                <w:numId w:val="3"/>
              </w:numPr>
              <w:contextualSpacing/>
              <w:rPr>
                <w:rFonts w:ascii="Calibri" w:hAnsi="Calibri" w:cs="Calibri"/>
              </w:rPr>
            </w:pPr>
            <w:r w:rsidRPr="00BB1049">
              <w:rPr>
                <w:rFonts w:ascii="Calibri" w:hAnsi="Calibri" w:cs="Calibri"/>
              </w:rPr>
              <w:t xml:space="preserve">Strong understanding of Te Tiriti o Waitangi and tikanga-aligned </w:t>
            </w:r>
            <w:r w:rsidR="00F4006F">
              <w:rPr>
                <w:rFonts w:ascii="Calibri" w:hAnsi="Calibri" w:cs="Calibri"/>
              </w:rPr>
              <w:t xml:space="preserve">advocacy </w:t>
            </w:r>
            <w:r w:rsidRPr="00BB1049">
              <w:rPr>
                <w:rFonts w:ascii="Calibri" w:hAnsi="Calibri" w:cs="Calibri"/>
              </w:rPr>
              <w:t>practice.</w:t>
            </w:r>
          </w:p>
          <w:p w14:paraId="3ABCFB7D" w14:textId="0AF01F61" w:rsidR="00F70C97" w:rsidRPr="00BB1049" w:rsidRDefault="00F70C97" w:rsidP="00616400">
            <w:pPr>
              <w:pStyle w:val="NoSpacing"/>
              <w:numPr>
                <w:ilvl w:val="0"/>
                <w:numId w:val="3"/>
              </w:numPr>
              <w:contextualSpacing/>
              <w:rPr>
                <w:rFonts w:ascii="Calibri" w:hAnsi="Calibri" w:cs="Calibri"/>
              </w:rPr>
            </w:pPr>
            <w:r>
              <w:rPr>
                <w:rFonts w:ascii="Calibri" w:hAnsi="Calibri" w:cs="Calibri"/>
              </w:rPr>
              <w:t xml:space="preserve">Experience incorporating </w:t>
            </w:r>
            <w:r w:rsidR="00C2281C">
              <w:rPr>
                <w:rFonts w:ascii="Calibri" w:hAnsi="Calibri" w:cs="Calibri"/>
              </w:rPr>
              <w:t>Mā</w:t>
            </w:r>
            <w:r>
              <w:rPr>
                <w:rFonts w:ascii="Calibri" w:hAnsi="Calibri" w:cs="Calibri"/>
              </w:rPr>
              <w:t>tauranga Māori into social change work.</w:t>
            </w:r>
          </w:p>
          <w:p w14:paraId="7414BFF3" w14:textId="1B7AD181" w:rsidR="00BB1049" w:rsidRPr="00BB1049" w:rsidRDefault="00BB1049" w:rsidP="00616400">
            <w:pPr>
              <w:pStyle w:val="NoSpacing"/>
              <w:numPr>
                <w:ilvl w:val="0"/>
                <w:numId w:val="3"/>
              </w:numPr>
              <w:contextualSpacing/>
              <w:rPr>
                <w:rFonts w:ascii="Calibri" w:hAnsi="Calibri" w:cs="Calibri"/>
              </w:rPr>
            </w:pPr>
            <w:r w:rsidRPr="00BB1049">
              <w:rPr>
                <w:rFonts w:ascii="Calibri" w:hAnsi="Calibri" w:cs="Calibri"/>
              </w:rPr>
              <w:t>Ability to translate complex  information into clear advice for diverse audiences.</w:t>
            </w:r>
          </w:p>
          <w:p w14:paraId="33EF5960" w14:textId="523583D5" w:rsidR="00F208BA" w:rsidRPr="00F208BA" w:rsidRDefault="00F4006F" w:rsidP="00616400">
            <w:pPr>
              <w:pStyle w:val="NoSpacing"/>
              <w:numPr>
                <w:ilvl w:val="0"/>
                <w:numId w:val="3"/>
              </w:numPr>
              <w:contextualSpacing/>
              <w:rPr>
                <w:rFonts w:ascii="Calibri" w:hAnsi="Calibri" w:cs="Calibri"/>
              </w:rPr>
            </w:pPr>
            <w:r>
              <w:rPr>
                <w:rFonts w:ascii="Calibri" w:hAnsi="Calibri" w:cs="Calibri"/>
              </w:rPr>
              <w:t>D</w:t>
            </w:r>
            <w:r w:rsidR="00BB1049" w:rsidRPr="00BB1049">
              <w:rPr>
                <w:rFonts w:ascii="Calibri" w:hAnsi="Calibri" w:cs="Calibri"/>
              </w:rPr>
              <w:t xml:space="preserve">emonstrated </w:t>
            </w:r>
            <w:r w:rsidR="00013016">
              <w:rPr>
                <w:rFonts w:ascii="Calibri" w:hAnsi="Calibri" w:cs="Calibri"/>
              </w:rPr>
              <w:t xml:space="preserve">experience </w:t>
            </w:r>
            <w:r>
              <w:rPr>
                <w:rFonts w:ascii="Calibri" w:hAnsi="Calibri" w:cs="Calibri"/>
              </w:rPr>
              <w:t>developing strong collaborative organisational partnerships</w:t>
            </w:r>
            <w:r w:rsidR="00BB1049" w:rsidRPr="00BB1049">
              <w:rPr>
                <w:rFonts w:ascii="Calibri" w:hAnsi="Calibri" w:cs="Calibri"/>
              </w:rPr>
              <w:t>.</w:t>
            </w:r>
          </w:p>
          <w:p w14:paraId="7FECA9F2" w14:textId="37973443" w:rsidR="005C6D14" w:rsidRDefault="005C6D14" w:rsidP="00616400">
            <w:pPr>
              <w:pStyle w:val="NoSpacing"/>
              <w:numPr>
                <w:ilvl w:val="0"/>
                <w:numId w:val="3"/>
              </w:numPr>
              <w:contextualSpacing/>
              <w:rPr>
                <w:rFonts w:ascii="Calibri" w:hAnsi="Calibri" w:cs="Calibri"/>
              </w:rPr>
            </w:pPr>
            <w:r w:rsidRPr="005C6D14">
              <w:rPr>
                <w:rFonts w:ascii="Calibri" w:hAnsi="Calibri" w:cs="Calibri"/>
              </w:rPr>
              <w:t>Strong analytical skills with ability to interpret data</w:t>
            </w:r>
            <w:r w:rsidR="00616400">
              <w:rPr>
                <w:rFonts w:ascii="Calibri" w:hAnsi="Calibri" w:cs="Calibri"/>
              </w:rPr>
              <w:t>, research and policy in ways that informs efficient</w:t>
            </w:r>
            <w:r w:rsidRPr="005C6D14">
              <w:rPr>
                <w:rFonts w:ascii="Calibri" w:hAnsi="Calibri" w:cs="Calibri"/>
              </w:rPr>
              <w:t xml:space="preserve"> decision-making.</w:t>
            </w:r>
          </w:p>
          <w:p w14:paraId="06A55B4C" w14:textId="7C62C74C" w:rsidR="006C1CB8" w:rsidRPr="006C1CB8" w:rsidRDefault="00DF7065" w:rsidP="00616400">
            <w:pPr>
              <w:pStyle w:val="NoSpacing"/>
              <w:numPr>
                <w:ilvl w:val="0"/>
                <w:numId w:val="3"/>
              </w:numPr>
              <w:contextualSpacing/>
              <w:rPr>
                <w:rFonts w:ascii="Calibri" w:hAnsi="Calibri" w:cs="Calibri"/>
              </w:rPr>
            </w:pPr>
            <w:r>
              <w:rPr>
                <w:rFonts w:ascii="Calibri" w:hAnsi="Calibri" w:cs="Calibri"/>
              </w:rPr>
              <w:t>Post graduate t</w:t>
            </w:r>
            <w:r w:rsidR="00616400">
              <w:rPr>
                <w:rFonts w:ascii="Calibri" w:hAnsi="Calibri" w:cs="Calibri"/>
              </w:rPr>
              <w:t xml:space="preserve">ertiary qualification related to policy, research, </w:t>
            </w:r>
            <w:r w:rsidR="00C2281C">
              <w:rPr>
                <w:rFonts w:ascii="Calibri" w:hAnsi="Calibri" w:cs="Calibri"/>
              </w:rPr>
              <w:t>Mā</w:t>
            </w:r>
            <w:r w:rsidR="00616400">
              <w:rPr>
                <w:rFonts w:ascii="Calibri" w:hAnsi="Calibri" w:cs="Calibri"/>
              </w:rPr>
              <w:t>tauranga Māori, marketing or design</w:t>
            </w:r>
            <w:r w:rsidR="006C1CB8" w:rsidRPr="006C1CB8">
              <w:rPr>
                <w:rFonts w:ascii="Calibri" w:hAnsi="Calibri" w:cs="Calibri"/>
              </w:rPr>
              <w:t>.</w:t>
            </w:r>
          </w:p>
          <w:p w14:paraId="613A0478" w14:textId="77777777" w:rsidR="00FD59DF" w:rsidRDefault="006C1CB8" w:rsidP="00616400">
            <w:pPr>
              <w:pStyle w:val="NoSpacing"/>
              <w:numPr>
                <w:ilvl w:val="0"/>
                <w:numId w:val="3"/>
              </w:numPr>
              <w:contextualSpacing/>
              <w:rPr>
                <w:rFonts w:ascii="Calibri" w:hAnsi="Calibri" w:cs="Calibri"/>
              </w:rPr>
            </w:pPr>
            <w:r w:rsidRPr="006C1CB8">
              <w:rPr>
                <w:rFonts w:ascii="Calibri" w:hAnsi="Calibri" w:cs="Calibri"/>
              </w:rPr>
              <w:t>Awareness of the impacts of homelessness, particularly for Māori, and confidence engaging with diverse communities.</w:t>
            </w:r>
          </w:p>
          <w:p w14:paraId="7C09B8F9" w14:textId="240B69F9" w:rsidR="00616400" w:rsidRPr="00F4006F" w:rsidRDefault="00F4006F" w:rsidP="00A5452F">
            <w:pPr>
              <w:numPr>
                <w:ilvl w:val="0"/>
                <w:numId w:val="3"/>
              </w:numPr>
              <w:spacing w:after="0" w:line="240" w:lineRule="auto"/>
              <w:contextualSpacing/>
              <w:jc w:val="both"/>
              <w:textAlignment w:val="baseline"/>
              <w:rPr>
                <w:rFonts w:ascii="Calibri" w:hAnsi="Calibri" w:cs="Calibri"/>
              </w:rPr>
            </w:pPr>
            <w:r w:rsidRPr="00F4006F">
              <w:rPr>
                <w:rFonts w:ascii="Calibri" w:eastAsia="Times New Roman" w:hAnsi="Calibri" w:cs="Calibri"/>
                <w:color w:val="000000"/>
                <w:lang w:eastAsia="en-NZ"/>
              </w:rPr>
              <w:lastRenderedPageBreak/>
              <w:t>Comfort</w:t>
            </w:r>
            <w:r w:rsidR="00616400" w:rsidRPr="00616400">
              <w:rPr>
                <w:rFonts w:ascii="Calibri" w:eastAsia="Times New Roman" w:hAnsi="Calibri" w:cs="Calibri"/>
                <w:color w:val="000000"/>
                <w:lang w:eastAsia="en-NZ"/>
              </w:rPr>
              <w:t xml:space="preserve"> with flexible roles that change often</w:t>
            </w:r>
            <w:r w:rsidRPr="00F4006F">
              <w:rPr>
                <w:rFonts w:ascii="Calibri" w:eastAsia="Times New Roman" w:hAnsi="Calibri" w:cs="Calibri"/>
                <w:color w:val="000000"/>
                <w:lang w:eastAsia="en-NZ"/>
              </w:rPr>
              <w:t>.</w:t>
            </w:r>
          </w:p>
          <w:p w14:paraId="234095E5" w14:textId="2F085468" w:rsidR="009A119E" w:rsidRPr="00FC7CEB" w:rsidRDefault="009A119E" w:rsidP="009A119E">
            <w:pPr>
              <w:pStyle w:val="NoSpacing"/>
              <w:ind w:left="720"/>
              <w:contextualSpacing/>
              <w:rPr>
                <w:rFonts w:ascii="Calibri" w:hAnsi="Calibri" w:cs="Calibri"/>
              </w:rPr>
            </w:pP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r w:rsidRPr="00FD59DF">
              <w:rPr>
                <w:rStyle w:val="Strong"/>
                <w:rFonts w:ascii="Calibri" w:hAnsi="Calibri" w:cs="Calibri"/>
              </w:rPr>
              <w:t xml:space="preserve">Tō Mātou Kaupapa 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77777777" w:rsidR="00FD59DF" w:rsidRPr="00FD59DF" w:rsidRDefault="00FD59DF" w:rsidP="002B2D3E">
            <w:pPr>
              <w:spacing w:before="120" w:after="120"/>
              <w:rPr>
                <w:rFonts w:ascii="Calibri" w:hAnsi="Calibri" w:cs="Calibri"/>
                <w:lang w:val="en-GB" w:eastAsia="en-NZ"/>
              </w:rPr>
            </w:pPr>
            <w:r w:rsidRPr="00FD59DF">
              <w:rPr>
                <w:rFonts w:ascii="Calibri" w:hAnsi="Calibri" w:cs="Calibri"/>
                <w:b/>
                <w:bCs/>
              </w:rPr>
              <w:t xml:space="preserve">Tō Mātou Kitea Our Vision: </w:t>
            </w:r>
            <w:r w:rsidRPr="00FD59DF">
              <w:rPr>
                <w:rFonts w:ascii="Calibri" w:hAnsi="Calibri" w:cs="Calibri"/>
                <w:lang w:val="en-GB" w:eastAsia="en-NZ"/>
              </w:rPr>
              <w:t xml:space="preserve">A Tāmaki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37E1CBAF"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Homelessness is brief, rare and non-recurring with affordable and healthy homes a reality for every person.</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0CF7F74B" w14:textId="77777777" w:rsidR="00FD59DF" w:rsidRPr="00FD59DF" w:rsidRDefault="00FD59DF" w:rsidP="00FD59DF">
      <w:pPr>
        <w:rPr>
          <w:rFonts w:ascii="Calibri" w:hAnsi="Calibri" w:cs="Calibri"/>
          <w:sz w:val="20"/>
          <w:szCs w:val="20"/>
        </w:rPr>
      </w:pPr>
    </w:p>
    <w:p w14:paraId="6C50B3E0" w14:textId="77777777" w:rsidR="00FD59DF" w:rsidRPr="00FD59DF" w:rsidRDefault="00FD59DF" w:rsidP="00FD59DF">
      <w:pPr>
        <w:rPr>
          <w:rFonts w:ascii="Calibri" w:hAnsi="Calibri" w:cs="Calibri"/>
        </w:rPr>
      </w:pPr>
    </w:p>
    <w:p w14:paraId="19AF8FF4" w14:textId="77777777" w:rsidR="00FC7285" w:rsidRPr="00FD59DF" w:rsidRDefault="00FC7285">
      <w:pPr>
        <w:rPr>
          <w:rFonts w:ascii="Calibri" w:hAnsi="Calibri" w:cs="Calibri"/>
        </w:rPr>
      </w:pPr>
    </w:p>
    <w:sectPr w:rsidR="00FC7285" w:rsidRPr="00FD59DF" w:rsidSect="008048DB">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2825" w14:textId="77777777" w:rsidR="001941A7" w:rsidRDefault="001941A7" w:rsidP="005E7317">
      <w:pPr>
        <w:spacing w:after="0" w:line="240" w:lineRule="auto"/>
      </w:pPr>
      <w:r>
        <w:separator/>
      </w:r>
    </w:p>
  </w:endnote>
  <w:endnote w:type="continuationSeparator" w:id="0">
    <w:p w14:paraId="63BC26DC" w14:textId="77777777" w:rsidR="001941A7" w:rsidRDefault="001941A7"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A430" w14:textId="77777777" w:rsidR="001941A7" w:rsidRDefault="001941A7" w:rsidP="005E7317">
      <w:pPr>
        <w:spacing w:after="0" w:line="240" w:lineRule="auto"/>
      </w:pPr>
      <w:r>
        <w:separator/>
      </w:r>
    </w:p>
  </w:footnote>
  <w:footnote w:type="continuationSeparator" w:id="0">
    <w:p w14:paraId="2F9EC69F" w14:textId="77777777" w:rsidR="001941A7" w:rsidRDefault="001941A7"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3A6"/>
    <w:multiLevelType w:val="multilevel"/>
    <w:tmpl w:val="9BD0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8E00F82"/>
    <w:multiLevelType w:val="multilevel"/>
    <w:tmpl w:val="1F1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4011E"/>
    <w:multiLevelType w:val="hybridMultilevel"/>
    <w:tmpl w:val="152C8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0F6E4A"/>
    <w:multiLevelType w:val="multilevel"/>
    <w:tmpl w:val="A3E07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F06AA"/>
    <w:multiLevelType w:val="multilevel"/>
    <w:tmpl w:val="A1E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45D67"/>
    <w:multiLevelType w:val="hybridMultilevel"/>
    <w:tmpl w:val="FB883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CD62849"/>
    <w:multiLevelType w:val="multilevel"/>
    <w:tmpl w:val="6920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F1BF8"/>
    <w:multiLevelType w:val="hybridMultilevel"/>
    <w:tmpl w:val="3C8C1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2C71630"/>
    <w:multiLevelType w:val="multilevel"/>
    <w:tmpl w:val="B82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76028"/>
    <w:multiLevelType w:val="hybridMultilevel"/>
    <w:tmpl w:val="394A4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BF543F7"/>
    <w:multiLevelType w:val="hybridMultilevel"/>
    <w:tmpl w:val="43880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C340625"/>
    <w:multiLevelType w:val="hybridMultilevel"/>
    <w:tmpl w:val="DD349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D9F4644"/>
    <w:multiLevelType w:val="hybridMultilevel"/>
    <w:tmpl w:val="D95E9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18"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913106"/>
    <w:multiLevelType w:val="hybridMultilevel"/>
    <w:tmpl w:val="B6EC0A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17"/>
  </w:num>
  <w:num w:numId="2" w16cid:durableId="1070152490">
    <w:abstractNumId w:val="1"/>
  </w:num>
  <w:num w:numId="3" w16cid:durableId="1009136444">
    <w:abstractNumId w:val="9"/>
  </w:num>
  <w:num w:numId="4" w16cid:durableId="74474708">
    <w:abstractNumId w:val="14"/>
  </w:num>
  <w:num w:numId="5" w16cid:durableId="1736127426">
    <w:abstractNumId w:val="13"/>
  </w:num>
  <w:num w:numId="6" w16cid:durableId="1985503080">
    <w:abstractNumId w:val="18"/>
  </w:num>
  <w:num w:numId="7" w16cid:durableId="2125729767">
    <w:abstractNumId w:val="12"/>
  </w:num>
  <w:num w:numId="8" w16cid:durableId="983697170">
    <w:abstractNumId w:val="5"/>
  </w:num>
  <w:num w:numId="9" w16cid:durableId="140998250">
    <w:abstractNumId w:val="3"/>
  </w:num>
  <w:num w:numId="10" w16cid:durableId="1183939520">
    <w:abstractNumId w:val="6"/>
  </w:num>
  <w:num w:numId="11" w16cid:durableId="737631307">
    <w:abstractNumId w:val="19"/>
  </w:num>
  <w:num w:numId="12" w16cid:durableId="1354452534">
    <w:abstractNumId w:val="8"/>
  </w:num>
  <w:num w:numId="13" w16cid:durableId="1225218168">
    <w:abstractNumId w:val="11"/>
  </w:num>
  <w:num w:numId="14" w16cid:durableId="1563369683">
    <w:abstractNumId w:val="16"/>
  </w:num>
  <w:num w:numId="15" w16cid:durableId="1493721483">
    <w:abstractNumId w:val="2"/>
  </w:num>
  <w:num w:numId="16" w16cid:durableId="501552904">
    <w:abstractNumId w:val="10"/>
  </w:num>
  <w:num w:numId="17" w16cid:durableId="1853301913">
    <w:abstractNumId w:val="0"/>
  </w:num>
  <w:num w:numId="18" w16cid:durableId="1062945440">
    <w:abstractNumId w:val="7"/>
  </w:num>
  <w:num w:numId="19" w16cid:durableId="1804302766">
    <w:abstractNumId w:val="15"/>
  </w:num>
  <w:num w:numId="20" w16cid:durableId="41932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2B2E"/>
    <w:rsid w:val="00013016"/>
    <w:rsid w:val="0001727D"/>
    <w:rsid w:val="00047359"/>
    <w:rsid w:val="00065E1D"/>
    <w:rsid w:val="000704E6"/>
    <w:rsid w:val="00072962"/>
    <w:rsid w:val="00081140"/>
    <w:rsid w:val="0009401D"/>
    <w:rsid w:val="000A43D7"/>
    <w:rsid w:val="000B7E2D"/>
    <w:rsid w:val="000C16F6"/>
    <w:rsid w:val="000C41C5"/>
    <w:rsid w:val="000D6D19"/>
    <w:rsid w:val="000E2AB4"/>
    <w:rsid w:val="000E71DA"/>
    <w:rsid w:val="000F44AE"/>
    <w:rsid w:val="00104D97"/>
    <w:rsid w:val="00106A2E"/>
    <w:rsid w:val="0011004D"/>
    <w:rsid w:val="00110183"/>
    <w:rsid w:val="001101A7"/>
    <w:rsid w:val="00112A57"/>
    <w:rsid w:val="00114D98"/>
    <w:rsid w:val="00145007"/>
    <w:rsid w:val="001467BE"/>
    <w:rsid w:val="001523F2"/>
    <w:rsid w:val="00152B3A"/>
    <w:rsid w:val="0016181A"/>
    <w:rsid w:val="00167A59"/>
    <w:rsid w:val="00167F85"/>
    <w:rsid w:val="00173FDA"/>
    <w:rsid w:val="00180098"/>
    <w:rsid w:val="001929E3"/>
    <w:rsid w:val="00193D54"/>
    <w:rsid w:val="001941A7"/>
    <w:rsid w:val="001B23F5"/>
    <w:rsid w:val="001B5550"/>
    <w:rsid w:val="001C3A26"/>
    <w:rsid w:val="001C3B88"/>
    <w:rsid w:val="001E67DA"/>
    <w:rsid w:val="00247080"/>
    <w:rsid w:val="00252B0E"/>
    <w:rsid w:val="00265F8F"/>
    <w:rsid w:val="002A77FE"/>
    <w:rsid w:val="002B2D3E"/>
    <w:rsid w:val="002B3DDC"/>
    <w:rsid w:val="002E179D"/>
    <w:rsid w:val="002E18D8"/>
    <w:rsid w:val="0031041E"/>
    <w:rsid w:val="00340197"/>
    <w:rsid w:val="00341EFF"/>
    <w:rsid w:val="00352678"/>
    <w:rsid w:val="00353276"/>
    <w:rsid w:val="00376E58"/>
    <w:rsid w:val="00383310"/>
    <w:rsid w:val="003A09B4"/>
    <w:rsid w:val="003B1129"/>
    <w:rsid w:val="003B54A9"/>
    <w:rsid w:val="003D1F7D"/>
    <w:rsid w:val="003E680E"/>
    <w:rsid w:val="003E6871"/>
    <w:rsid w:val="003F324E"/>
    <w:rsid w:val="004245D9"/>
    <w:rsid w:val="004247C5"/>
    <w:rsid w:val="00441689"/>
    <w:rsid w:val="004500F8"/>
    <w:rsid w:val="00461208"/>
    <w:rsid w:val="00467509"/>
    <w:rsid w:val="00474263"/>
    <w:rsid w:val="004853F7"/>
    <w:rsid w:val="004A047D"/>
    <w:rsid w:val="004B745E"/>
    <w:rsid w:val="004C4883"/>
    <w:rsid w:val="004C48C5"/>
    <w:rsid w:val="004E4EDC"/>
    <w:rsid w:val="004F1C35"/>
    <w:rsid w:val="004F71EF"/>
    <w:rsid w:val="00506571"/>
    <w:rsid w:val="00510398"/>
    <w:rsid w:val="00530E93"/>
    <w:rsid w:val="00533DF7"/>
    <w:rsid w:val="00537CA6"/>
    <w:rsid w:val="00543526"/>
    <w:rsid w:val="00543EB5"/>
    <w:rsid w:val="005451D4"/>
    <w:rsid w:val="00547B87"/>
    <w:rsid w:val="005528D4"/>
    <w:rsid w:val="0055735C"/>
    <w:rsid w:val="00565006"/>
    <w:rsid w:val="00577ABA"/>
    <w:rsid w:val="00577F15"/>
    <w:rsid w:val="00583F13"/>
    <w:rsid w:val="005B0F6B"/>
    <w:rsid w:val="005C3496"/>
    <w:rsid w:val="005C6D14"/>
    <w:rsid w:val="005D0A83"/>
    <w:rsid w:val="005D4D29"/>
    <w:rsid w:val="005D5FC2"/>
    <w:rsid w:val="005D739A"/>
    <w:rsid w:val="005D7808"/>
    <w:rsid w:val="005E0DF9"/>
    <w:rsid w:val="005E410C"/>
    <w:rsid w:val="005E7317"/>
    <w:rsid w:val="005F35C0"/>
    <w:rsid w:val="005F7423"/>
    <w:rsid w:val="00606BB0"/>
    <w:rsid w:val="0061188B"/>
    <w:rsid w:val="006135FB"/>
    <w:rsid w:val="00616400"/>
    <w:rsid w:val="0062012E"/>
    <w:rsid w:val="006416A2"/>
    <w:rsid w:val="00645437"/>
    <w:rsid w:val="00661224"/>
    <w:rsid w:val="00663D68"/>
    <w:rsid w:val="00664A7A"/>
    <w:rsid w:val="006704FB"/>
    <w:rsid w:val="0068093E"/>
    <w:rsid w:val="00692DBB"/>
    <w:rsid w:val="00697B1E"/>
    <w:rsid w:val="006B1DDB"/>
    <w:rsid w:val="006B4A23"/>
    <w:rsid w:val="006B4D57"/>
    <w:rsid w:val="006C1CB8"/>
    <w:rsid w:val="006C3352"/>
    <w:rsid w:val="006C721A"/>
    <w:rsid w:val="006E0139"/>
    <w:rsid w:val="006E388A"/>
    <w:rsid w:val="006F305A"/>
    <w:rsid w:val="006F52B2"/>
    <w:rsid w:val="006F6C2B"/>
    <w:rsid w:val="00707E2D"/>
    <w:rsid w:val="00722108"/>
    <w:rsid w:val="00726C49"/>
    <w:rsid w:val="00735485"/>
    <w:rsid w:val="00743B0A"/>
    <w:rsid w:val="00744D93"/>
    <w:rsid w:val="00761856"/>
    <w:rsid w:val="00761C26"/>
    <w:rsid w:val="00762E01"/>
    <w:rsid w:val="00766213"/>
    <w:rsid w:val="00780948"/>
    <w:rsid w:val="007963B9"/>
    <w:rsid w:val="007B551D"/>
    <w:rsid w:val="007C2DA8"/>
    <w:rsid w:val="007C6739"/>
    <w:rsid w:val="007D7044"/>
    <w:rsid w:val="007E1E6A"/>
    <w:rsid w:val="007E3386"/>
    <w:rsid w:val="007E4F3A"/>
    <w:rsid w:val="008048DB"/>
    <w:rsid w:val="008123E6"/>
    <w:rsid w:val="008139FD"/>
    <w:rsid w:val="00816351"/>
    <w:rsid w:val="0081666F"/>
    <w:rsid w:val="00823D35"/>
    <w:rsid w:val="00824659"/>
    <w:rsid w:val="00850AA2"/>
    <w:rsid w:val="00851931"/>
    <w:rsid w:val="00856D5E"/>
    <w:rsid w:val="0087527C"/>
    <w:rsid w:val="008B54F3"/>
    <w:rsid w:val="008D581B"/>
    <w:rsid w:val="008F59F3"/>
    <w:rsid w:val="00911707"/>
    <w:rsid w:val="0092141D"/>
    <w:rsid w:val="00933775"/>
    <w:rsid w:val="00953DAA"/>
    <w:rsid w:val="00963ABF"/>
    <w:rsid w:val="0096573F"/>
    <w:rsid w:val="00973EEC"/>
    <w:rsid w:val="009756AA"/>
    <w:rsid w:val="009A119E"/>
    <w:rsid w:val="009A25CD"/>
    <w:rsid w:val="009B5388"/>
    <w:rsid w:val="009E50D9"/>
    <w:rsid w:val="009E75EF"/>
    <w:rsid w:val="00A11D28"/>
    <w:rsid w:val="00A21C0E"/>
    <w:rsid w:val="00A4144E"/>
    <w:rsid w:val="00A55B53"/>
    <w:rsid w:val="00A64600"/>
    <w:rsid w:val="00A65AE8"/>
    <w:rsid w:val="00A7592F"/>
    <w:rsid w:val="00AA3BD5"/>
    <w:rsid w:val="00AA6551"/>
    <w:rsid w:val="00AC61ED"/>
    <w:rsid w:val="00AD3D5E"/>
    <w:rsid w:val="00AF4534"/>
    <w:rsid w:val="00B111B8"/>
    <w:rsid w:val="00B13416"/>
    <w:rsid w:val="00B144A6"/>
    <w:rsid w:val="00B31FC1"/>
    <w:rsid w:val="00B41E5F"/>
    <w:rsid w:val="00B52A20"/>
    <w:rsid w:val="00B5487A"/>
    <w:rsid w:val="00B63C0E"/>
    <w:rsid w:val="00B77296"/>
    <w:rsid w:val="00B856EA"/>
    <w:rsid w:val="00BA1AAA"/>
    <w:rsid w:val="00BA1C71"/>
    <w:rsid w:val="00BA39B5"/>
    <w:rsid w:val="00BA4896"/>
    <w:rsid w:val="00BB1049"/>
    <w:rsid w:val="00BB13A1"/>
    <w:rsid w:val="00BB67FC"/>
    <w:rsid w:val="00BD591F"/>
    <w:rsid w:val="00C15D20"/>
    <w:rsid w:val="00C2281C"/>
    <w:rsid w:val="00C303BD"/>
    <w:rsid w:val="00C534EA"/>
    <w:rsid w:val="00C5526F"/>
    <w:rsid w:val="00C631EA"/>
    <w:rsid w:val="00C65403"/>
    <w:rsid w:val="00C96BD6"/>
    <w:rsid w:val="00CB3B26"/>
    <w:rsid w:val="00CC635E"/>
    <w:rsid w:val="00CE5907"/>
    <w:rsid w:val="00CF596C"/>
    <w:rsid w:val="00D00B19"/>
    <w:rsid w:val="00D03F04"/>
    <w:rsid w:val="00D22AB6"/>
    <w:rsid w:val="00D257F1"/>
    <w:rsid w:val="00D468F2"/>
    <w:rsid w:val="00D5612F"/>
    <w:rsid w:val="00D70A14"/>
    <w:rsid w:val="00D80515"/>
    <w:rsid w:val="00DA4968"/>
    <w:rsid w:val="00DA5B23"/>
    <w:rsid w:val="00DE159D"/>
    <w:rsid w:val="00DF7065"/>
    <w:rsid w:val="00E257BB"/>
    <w:rsid w:val="00E435C3"/>
    <w:rsid w:val="00E6740F"/>
    <w:rsid w:val="00E7194A"/>
    <w:rsid w:val="00E84B99"/>
    <w:rsid w:val="00E85DB6"/>
    <w:rsid w:val="00E87C38"/>
    <w:rsid w:val="00E92A3D"/>
    <w:rsid w:val="00EB32B5"/>
    <w:rsid w:val="00EC62C5"/>
    <w:rsid w:val="00EE1206"/>
    <w:rsid w:val="00EF7937"/>
    <w:rsid w:val="00F208BA"/>
    <w:rsid w:val="00F2212E"/>
    <w:rsid w:val="00F312FC"/>
    <w:rsid w:val="00F3216A"/>
    <w:rsid w:val="00F4006F"/>
    <w:rsid w:val="00F4219C"/>
    <w:rsid w:val="00F47200"/>
    <w:rsid w:val="00F47BCD"/>
    <w:rsid w:val="00F504B7"/>
    <w:rsid w:val="00F61699"/>
    <w:rsid w:val="00F70C97"/>
    <w:rsid w:val="00F912B4"/>
    <w:rsid w:val="00F9627A"/>
    <w:rsid w:val="00F9639D"/>
    <w:rsid w:val="00FB506C"/>
    <w:rsid w:val="00FC7285"/>
    <w:rsid w:val="00FC7CEB"/>
    <w:rsid w:val="00FD3CBC"/>
    <w:rsid w:val="00FD59DF"/>
    <w:rsid w:val="00FD67F9"/>
    <w:rsid w:val="00FE3108"/>
    <w:rsid w:val="00FE410D"/>
    <w:rsid w:val="00FE7A25"/>
    <w:rsid w:val="00FF0DDF"/>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 w:type="paragraph" w:styleId="NormalWeb">
    <w:name w:val="Normal (Web)"/>
    <w:basedOn w:val="Normal"/>
    <w:uiPriority w:val="99"/>
    <w:semiHidden/>
    <w:unhideWhenUsed/>
    <w:rsid w:val="00850AA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7B1E"/>
    <w:rPr>
      <w:sz w:val="16"/>
      <w:szCs w:val="16"/>
    </w:rPr>
  </w:style>
  <w:style w:type="paragraph" w:styleId="CommentText">
    <w:name w:val="annotation text"/>
    <w:basedOn w:val="Normal"/>
    <w:link w:val="CommentTextChar"/>
    <w:uiPriority w:val="99"/>
    <w:unhideWhenUsed/>
    <w:rsid w:val="00697B1E"/>
    <w:pPr>
      <w:spacing w:line="240" w:lineRule="auto"/>
    </w:pPr>
    <w:rPr>
      <w:sz w:val="20"/>
      <w:szCs w:val="20"/>
    </w:rPr>
  </w:style>
  <w:style w:type="character" w:customStyle="1" w:styleId="CommentTextChar">
    <w:name w:val="Comment Text Char"/>
    <w:basedOn w:val="DefaultParagraphFont"/>
    <w:link w:val="CommentText"/>
    <w:uiPriority w:val="99"/>
    <w:rsid w:val="00697B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7B1E"/>
    <w:rPr>
      <w:b/>
      <w:bCs/>
    </w:rPr>
  </w:style>
  <w:style w:type="character" w:customStyle="1" w:styleId="CommentSubjectChar">
    <w:name w:val="Comment Subject Char"/>
    <w:basedOn w:val="CommentTextChar"/>
    <w:link w:val="CommentSubject"/>
    <w:uiPriority w:val="99"/>
    <w:semiHidden/>
    <w:rsid w:val="00697B1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C3E60F3442CC418FB4F5601C029D29" ma:contentTypeVersion="10" ma:contentTypeDescription="Create a new document." ma:contentTypeScope="" ma:versionID="94bf6e365ab7b8caf54eac5fea9570fa">
  <xsd:schema xmlns:xsd="http://www.w3.org/2001/XMLSchema" xmlns:xs="http://www.w3.org/2001/XMLSchema" xmlns:p="http://schemas.microsoft.com/office/2006/metadata/properties" xmlns:ns2="082c1193-9148-4878-9139-5d1d92ef551e" xmlns:ns3="5174c0ae-de92-4d70-b593-42daf4e55213" targetNamespace="http://schemas.microsoft.com/office/2006/metadata/properties" ma:root="true" ma:fieldsID="6032f6d01d7dae7c83cce9f647c848cc" ns2:_="" ns3:_="">
    <xsd:import namespace="082c1193-9148-4878-9139-5d1d92ef551e"/>
    <xsd:import namespace="5174c0ae-de92-4d70-b593-42daf4e55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c1193-9148-4878-9139-5d1d92ef5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4c0ae-de92-4d70-b593-42daf4e552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c160a1-7bfd-47a0-b34b-d058336974ea}" ma:internalName="TaxCatchAll" ma:showField="CatchAllData" ma:web="5174c0ae-de92-4d70-b593-42daf4e55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2c1193-9148-4878-9139-5d1d92ef551e">
      <Terms xmlns="http://schemas.microsoft.com/office/infopath/2007/PartnerControls"/>
    </lcf76f155ced4ddcb4097134ff3c332f>
    <TaxCatchAll xmlns="5174c0ae-de92-4d70-b593-42daf4e55213" xsi:nil="true"/>
  </documentManagement>
</p:properties>
</file>

<file path=customXml/itemProps1.xml><?xml version="1.0" encoding="utf-8"?>
<ds:datastoreItem xmlns:ds="http://schemas.openxmlformats.org/officeDocument/2006/customXml" ds:itemID="{081B8513-5990-4BD0-912A-E53DED1CD428}">
  <ds:schemaRefs>
    <ds:schemaRef ds:uri="http://schemas.microsoft.com/sharepoint/v3/contenttype/forms"/>
  </ds:schemaRefs>
</ds:datastoreItem>
</file>

<file path=customXml/itemProps2.xml><?xml version="1.0" encoding="utf-8"?>
<ds:datastoreItem xmlns:ds="http://schemas.openxmlformats.org/officeDocument/2006/customXml" ds:itemID="{4A2ACC2F-2356-4FCC-A273-4078BF10E7B8}"/>
</file>

<file path=customXml/itemProps3.xml><?xml version="1.0" encoding="utf-8"?>
<ds:datastoreItem xmlns:ds="http://schemas.openxmlformats.org/officeDocument/2006/customXml" ds:itemID="{F7F17363-8FD5-4EAD-AE3B-6761BFE5E4DF}">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Simon Harger-Forde</cp:lastModifiedBy>
  <cp:revision>3</cp:revision>
  <cp:lastPrinted>2025-11-18T18:39:00Z</cp:lastPrinted>
  <dcterms:created xsi:type="dcterms:W3CDTF">2026-02-01T22:46:00Z</dcterms:created>
  <dcterms:modified xsi:type="dcterms:W3CDTF">2026-02-01T22:47:00Z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0x010100D5C3E60F3442CC418FB4F5601C029D29</vt:lpwstr>
  </property>
  <property fmtid="{D5CDD505-2E9C-101B-9397-08002B2CF9AE}" pid="3" name="MediaServiceImageTags">
    <vt:lpwstr/>
  </property>
</Properties>
</file>