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EA7" w:rsidRPr="00D760A4" w:rsidRDefault="00254C6B" w:rsidP="00EB4EA7">
      <w:pPr>
        <w:jc w:val="center"/>
        <w:rPr>
          <w:rFonts w:ascii="Nexa" w:hAnsi="Nexa" w:cs="Arial"/>
          <w:sz w:val="20"/>
          <w:lang w:val="en-NZ"/>
        </w:rPr>
      </w:pPr>
      <w:r w:rsidRPr="00D760A4">
        <w:rPr>
          <w:rFonts w:ascii="Nexa" w:hAnsi="Nexa"/>
          <w:i/>
          <w:noProof/>
          <w:sz w:val="20"/>
          <w:lang w:val="en-NZ" w:eastAsia="en-NZ"/>
        </w:rPr>
        <w:drawing>
          <wp:anchor distT="0" distB="0" distL="114300" distR="114300" simplePos="0" relativeHeight="251659776" behindDoc="1" locked="0" layoutInCell="1" allowOverlap="1">
            <wp:simplePos x="0" y="0"/>
            <wp:positionH relativeFrom="column">
              <wp:posOffset>4153535</wp:posOffset>
            </wp:positionH>
            <wp:positionV relativeFrom="paragraph">
              <wp:posOffset>-113665</wp:posOffset>
            </wp:positionV>
            <wp:extent cx="2061210" cy="586740"/>
            <wp:effectExtent l="0" t="0" r="0" b="0"/>
            <wp:wrapTight wrapText="bothSides">
              <wp:wrapPolygon edited="0">
                <wp:start x="0" y="0"/>
                <wp:lineTo x="0" y="21039"/>
                <wp:lineTo x="21360" y="21039"/>
                <wp:lineTo x="21360" y="0"/>
                <wp:lineTo x="0" y="0"/>
              </wp:wrapPolygon>
            </wp:wrapTight>
            <wp:docPr id="3" name="Picture 2" descr="Q:\Human Resources\Forms and Templates\Templates\Branding\Southern Discoveries Log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Human Resources\Forms and Templates\Templates\Branding\Southern Discoveries Logo Horizontal.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1210" cy="586740"/>
                    </a:xfrm>
                    <a:prstGeom prst="rect">
                      <a:avLst/>
                    </a:prstGeom>
                    <a:noFill/>
                    <a:ln w="9525">
                      <a:noFill/>
                      <a:miter lim="800000"/>
                      <a:headEnd/>
                      <a:tailEnd/>
                    </a:ln>
                  </pic:spPr>
                </pic:pic>
              </a:graphicData>
            </a:graphic>
          </wp:anchor>
        </w:drawing>
      </w:r>
    </w:p>
    <w:p w:rsidR="00EB4EA7" w:rsidRPr="00044B7C" w:rsidRDefault="00EB4EA7" w:rsidP="00EB4EA7">
      <w:pPr>
        <w:pStyle w:val="Header"/>
        <w:tabs>
          <w:tab w:val="clear" w:pos="4153"/>
          <w:tab w:val="clear" w:pos="8306"/>
        </w:tabs>
        <w:jc w:val="center"/>
        <w:rPr>
          <w:rFonts w:ascii="Nexa" w:hAnsi="Nexa"/>
          <w:sz w:val="20"/>
        </w:rPr>
      </w:pPr>
    </w:p>
    <w:p w:rsidR="00EB4EA7" w:rsidRPr="00044B7C" w:rsidRDefault="0019550F" w:rsidP="00254C6B">
      <w:pPr>
        <w:pStyle w:val="Header"/>
        <w:tabs>
          <w:tab w:val="clear" w:pos="4153"/>
          <w:tab w:val="clear" w:pos="8306"/>
        </w:tabs>
        <w:jc w:val="right"/>
        <w:rPr>
          <w:rFonts w:ascii="Nexa" w:hAnsi="Nexa"/>
          <w:i/>
          <w:sz w:val="20"/>
        </w:rPr>
      </w:pPr>
      <w:r w:rsidRPr="00044B7C">
        <w:rPr>
          <w:rFonts w:ascii="Nexa" w:hAnsi="Nexa"/>
          <w:snapToGrid w:val="0"/>
          <w:color w:val="000000"/>
          <w:w w:val="0"/>
          <w:sz w:val="20"/>
          <w:u w:color="000000"/>
          <w:bdr w:val="none" w:sz="0" w:space="0" w:color="000000"/>
          <w:shd w:val="clear" w:color="000000" w:fill="000000"/>
        </w:rPr>
        <w:t xml:space="preserve"> </w:t>
      </w:r>
    </w:p>
    <w:p w:rsidR="00EB4EA7" w:rsidRPr="00044B7C" w:rsidRDefault="00EB4EA7"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sz w:val="20"/>
        </w:rPr>
      </w:pPr>
    </w:p>
    <w:p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sz w:val="20"/>
        </w:rPr>
      </w:pPr>
    </w:p>
    <w:p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rPr>
      </w:pPr>
      <w:r w:rsidRPr="00044B7C">
        <w:rPr>
          <w:rFonts w:ascii="Nexa" w:hAnsi="Nexa"/>
          <w:b/>
        </w:rPr>
        <w:t>JOB DESCRIPTION</w:t>
      </w:r>
    </w:p>
    <w:p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sz w:val="20"/>
        </w:rPr>
      </w:pPr>
    </w:p>
    <w:p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sz w:val="20"/>
        </w:rPr>
      </w:pPr>
    </w:p>
    <w:tbl>
      <w:tblPr>
        <w:tblW w:w="0" w:type="auto"/>
        <w:tblBorders>
          <w:top w:val="single" w:sz="18" w:space="0" w:color="auto"/>
        </w:tblBorders>
        <w:tblLayout w:type="fixed"/>
        <w:tblLook w:val="0000"/>
      </w:tblPr>
      <w:tblGrid>
        <w:gridCol w:w="8886"/>
      </w:tblGrid>
      <w:tr w:rsidR="00EB4EA7" w:rsidRPr="00044B7C" w:rsidTr="00805E13">
        <w:tc>
          <w:tcPr>
            <w:tcW w:w="8886" w:type="dxa"/>
          </w:tcPr>
          <w:p w:rsidR="00EB4EA7" w:rsidRPr="00044B7C" w:rsidRDefault="00EB4EA7" w:rsidP="00805E13">
            <w:pPr>
              <w:pStyle w:val="Header"/>
              <w:tabs>
                <w:tab w:val="clear" w:pos="4153"/>
                <w:tab w:val="clear" w:pos="8306"/>
              </w:tabs>
              <w:rPr>
                <w:rFonts w:ascii="Nexa" w:hAnsi="Nexa"/>
                <w:b/>
                <w:sz w:val="20"/>
              </w:rPr>
            </w:pPr>
          </w:p>
        </w:tc>
      </w:tr>
    </w:tbl>
    <w:p w:rsidR="00EB4EA7" w:rsidRPr="00044B7C" w:rsidRDefault="00EB4EA7" w:rsidP="00C23620">
      <w:pPr>
        <w:pStyle w:val="Heading5"/>
        <w:ind w:left="2835" w:hanging="2835"/>
        <w:rPr>
          <w:rFonts w:ascii="Nexa" w:hAnsi="Nexa" w:cs="Arial"/>
          <w:sz w:val="24"/>
          <w:szCs w:val="24"/>
        </w:rPr>
      </w:pPr>
      <w:r w:rsidRPr="00044B7C">
        <w:rPr>
          <w:rFonts w:ascii="Nexa" w:hAnsi="Nexa" w:cs="Arial"/>
          <w:szCs w:val="24"/>
        </w:rPr>
        <w:t>POSITION TITLE:</w:t>
      </w:r>
      <w:r w:rsidRPr="00044B7C">
        <w:rPr>
          <w:rFonts w:ascii="Nexa" w:hAnsi="Nexa" w:cs="Arial"/>
          <w:szCs w:val="24"/>
        </w:rPr>
        <w:tab/>
      </w:r>
      <w:r w:rsidR="00520818">
        <w:rPr>
          <w:rFonts w:ascii="Nexa" w:hAnsi="Nexa" w:cs="Arial"/>
          <w:sz w:val="24"/>
          <w:szCs w:val="24"/>
        </w:rPr>
        <w:t xml:space="preserve">Café </w:t>
      </w:r>
      <w:r w:rsidR="002664E5">
        <w:rPr>
          <w:rFonts w:ascii="Nexa" w:hAnsi="Nexa" w:cs="Arial"/>
          <w:sz w:val="24"/>
          <w:szCs w:val="24"/>
        </w:rPr>
        <w:t>Staff</w:t>
      </w:r>
      <w:r w:rsidR="005A5B63">
        <w:rPr>
          <w:rFonts w:ascii="Nexa" w:hAnsi="Nexa" w:cs="Arial"/>
          <w:sz w:val="24"/>
          <w:szCs w:val="24"/>
        </w:rPr>
        <w:t>/</w:t>
      </w:r>
      <w:r w:rsidR="00314305">
        <w:rPr>
          <w:rFonts w:ascii="Nexa" w:hAnsi="Nexa" w:cs="Arial"/>
          <w:sz w:val="24"/>
          <w:szCs w:val="24"/>
        </w:rPr>
        <w:t>Kitchen Hand</w:t>
      </w:r>
    </w:p>
    <w:p w:rsidR="00C23620" w:rsidRPr="00044B7C" w:rsidRDefault="00C23620" w:rsidP="00C23620">
      <w:pPr>
        <w:pStyle w:val="Heading5"/>
        <w:rPr>
          <w:rFonts w:ascii="Nexa" w:hAnsi="Nexa" w:cs="Arial"/>
          <w:sz w:val="24"/>
          <w:szCs w:val="24"/>
        </w:rPr>
      </w:pPr>
    </w:p>
    <w:p w:rsidR="00EB4EA7" w:rsidRPr="00044B7C" w:rsidRDefault="00EB4EA7" w:rsidP="00EB4EA7">
      <w:pPr>
        <w:pStyle w:val="Heading5"/>
        <w:rPr>
          <w:rFonts w:ascii="Nexa" w:hAnsi="Nexa" w:cs="Arial"/>
          <w:sz w:val="24"/>
          <w:szCs w:val="24"/>
        </w:rPr>
      </w:pPr>
      <w:r w:rsidRPr="00044B7C">
        <w:rPr>
          <w:rFonts w:ascii="Nexa" w:hAnsi="Nexa" w:cs="Arial"/>
          <w:sz w:val="24"/>
          <w:szCs w:val="24"/>
        </w:rPr>
        <w:t>B</w:t>
      </w:r>
      <w:r w:rsidR="00C23620" w:rsidRPr="00044B7C">
        <w:rPr>
          <w:rFonts w:ascii="Nexa" w:hAnsi="Nexa" w:cs="Arial"/>
          <w:sz w:val="24"/>
          <w:szCs w:val="24"/>
        </w:rPr>
        <w:t>USINESS UNIT:</w:t>
      </w:r>
      <w:r w:rsidR="00C23620" w:rsidRPr="00044B7C">
        <w:rPr>
          <w:rFonts w:ascii="Nexa" w:hAnsi="Nexa" w:cs="Arial"/>
          <w:sz w:val="24"/>
          <w:szCs w:val="24"/>
        </w:rPr>
        <w:tab/>
      </w:r>
      <w:r w:rsidRPr="00044B7C">
        <w:rPr>
          <w:rFonts w:ascii="Nexa" w:hAnsi="Nexa" w:cs="Arial"/>
          <w:sz w:val="24"/>
          <w:szCs w:val="24"/>
        </w:rPr>
        <w:t>Southern Discoveries</w:t>
      </w:r>
    </w:p>
    <w:p w:rsidR="00EB4EA7" w:rsidRPr="00044B7C" w:rsidRDefault="00EB4EA7" w:rsidP="00EB4EA7">
      <w:pPr>
        <w:tabs>
          <w:tab w:val="left" w:pos="2835"/>
          <w:tab w:val="left" w:pos="5954"/>
          <w:tab w:val="left" w:pos="7088"/>
        </w:tabs>
        <w:rPr>
          <w:rFonts w:ascii="Nexa" w:hAnsi="Nexa" w:cs="Arial"/>
          <w:b/>
          <w:szCs w:val="24"/>
        </w:rPr>
      </w:pPr>
    </w:p>
    <w:p w:rsidR="00EB409B" w:rsidRPr="00044B7C" w:rsidRDefault="00254C6B" w:rsidP="00EB4EA7">
      <w:pPr>
        <w:tabs>
          <w:tab w:val="left" w:pos="2835"/>
          <w:tab w:val="left" w:pos="5954"/>
          <w:tab w:val="left" w:pos="7088"/>
        </w:tabs>
        <w:rPr>
          <w:rFonts w:ascii="Nexa" w:hAnsi="Nexa" w:cs="Arial"/>
          <w:b/>
          <w:szCs w:val="24"/>
        </w:rPr>
      </w:pPr>
      <w:r w:rsidRPr="00044B7C">
        <w:rPr>
          <w:rFonts w:ascii="Nexa" w:hAnsi="Nexa" w:cs="Arial"/>
          <w:b/>
          <w:szCs w:val="24"/>
        </w:rPr>
        <w:t>LOCATION:</w:t>
      </w:r>
      <w:r w:rsidRPr="00044B7C">
        <w:rPr>
          <w:rFonts w:ascii="Nexa" w:hAnsi="Nexa" w:cs="Arial"/>
          <w:b/>
          <w:szCs w:val="24"/>
        </w:rPr>
        <w:tab/>
      </w:r>
      <w:r w:rsidR="00520818">
        <w:rPr>
          <w:rFonts w:ascii="Nexa" w:hAnsi="Nexa" w:cs="Arial"/>
          <w:b/>
          <w:szCs w:val="24"/>
        </w:rPr>
        <w:t>Milford Sound</w:t>
      </w:r>
    </w:p>
    <w:tbl>
      <w:tblPr>
        <w:tblW w:w="8886" w:type="dxa"/>
        <w:tblBorders>
          <w:bottom w:val="single" w:sz="18" w:space="0" w:color="auto"/>
        </w:tblBorders>
        <w:tblLayout w:type="fixed"/>
        <w:tblLook w:val="0000"/>
      </w:tblPr>
      <w:tblGrid>
        <w:gridCol w:w="8886"/>
      </w:tblGrid>
      <w:tr w:rsidR="00EB409B" w:rsidRPr="00044B7C" w:rsidTr="00EB409B">
        <w:tc>
          <w:tcPr>
            <w:tcW w:w="8886" w:type="dxa"/>
          </w:tcPr>
          <w:p w:rsidR="00EB409B" w:rsidRPr="00044B7C" w:rsidRDefault="00EB409B" w:rsidP="00075FAE">
            <w:pPr>
              <w:pStyle w:val="Header"/>
              <w:rPr>
                <w:rFonts w:ascii="Nexa" w:hAnsi="Nexa" w:cstheme="minorHAnsi"/>
                <w:b/>
                <w:szCs w:val="24"/>
              </w:rPr>
            </w:pPr>
          </w:p>
        </w:tc>
      </w:tr>
    </w:tbl>
    <w:p w:rsidR="00EB409B" w:rsidRPr="002A3061" w:rsidRDefault="00EB409B" w:rsidP="00EB409B">
      <w:pPr>
        <w:rPr>
          <w:rFonts w:ascii="Nexa" w:hAnsi="Nexa" w:cstheme="minorHAnsi"/>
          <w:b/>
          <w:sz w:val="20"/>
        </w:rPr>
      </w:pPr>
      <w:r w:rsidRPr="002A3061">
        <w:rPr>
          <w:rFonts w:ascii="Nexa" w:hAnsi="Nexa" w:cstheme="minorHAnsi"/>
          <w:b/>
          <w:sz w:val="20"/>
        </w:rPr>
        <w:t>Position Objectives</w:t>
      </w:r>
    </w:p>
    <w:p w:rsidR="00C36F9A" w:rsidRDefault="002A3061" w:rsidP="00C36F9A">
      <w:pPr>
        <w:rPr>
          <w:rFonts w:ascii="Nexa" w:hAnsi="Nexa" w:cs="Tahoma"/>
          <w:sz w:val="20"/>
        </w:rPr>
      </w:pPr>
      <w:r w:rsidRPr="00C36F9A">
        <w:rPr>
          <w:rFonts w:ascii="Nexa" w:hAnsi="Nexa" w:cs="Tahoma"/>
          <w:sz w:val="20"/>
        </w:rPr>
        <w:t>Assist in day-to-day operations at Discover Milford In</w:t>
      </w:r>
      <w:r w:rsidR="00C36F9A">
        <w:rPr>
          <w:rFonts w:ascii="Nexa" w:hAnsi="Nexa" w:cs="Tahoma"/>
          <w:sz w:val="20"/>
        </w:rPr>
        <w:t>formation Centre this includes;</w:t>
      </w:r>
    </w:p>
    <w:p w:rsidR="00C36F9A" w:rsidRDefault="00C36F9A" w:rsidP="007C0CB6">
      <w:pPr>
        <w:pStyle w:val="ListParagraph"/>
        <w:numPr>
          <w:ilvl w:val="0"/>
          <w:numId w:val="5"/>
        </w:numPr>
        <w:rPr>
          <w:rFonts w:ascii="Nexa" w:hAnsi="Nexa" w:cs="Tahoma"/>
          <w:sz w:val="20"/>
        </w:rPr>
      </w:pPr>
      <w:r w:rsidRPr="00C36F9A">
        <w:rPr>
          <w:rFonts w:ascii="Nexa" w:hAnsi="Nexa" w:cs="Tahoma"/>
          <w:sz w:val="20"/>
        </w:rPr>
        <w:t>S</w:t>
      </w:r>
      <w:r>
        <w:rPr>
          <w:rFonts w:ascii="Nexa" w:hAnsi="Nexa" w:cs="Tahoma"/>
          <w:sz w:val="20"/>
        </w:rPr>
        <w:t>erving patron</w:t>
      </w:r>
      <w:r w:rsidR="00314305">
        <w:rPr>
          <w:rFonts w:ascii="Nexa" w:hAnsi="Nexa" w:cs="Tahoma"/>
          <w:sz w:val="20"/>
        </w:rPr>
        <w:t>s</w:t>
      </w:r>
      <w:r>
        <w:rPr>
          <w:rFonts w:ascii="Nexa" w:hAnsi="Nexa" w:cs="Tahoma"/>
          <w:sz w:val="20"/>
        </w:rPr>
        <w:t xml:space="preserve"> </w:t>
      </w:r>
    </w:p>
    <w:p w:rsidR="00C36F9A" w:rsidRDefault="00C36F9A" w:rsidP="007C0CB6">
      <w:pPr>
        <w:pStyle w:val="ListParagraph"/>
        <w:numPr>
          <w:ilvl w:val="0"/>
          <w:numId w:val="5"/>
        </w:numPr>
        <w:rPr>
          <w:rFonts w:ascii="Nexa" w:hAnsi="Nexa" w:cs="Tahoma"/>
          <w:sz w:val="20"/>
        </w:rPr>
      </w:pPr>
      <w:r>
        <w:rPr>
          <w:rFonts w:ascii="Nexa" w:hAnsi="Nexa" w:cs="Tahoma"/>
          <w:sz w:val="20"/>
        </w:rPr>
        <w:t>As</w:t>
      </w:r>
      <w:r w:rsidRPr="00C36F9A">
        <w:rPr>
          <w:rFonts w:ascii="Nexa" w:hAnsi="Nexa" w:cs="Tahoma"/>
          <w:sz w:val="20"/>
        </w:rPr>
        <w:t>sisting</w:t>
      </w:r>
      <w:r w:rsidR="002A3061" w:rsidRPr="00C36F9A">
        <w:rPr>
          <w:rFonts w:ascii="Nexa" w:hAnsi="Nexa" w:cs="Tahoma"/>
          <w:sz w:val="20"/>
        </w:rPr>
        <w:t xml:space="preserve"> in</w:t>
      </w:r>
      <w:r>
        <w:rPr>
          <w:rFonts w:ascii="Nexa" w:hAnsi="Nexa" w:cs="Tahoma"/>
          <w:sz w:val="20"/>
        </w:rPr>
        <w:t xml:space="preserve"> food preparation</w:t>
      </w:r>
    </w:p>
    <w:p w:rsidR="00C36F9A" w:rsidRDefault="00C36F9A" w:rsidP="007C0CB6">
      <w:pPr>
        <w:pStyle w:val="ListParagraph"/>
        <w:numPr>
          <w:ilvl w:val="0"/>
          <w:numId w:val="5"/>
        </w:numPr>
        <w:rPr>
          <w:rFonts w:ascii="Nexa" w:hAnsi="Nexa" w:cs="Tahoma"/>
          <w:sz w:val="20"/>
        </w:rPr>
      </w:pPr>
      <w:r>
        <w:rPr>
          <w:rFonts w:ascii="Nexa" w:hAnsi="Nexa" w:cs="Tahoma"/>
          <w:sz w:val="20"/>
        </w:rPr>
        <w:t>Stock maintenance and rotation</w:t>
      </w:r>
    </w:p>
    <w:p w:rsidR="00C36F9A" w:rsidRDefault="00C36F9A" w:rsidP="007C0CB6">
      <w:pPr>
        <w:pStyle w:val="ListParagraph"/>
        <w:numPr>
          <w:ilvl w:val="0"/>
          <w:numId w:val="5"/>
        </w:numPr>
        <w:rPr>
          <w:rFonts w:ascii="Nexa" w:hAnsi="Nexa" w:cs="Tahoma"/>
          <w:sz w:val="20"/>
        </w:rPr>
      </w:pPr>
      <w:r>
        <w:rPr>
          <w:rFonts w:ascii="Nexa" w:hAnsi="Nexa" w:cs="Tahoma"/>
          <w:sz w:val="20"/>
        </w:rPr>
        <w:t>C</w:t>
      </w:r>
      <w:r w:rsidR="002A3061" w:rsidRPr="00C36F9A">
        <w:rPr>
          <w:rFonts w:ascii="Nexa" w:hAnsi="Nexa" w:cs="Tahoma"/>
          <w:sz w:val="20"/>
        </w:rPr>
        <w:t>learing a</w:t>
      </w:r>
      <w:r>
        <w:rPr>
          <w:rFonts w:ascii="Nexa" w:hAnsi="Nexa" w:cs="Tahoma"/>
          <w:sz w:val="20"/>
        </w:rPr>
        <w:t>nd cleaning tables and dishes C</w:t>
      </w:r>
    </w:p>
    <w:p w:rsidR="00C36F9A" w:rsidRDefault="00C36F9A" w:rsidP="007C0CB6">
      <w:pPr>
        <w:pStyle w:val="ListParagraph"/>
        <w:numPr>
          <w:ilvl w:val="0"/>
          <w:numId w:val="5"/>
        </w:numPr>
        <w:rPr>
          <w:rFonts w:ascii="Nexa" w:hAnsi="Nexa" w:cs="Tahoma"/>
          <w:sz w:val="20"/>
        </w:rPr>
      </w:pPr>
      <w:r>
        <w:rPr>
          <w:rFonts w:ascii="Nexa" w:hAnsi="Nexa" w:cs="Tahoma"/>
          <w:sz w:val="20"/>
        </w:rPr>
        <w:t>C</w:t>
      </w:r>
      <w:r w:rsidR="002A3061" w:rsidRPr="00C36F9A">
        <w:rPr>
          <w:rFonts w:ascii="Nexa" w:hAnsi="Nexa" w:cs="Tahoma"/>
          <w:sz w:val="20"/>
        </w:rPr>
        <w:t>leaning the toilets and ensuring they</w:t>
      </w:r>
      <w:r>
        <w:rPr>
          <w:rFonts w:ascii="Nexa" w:hAnsi="Nexa" w:cs="Tahoma"/>
          <w:sz w:val="20"/>
        </w:rPr>
        <w:t xml:space="preserve"> are clean throughout the day</w:t>
      </w:r>
    </w:p>
    <w:p w:rsidR="00C36F9A" w:rsidRDefault="00C36F9A" w:rsidP="007C0CB6">
      <w:pPr>
        <w:pStyle w:val="ListParagraph"/>
        <w:numPr>
          <w:ilvl w:val="0"/>
          <w:numId w:val="5"/>
        </w:numPr>
        <w:rPr>
          <w:rFonts w:ascii="Nexa" w:hAnsi="Nexa" w:cs="Tahoma"/>
          <w:sz w:val="20"/>
        </w:rPr>
      </w:pPr>
      <w:r>
        <w:rPr>
          <w:rFonts w:ascii="Nexa" w:hAnsi="Nexa" w:cs="Tahoma"/>
          <w:sz w:val="20"/>
        </w:rPr>
        <w:t>M</w:t>
      </w:r>
      <w:r w:rsidR="002A3061" w:rsidRPr="00C36F9A">
        <w:rPr>
          <w:rFonts w:ascii="Nexa" w:hAnsi="Nexa" w:cs="Tahoma"/>
          <w:sz w:val="20"/>
        </w:rPr>
        <w:t>aintaining equipment, prov</w:t>
      </w:r>
      <w:r>
        <w:rPr>
          <w:rFonts w:ascii="Nexa" w:hAnsi="Nexa" w:cs="Tahoma"/>
          <w:sz w:val="20"/>
        </w:rPr>
        <w:t>iding tourist information</w:t>
      </w:r>
    </w:p>
    <w:p w:rsidR="002A3061" w:rsidRPr="00C36F9A" w:rsidRDefault="00C36F9A" w:rsidP="007C0CB6">
      <w:pPr>
        <w:pStyle w:val="ListParagraph"/>
        <w:numPr>
          <w:ilvl w:val="0"/>
          <w:numId w:val="5"/>
        </w:numPr>
        <w:rPr>
          <w:rFonts w:ascii="Nexa" w:hAnsi="Nexa" w:cs="Tahoma"/>
          <w:sz w:val="20"/>
        </w:rPr>
      </w:pPr>
      <w:r>
        <w:rPr>
          <w:rFonts w:ascii="Nexa" w:hAnsi="Nexa" w:cs="Tahoma"/>
          <w:sz w:val="20"/>
        </w:rPr>
        <w:t>A</w:t>
      </w:r>
      <w:r w:rsidR="002A3061" w:rsidRPr="00C36F9A">
        <w:rPr>
          <w:rFonts w:ascii="Nexa" w:hAnsi="Nexa" w:cs="Tahoma"/>
          <w:sz w:val="20"/>
        </w:rPr>
        <w:t>ssisting with sales when required and processing bookings.</w:t>
      </w:r>
    </w:p>
    <w:p w:rsidR="000E38A1" w:rsidRPr="002A3061" w:rsidRDefault="000E38A1" w:rsidP="00EB409B">
      <w:pPr>
        <w:rPr>
          <w:rFonts w:ascii="Nexa" w:hAnsi="Nexa" w:cstheme="minorHAnsi"/>
          <w:sz w:val="20"/>
        </w:rPr>
      </w:pPr>
    </w:p>
    <w:p w:rsidR="00EB409B" w:rsidRPr="002A3061" w:rsidRDefault="00EB409B" w:rsidP="00EB409B">
      <w:pPr>
        <w:rPr>
          <w:rFonts w:ascii="Nexa" w:hAnsi="Nexa" w:cstheme="minorHAnsi"/>
          <w:b/>
          <w:sz w:val="20"/>
        </w:rPr>
      </w:pPr>
      <w:r w:rsidRPr="002A3061">
        <w:rPr>
          <w:rFonts w:ascii="Nexa" w:hAnsi="Nexa" w:cstheme="minorHAnsi"/>
          <w:b/>
          <w:sz w:val="20"/>
        </w:rPr>
        <w:t>Reporting Responsibility</w:t>
      </w:r>
    </w:p>
    <w:p w:rsidR="00520818" w:rsidRPr="00C36F9A" w:rsidRDefault="002A3061" w:rsidP="007C0CB6">
      <w:pPr>
        <w:pStyle w:val="ListParagraph"/>
        <w:numPr>
          <w:ilvl w:val="0"/>
          <w:numId w:val="4"/>
        </w:numPr>
        <w:rPr>
          <w:rFonts w:ascii="Nexa" w:hAnsi="Nexa" w:cs="Tahoma"/>
          <w:sz w:val="20"/>
        </w:rPr>
      </w:pPr>
      <w:r w:rsidRPr="00C36F9A">
        <w:rPr>
          <w:rFonts w:ascii="Nexa" w:hAnsi="Nexa" w:cs="Tahoma"/>
          <w:sz w:val="20"/>
        </w:rPr>
        <w:t xml:space="preserve">This position reports to the Café Manager or in their absence the Cafe Team Leader.  </w:t>
      </w:r>
    </w:p>
    <w:p w:rsidR="00EB409B" w:rsidRPr="002A3061" w:rsidRDefault="00EB409B" w:rsidP="00EB409B">
      <w:pPr>
        <w:rPr>
          <w:rFonts w:ascii="Nexa" w:hAnsi="Nexa" w:cstheme="minorHAnsi"/>
          <w:sz w:val="20"/>
        </w:rPr>
      </w:pPr>
    </w:p>
    <w:tbl>
      <w:tblPr>
        <w:tblW w:w="9039" w:type="dxa"/>
        <w:tblBorders>
          <w:insideV w:val="single" w:sz="6" w:space="0" w:color="auto"/>
        </w:tblBorders>
        <w:tblLayout w:type="fixed"/>
        <w:tblLook w:val="0000"/>
      </w:tblPr>
      <w:tblGrid>
        <w:gridCol w:w="4262"/>
        <w:gridCol w:w="4777"/>
      </w:tblGrid>
      <w:tr w:rsidR="00EB409B" w:rsidRPr="002A3061" w:rsidTr="00075FAE">
        <w:tc>
          <w:tcPr>
            <w:tcW w:w="4262" w:type="dxa"/>
            <w:tcBorders>
              <w:bottom w:val="single" w:sz="6" w:space="0" w:color="auto"/>
            </w:tcBorders>
          </w:tcPr>
          <w:p w:rsidR="00EB409B" w:rsidRPr="002A3061" w:rsidRDefault="00EB409B" w:rsidP="00075FAE">
            <w:pPr>
              <w:rPr>
                <w:rFonts w:ascii="Nexa" w:hAnsi="Nexa" w:cstheme="minorHAnsi"/>
                <w:b/>
                <w:sz w:val="20"/>
              </w:rPr>
            </w:pPr>
            <w:r w:rsidRPr="002A3061">
              <w:rPr>
                <w:rFonts w:ascii="Nexa" w:hAnsi="Nexa" w:cstheme="minorHAnsi"/>
                <w:b/>
                <w:sz w:val="20"/>
              </w:rPr>
              <w:t xml:space="preserve">Key Duties </w:t>
            </w:r>
          </w:p>
        </w:tc>
        <w:tc>
          <w:tcPr>
            <w:tcW w:w="4777" w:type="dxa"/>
            <w:tcBorders>
              <w:bottom w:val="single" w:sz="6" w:space="0" w:color="auto"/>
            </w:tcBorders>
          </w:tcPr>
          <w:p w:rsidR="00EB409B" w:rsidRPr="002A3061" w:rsidRDefault="00EB409B" w:rsidP="00075FAE">
            <w:pPr>
              <w:rPr>
                <w:rFonts w:ascii="Nexa" w:hAnsi="Nexa" w:cstheme="minorHAnsi"/>
                <w:b/>
                <w:sz w:val="20"/>
              </w:rPr>
            </w:pPr>
            <w:r w:rsidRPr="002A3061">
              <w:rPr>
                <w:rFonts w:ascii="Nexa" w:hAnsi="Nexa" w:cstheme="minorHAnsi"/>
                <w:b/>
                <w:sz w:val="20"/>
              </w:rPr>
              <w:t xml:space="preserve">Outcomes </w:t>
            </w:r>
          </w:p>
        </w:tc>
      </w:tr>
      <w:tr w:rsidR="00037F41" w:rsidRPr="002A3061" w:rsidTr="00D760A4">
        <w:tc>
          <w:tcPr>
            <w:tcW w:w="4262" w:type="dxa"/>
            <w:tcBorders>
              <w:bottom w:val="single" w:sz="6" w:space="0" w:color="auto"/>
            </w:tcBorders>
          </w:tcPr>
          <w:p w:rsidR="00037F41" w:rsidRPr="002A3061" w:rsidRDefault="00C36F9A" w:rsidP="00037F41">
            <w:pPr>
              <w:pStyle w:val="NoSpacing"/>
              <w:rPr>
                <w:rFonts w:ascii="Nexa" w:hAnsi="Nexa"/>
                <w:sz w:val="20"/>
              </w:rPr>
            </w:pPr>
            <w:r>
              <w:rPr>
                <w:rFonts w:ascii="Nexa" w:hAnsi="Nexa"/>
                <w:sz w:val="20"/>
              </w:rPr>
              <w:t xml:space="preserve">1.1 </w:t>
            </w:r>
            <w:r w:rsidR="00037F41" w:rsidRPr="002A3061">
              <w:rPr>
                <w:rFonts w:ascii="Nexa" w:hAnsi="Nexa"/>
                <w:sz w:val="20"/>
              </w:rPr>
              <w:t xml:space="preserve">Health &amp; Safety </w:t>
            </w:r>
          </w:p>
        </w:tc>
        <w:tc>
          <w:tcPr>
            <w:tcW w:w="4777" w:type="dxa"/>
            <w:tcBorders>
              <w:left w:val="single" w:sz="6" w:space="0" w:color="auto"/>
              <w:bottom w:val="single" w:sz="6" w:space="0" w:color="auto"/>
            </w:tcBorders>
          </w:tcPr>
          <w:p w:rsidR="002A3061" w:rsidRPr="002A3061" w:rsidRDefault="002A3061" w:rsidP="007C0CB6">
            <w:pPr>
              <w:pStyle w:val="ListParagraph"/>
              <w:numPr>
                <w:ilvl w:val="0"/>
                <w:numId w:val="2"/>
              </w:numPr>
              <w:spacing w:after="200"/>
              <w:jc w:val="both"/>
              <w:rPr>
                <w:rFonts w:ascii="Nexa" w:hAnsi="Nexa"/>
                <w:sz w:val="20"/>
              </w:rPr>
            </w:pPr>
            <w:bookmarkStart w:id="0" w:name="_Hlk488656662"/>
            <w:r w:rsidRPr="002A3061">
              <w:rPr>
                <w:rFonts w:ascii="Nexa" w:hAnsi="Nexa"/>
                <w:sz w:val="20"/>
              </w:rPr>
              <w:t>Under the Health and Safety at Work Act (HSWA) 2015, all staff must take responsibility for health and safety, and ensure wherever practicable and reasonable that they, or others, are not harmed by something they do, fail to do, or do incorrectly.</w:t>
            </w:r>
          </w:p>
          <w:p w:rsidR="002A3061" w:rsidRPr="002A3061" w:rsidRDefault="002A3061" w:rsidP="007C0CB6">
            <w:pPr>
              <w:pStyle w:val="ListParagraph"/>
              <w:numPr>
                <w:ilvl w:val="0"/>
                <w:numId w:val="2"/>
              </w:numPr>
              <w:spacing w:after="200"/>
              <w:jc w:val="both"/>
              <w:rPr>
                <w:rFonts w:ascii="Nexa" w:hAnsi="Nexa" w:cs="Arial"/>
                <w:sz w:val="20"/>
                <w:lang w:val="en-NZ" w:eastAsia="en-NZ"/>
              </w:rPr>
            </w:pPr>
            <w:r w:rsidRPr="002A3061">
              <w:rPr>
                <w:rFonts w:ascii="Nexa" w:hAnsi="Nexa"/>
                <w:sz w:val="20"/>
              </w:rPr>
              <w:t xml:space="preserve">Promptly report any accident, incident or near miss that occurs in the workplace using the appropriate procedure. </w:t>
            </w:r>
          </w:p>
          <w:p w:rsidR="002A3061" w:rsidRPr="002A3061" w:rsidRDefault="002A3061" w:rsidP="007C0CB6">
            <w:pPr>
              <w:pStyle w:val="ListParagraph"/>
              <w:numPr>
                <w:ilvl w:val="0"/>
                <w:numId w:val="2"/>
              </w:numPr>
              <w:jc w:val="both"/>
              <w:rPr>
                <w:rFonts w:ascii="Nexa" w:hAnsi="Nexa" w:cs="Arial"/>
                <w:sz w:val="20"/>
                <w:lang w:val="en-NZ" w:eastAsia="en-NZ"/>
              </w:rPr>
            </w:pPr>
            <w:r w:rsidRPr="002A3061">
              <w:rPr>
                <w:rFonts w:ascii="Nexa" w:hAnsi="Nexa" w:cs="Arial"/>
                <w:sz w:val="20"/>
                <w:lang w:val="en-NZ" w:eastAsia="en-NZ"/>
              </w:rPr>
              <w:t xml:space="preserve">Maintain a safe working environment by monitoring safety procedures and equipment. </w:t>
            </w:r>
          </w:p>
          <w:p w:rsidR="002A3061" w:rsidRPr="002A3061" w:rsidRDefault="002A3061" w:rsidP="007C0CB6">
            <w:pPr>
              <w:pStyle w:val="NoSpacing"/>
              <w:numPr>
                <w:ilvl w:val="0"/>
                <w:numId w:val="2"/>
              </w:numPr>
              <w:rPr>
                <w:rFonts w:ascii="Nexa" w:hAnsi="Nexa" w:cs="Arial"/>
                <w:snapToGrid w:val="0"/>
                <w:sz w:val="20"/>
                <w:lang w:val="en-GB"/>
              </w:rPr>
            </w:pPr>
            <w:r w:rsidRPr="002A3061">
              <w:rPr>
                <w:rFonts w:ascii="Nexa" w:hAnsi="Nexa" w:cs="Arial"/>
                <w:snapToGrid w:val="0"/>
                <w:sz w:val="20"/>
                <w:lang w:val="en-GB"/>
              </w:rPr>
              <w:t>Understand how to use equipment effectively in accordance with manufacturers’ instructions.</w:t>
            </w:r>
          </w:p>
          <w:p w:rsidR="002A3061" w:rsidRPr="002A3061" w:rsidRDefault="002A3061" w:rsidP="007C0CB6">
            <w:pPr>
              <w:pStyle w:val="NoSpacing"/>
              <w:numPr>
                <w:ilvl w:val="0"/>
                <w:numId w:val="2"/>
              </w:numPr>
              <w:rPr>
                <w:rFonts w:ascii="Nexa" w:hAnsi="Nexa" w:cs="Arial"/>
                <w:snapToGrid w:val="0"/>
                <w:sz w:val="20"/>
                <w:lang w:val="en-GB"/>
              </w:rPr>
            </w:pPr>
            <w:r w:rsidRPr="002A3061">
              <w:rPr>
                <w:rFonts w:ascii="Nexa" w:hAnsi="Nexa" w:cs="Arial"/>
                <w:snapToGrid w:val="0"/>
                <w:sz w:val="20"/>
                <w:lang w:val="en-GB"/>
              </w:rPr>
              <w:t>Be knowledgeable of procedures in the event of emergencies such as fire, earthquake, in line with company policy and legislation</w:t>
            </w:r>
          </w:p>
          <w:p w:rsidR="002A3061" w:rsidRPr="002A3061" w:rsidRDefault="002A3061" w:rsidP="007C0CB6">
            <w:pPr>
              <w:pStyle w:val="NoSpacing"/>
              <w:numPr>
                <w:ilvl w:val="0"/>
                <w:numId w:val="2"/>
              </w:numPr>
              <w:rPr>
                <w:rFonts w:ascii="Nexa" w:hAnsi="Nexa" w:cs="Arial"/>
                <w:sz w:val="20"/>
              </w:rPr>
            </w:pPr>
            <w:r w:rsidRPr="002A3061">
              <w:rPr>
                <w:rFonts w:ascii="Nexa" w:hAnsi="Nexa" w:cs="Arial"/>
                <w:sz w:val="20"/>
              </w:rPr>
              <w:t>Adhere to all operating procedures including identifying and acting upon any new hazards or risks.</w:t>
            </w:r>
          </w:p>
          <w:p w:rsidR="002A3061" w:rsidRPr="002A3061" w:rsidRDefault="002A3061" w:rsidP="007C0CB6">
            <w:pPr>
              <w:pStyle w:val="ListParagraph"/>
              <w:numPr>
                <w:ilvl w:val="0"/>
                <w:numId w:val="2"/>
              </w:numPr>
              <w:rPr>
                <w:rFonts w:ascii="Nexa" w:hAnsi="Nexa" w:cs="Arial"/>
                <w:sz w:val="20"/>
              </w:rPr>
            </w:pPr>
            <w:r w:rsidRPr="002A3061">
              <w:rPr>
                <w:rFonts w:ascii="Nexa" w:hAnsi="Nexa" w:cs="Arial"/>
                <w:snapToGrid w:val="0"/>
                <w:sz w:val="20"/>
                <w:lang w:val="en-GB"/>
              </w:rPr>
              <w:t>Suggest improvements and participate in Health &amp; Safety matters</w:t>
            </w:r>
          </w:p>
          <w:p w:rsidR="002A3061" w:rsidRPr="002A3061" w:rsidRDefault="002A3061" w:rsidP="007C0CB6">
            <w:pPr>
              <w:pStyle w:val="ListParagraph"/>
              <w:numPr>
                <w:ilvl w:val="0"/>
                <w:numId w:val="2"/>
              </w:numPr>
              <w:rPr>
                <w:rFonts w:ascii="Nexa" w:hAnsi="Nexa" w:cs="Arial"/>
                <w:sz w:val="20"/>
              </w:rPr>
            </w:pPr>
            <w:r w:rsidRPr="002A3061">
              <w:rPr>
                <w:rFonts w:ascii="Nexa" w:hAnsi="Nexa" w:cstheme="minorHAnsi"/>
                <w:snapToGrid w:val="0"/>
                <w:sz w:val="20"/>
                <w:lang w:val="en-GB"/>
              </w:rPr>
              <w:t xml:space="preserve">Attend and participate in Health &amp; </w:t>
            </w:r>
            <w:r w:rsidRPr="002A3061">
              <w:rPr>
                <w:rFonts w:ascii="Nexa" w:hAnsi="Nexa" w:cstheme="minorHAnsi"/>
                <w:snapToGrid w:val="0"/>
                <w:sz w:val="20"/>
                <w:lang w:val="en-GB"/>
              </w:rPr>
              <w:lastRenderedPageBreak/>
              <w:t>Safety meetings</w:t>
            </w:r>
          </w:p>
          <w:p w:rsidR="00037F41" w:rsidRPr="002A3061" w:rsidRDefault="002A3061" w:rsidP="007C0CB6">
            <w:pPr>
              <w:pStyle w:val="ListParagraph"/>
              <w:numPr>
                <w:ilvl w:val="0"/>
                <w:numId w:val="2"/>
              </w:numPr>
              <w:rPr>
                <w:rFonts w:ascii="Nexa" w:hAnsi="Nexa" w:cs="Tahoma"/>
                <w:sz w:val="20"/>
              </w:rPr>
            </w:pPr>
            <w:r w:rsidRPr="002A3061">
              <w:rPr>
                <w:rFonts w:ascii="Nexa" w:hAnsi="Nexa" w:cstheme="minorHAnsi"/>
                <w:snapToGrid w:val="0"/>
                <w:sz w:val="20"/>
                <w:lang w:val="en-GB"/>
              </w:rPr>
              <w:t>Assist passengers in case of emergency, and be observant of guests to ensure general safety</w:t>
            </w:r>
            <w:bookmarkEnd w:id="0"/>
          </w:p>
        </w:tc>
      </w:tr>
      <w:tr w:rsidR="002A3061" w:rsidRPr="002A3061" w:rsidTr="00D760A4">
        <w:tc>
          <w:tcPr>
            <w:tcW w:w="4262" w:type="dxa"/>
            <w:tcBorders>
              <w:bottom w:val="single" w:sz="6" w:space="0" w:color="auto"/>
            </w:tcBorders>
          </w:tcPr>
          <w:p w:rsidR="002A3061" w:rsidRPr="002A3061" w:rsidRDefault="002A3061" w:rsidP="002A3061">
            <w:pPr>
              <w:rPr>
                <w:rFonts w:ascii="Nexa" w:hAnsi="Nexa" w:cs="Tahoma"/>
                <w:sz w:val="20"/>
              </w:rPr>
            </w:pPr>
            <w:r w:rsidRPr="002A3061">
              <w:rPr>
                <w:rFonts w:ascii="Nexa" w:hAnsi="Nexa" w:cs="Tahoma"/>
                <w:sz w:val="20"/>
              </w:rPr>
              <w:lastRenderedPageBreak/>
              <w:t>Serving patrons.</w:t>
            </w:r>
          </w:p>
        </w:tc>
        <w:tc>
          <w:tcPr>
            <w:tcW w:w="4777" w:type="dxa"/>
            <w:tcBorders>
              <w:left w:val="single" w:sz="6" w:space="0" w:color="auto"/>
              <w:bottom w:val="single" w:sz="6" w:space="0" w:color="auto"/>
            </w:tcBorders>
          </w:tcPr>
          <w:p w:rsidR="002A3061" w:rsidRPr="00600CC2" w:rsidRDefault="002A3061" w:rsidP="007C0CB6">
            <w:pPr>
              <w:pStyle w:val="ListParagraph"/>
              <w:numPr>
                <w:ilvl w:val="0"/>
                <w:numId w:val="3"/>
              </w:numPr>
              <w:rPr>
                <w:rFonts w:ascii="Nexa" w:hAnsi="Nexa" w:cs="Tahoma"/>
                <w:sz w:val="20"/>
              </w:rPr>
            </w:pPr>
            <w:r w:rsidRPr="00600CC2">
              <w:rPr>
                <w:rFonts w:ascii="Nexa" w:hAnsi="Nexa" w:cs="Tahoma"/>
                <w:sz w:val="20"/>
              </w:rPr>
              <w:t>Optimal quality of experience for patrons, done efficiently and friendly, achieve common sales and budget targets,</w:t>
            </w:r>
          </w:p>
        </w:tc>
      </w:tr>
      <w:tr w:rsidR="002A3061" w:rsidRPr="002A3061" w:rsidTr="00D760A4">
        <w:tc>
          <w:tcPr>
            <w:tcW w:w="4262" w:type="dxa"/>
            <w:tcBorders>
              <w:bottom w:val="single" w:sz="6" w:space="0" w:color="auto"/>
            </w:tcBorders>
          </w:tcPr>
          <w:p w:rsidR="002A3061" w:rsidRPr="002A3061" w:rsidRDefault="002A3061" w:rsidP="002A3061">
            <w:pPr>
              <w:rPr>
                <w:rFonts w:ascii="Nexa" w:hAnsi="Nexa" w:cs="Tahoma"/>
                <w:sz w:val="20"/>
              </w:rPr>
            </w:pPr>
            <w:r w:rsidRPr="002A3061">
              <w:rPr>
                <w:rFonts w:ascii="Nexa" w:hAnsi="Nexa" w:cs="Tahoma"/>
                <w:sz w:val="20"/>
              </w:rPr>
              <w:t>Food preparation:</w:t>
            </w:r>
            <w:r w:rsidR="00600CC2">
              <w:rPr>
                <w:rFonts w:ascii="Nexa" w:hAnsi="Nexa" w:cs="Tahoma"/>
                <w:sz w:val="20"/>
              </w:rPr>
              <w:t xml:space="preserve"> a</w:t>
            </w:r>
            <w:r w:rsidRPr="002A3061">
              <w:rPr>
                <w:rFonts w:ascii="Nexa" w:hAnsi="Nexa" w:cs="Tahoma"/>
                <w:sz w:val="20"/>
              </w:rPr>
              <w:t>ssist with kitchen staff in the preparation of both hot and cold food as required.</w:t>
            </w:r>
          </w:p>
          <w:p w:rsidR="002A3061" w:rsidRPr="002A3061" w:rsidRDefault="002A3061" w:rsidP="002A3061">
            <w:pPr>
              <w:rPr>
                <w:rFonts w:ascii="Nexa" w:hAnsi="Nexa" w:cs="Tahoma"/>
                <w:sz w:val="20"/>
              </w:rPr>
            </w:pPr>
          </w:p>
        </w:tc>
        <w:tc>
          <w:tcPr>
            <w:tcW w:w="4777" w:type="dxa"/>
            <w:tcBorders>
              <w:left w:val="single" w:sz="6" w:space="0" w:color="auto"/>
              <w:bottom w:val="single" w:sz="6" w:space="0" w:color="auto"/>
            </w:tcBorders>
          </w:tcPr>
          <w:p w:rsidR="002A3061" w:rsidRPr="00600CC2" w:rsidRDefault="002A3061" w:rsidP="007C0CB6">
            <w:pPr>
              <w:pStyle w:val="ListParagraph"/>
              <w:numPr>
                <w:ilvl w:val="0"/>
                <w:numId w:val="3"/>
              </w:numPr>
              <w:rPr>
                <w:rFonts w:ascii="Nexa" w:hAnsi="Nexa" w:cs="Tahoma"/>
                <w:sz w:val="20"/>
              </w:rPr>
            </w:pPr>
            <w:r w:rsidRPr="00600CC2">
              <w:rPr>
                <w:rFonts w:ascii="Nexa" w:hAnsi="Nexa" w:cs="Tahoma"/>
                <w:sz w:val="20"/>
              </w:rPr>
              <w:t>High quality food preparation and presentation.</w:t>
            </w:r>
          </w:p>
        </w:tc>
      </w:tr>
      <w:tr w:rsidR="002A3061" w:rsidRPr="002A3061" w:rsidTr="00D760A4">
        <w:tc>
          <w:tcPr>
            <w:tcW w:w="4262" w:type="dxa"/>
            <w:tcBorders>
              <w:bottom w:val="single" w:sz="6" w:space="0" w:color="auto"/>
            </w:tcBorders>
          </w:tcPr>
          <w:p w:rsidR="002A3061" w:rsidRPr="002A3061" w:rsidRDefault="002A3061" w:rsidP="00600CC2">
            <w:pPr>
              <w:rPr>
                <w:rFonts w:ascii="Nexa" w:hAnsi="Nexa" w:cs="Tahoma"/>
                <w:sz w:val="20"/>
              </w:rPr>
            </w:pPr>
            <w:r w:rsidRPr="002A3061">
              <w:rPr>
                <w:rFonts w:ascii="Nexa" w:hAnsi="Nexa" w:cs="Tahoma"/>
                <w:sz w:val="20"/>
              </w:rPr>
              <w:t>Food Hygiene:  Follow food handling and storage policies, to HACCP standard.</w:t>
            </w:r>
          </w:p>
        </w:tc>
        <w:tc>
          <w:tcPr>
            <w:tcW w:w="4777" w:type="dxa"/>
            <w:tcBorders>
              <w:left w:val="single" w:sz="6" w:space="0" w:color="auto"/>
              <w:bottom w:val="single" w:sz="6" w:space="0" w:color="auto"/>
            </w:tcBorders>
          </w:tcPr>
          <w:p w:rsidR="002A3061" w:rsidRPr="00600CC2" w:rsidRDefault="002A3061" w:rsidP="007C0CB6">
            <w:pPr>
              <w:pStyle w:val="ListParagraph"/>
              <w:numPr>
                <w:ilvl w:val="0"/>
                <w:numId w:val="3"/>
              </w:numPr>
              <w:rPr>
                <w:rFonts w:ascii="Nexa" w:hAnsi="Nexa" w:cs="Tahoma"/>
                <w:sz w:val="20"/>
              </w:rPr>
            </w:pPr>
            <w:r w:rsidRPr="00600CC2">
              <w:rPr>
                <w:rFonts w:ascii="Nexa" w:hAnsi="Nexa" w:cs="Tahoma"/>
                <w:sz w:val="20"/>
              </w:rPr>
              <w:t>Maintain high food hygiene standards.</w:t>
            </w:r>
          </w:p>
        </w:tc>
      </w:tr>
      <w:tr w:rsidR="002A3061" w:rsidRPr="002A3061" w:rsidTr="00D760A4">
        <w:tc>
          <w:tcPr>
            <w:tcW w:w="4262" w:type="dxa"/>
            <w:tcBorders>
              <w:bottom w:val="single" w:sz="6" w:space="0" w:color="auto"/>
            </w:tcBorders>
          </w:tcPr>
          <w:p w:rsidR="002A3061" w:rsidRPr="002A3061" w:rsidRDefault="002A3061" w:rsidP="002A3061">
            <w:pPr>
              <w:rPr>
                <w:rFonts w:ascii="Nexa" w:hAnsi="Nexa" w:cs="Tahoma"/>
                <w:sz w:val="20"/>
              </w:rPr>
            </w:pPr>
            <w:r w:rsidRPr="002A3061">
              <w:rPr>
                <w:rFonts w:ascii="Nexa" w:hAnsi="Nexa" w:cs="Tahoma"/>
                <w:sz w:val="20"/>
              </w:rPr>
              <w:t>Stock rotation.</w:t>
            </w:r>
          </w:p>
        </w:tc>
        <w:tc>
          <w:tcPr>
            <w:tcW w:w="4777" w:type="dxa"/>
            <w:tcBorders>
              <w:left w:val="single" w:sz="6" w:space="0" w:color="auto"/>
              <w:bottom w:val="single" w:sz="6" w:space="0" w:color="auto"/>
            </w:tcBorders>
          </w:tcPr>
          <w:p w:rsidR="002A3061" w:rsidRPr="00600CC2" w:rsidRDefault="002A3061" w:rsidP="007C0CB6">
            <w:pPr>
              <w:pStyle w:val="ListParagraph"/>
              <w:numPr>
                <w:ilvl w:val="0"/>
                <w:numId w:val="3"/>
              </w:numPr>
              <w:rPr>
                <w:rFonts w:ascii="Nexa" w:hAnsi="Nexa" w:cs="Tahoma"/>
                <w:sz w:val="20"/>
              </w:rPr>
            </w:pPr>
            <w:r w:rsidRPr="00600CC2">
              <w:rPr>
                <w:rFonts w:ascii="Nexa" w:hAnsi="Nexa" w:cs="Tahoma"/>
                <w:sz w:val="20"/>
              </w:rPr>
              <w:t>Maintain fresh stock at optimum temperature and volume.</w:t>
            </w:r>
          </w:p>
        </w:tc>
      </w:tr>
      <w:tr w:rsidR="002A3061" w:rsidRPr="002A3061" w:rsidTr="00D760A4">
        <w:tc>
          <w:tcPr>
            <w:tcW w:w="4262" w:type="dxa"/>
            <w:tcBorders>
              <w:bottom w:val="single" w:sz="6" w:space="0" w:color="auto"/>
            </w:tcBorders>
          </w:tcPr>
          <w:p w:rsidR="002A3061" w:rsidRPr="002A3061" w:rsidRDefault="002A3061" w:rsidP="002A3061">
            <w:pPr>
              <w:rPr>
                <w:rFonts w:ascii="Nexa" w:hAnsi="Nexa" w:cs="Tahoma"/>
                <w:color w:val="000000"/>
                <w:sz w:val="20"/>
              </w:rPr>
            </w:pPr>
            <w:r w:rsidRPr="002A3061">
              <w:rPr>
                <w:rFonts w:ascii="Nexa" w:hAnsi="Nexa" w:cs="Tahoma"/>
                <w:color w:val="000000"/>
                <w:sz w:val="20"/>
              </w:rPr>
              <w:t>In consultation with Café Supervisor/F and B Coordinator ensure sufficient resources to meet customer demand through busy and quite times.</w:t>
            </w:r>
          </w:p>
        </w:tc>
        <w:tc>
          <w:tcPr>
            <w:tcW w:w="4777" w:type="dxa"/>
            <w:tcBorders>
              <w:left w:val="single" w:sz="6" w:space="0" w:color="auto"/>
              <w:bottom w:val="single" w:sz="6" w:space="0" w:color="auto"/>
            </w:tcBorders>
          </w:tcPr>
          <w:p w:rsidR="002A3061" w:rsidRPr="00600CC2" w:rsidRDefault="002A3061" w:rsidP="007C0CB6">
            <w:pPr>
              <w:pStyle w:val="ListParagraph"/>
              <w:numPr>
                <w:ilvl w:val="0"/>
                <w:numId w:val="3"/>
              </w:numPr>
              <w:rPr>
                <w:rFonts w:ascii="Nexa" w:hAnsi="Nexa" w:cs="Tahoma"/>
                <w:sz w:val="20"/>
              </w:rPr>
            </w:pPr>
            <w:r w:rsidRPr="00600CC2">
              <w:rPr>
                <w:rFonts w:ascii="Nexa" w:hAnsi="Nexa" w:cs="Tahoma"/>
                <w:sz w:val="20"/>
              </w:rPr>
              <w:t>Ensure that stock levels are appropriate for maintaining good stock levels at an optimum level of freshness, with minimum wastage</w:t>
            </w:r>
            <w:r w:rsidR="00600CC2">
              <w:rPr>
                <w:rFonts w:ascii="Nexa" w:hAnsi="Nexa" w:cs="Tahoma"/>
                <w:sz w:val="20"/>
              </w:rPr>
              <w:t>.</w:t>
            </w:r>
          </w:p>
        </w:tc>
      </w:tr>
      <w:tr w:rsidR="002A3061" w:rsidRPr="002A3061" w:rsidTr="00D760A4">
        <w:tc>
          <w:tcPr>
            <w:tcW w:w="4262" w:type="dxa"/>
            <w:tcBorders>
              <w:bottom w:val="single" w:sz="6" w:space="0" w:color="auto"/>
            </w:tcBorders>
          </w:tcPr>
          <w:p w:rsidR="002A3061" w:rsidRPr="002A3061" w:rsidRDefault="002A3061" w:rsidP="002A3061">
            <w:pPr>
              <w:rPr>
                <w:rFonts w:ascii="Nexa" w:hAnsi="Nexa" w:cs="Tahoma"/>
                <w:sz w:val="20"/>
              </w:rPr>
            </w:pPr>
          </w:p>
          <w:p w:rsidR="002A3061" w:rsidRPr="002A3061" w:rsidRDefault="002A3061" w:rsidP="002A3061">
            <w:pPr>
              <w:rPr>
                <w:rFonts w:ascii="Nexa" w:hAnsi="Nexa" w:cs="Tahoma"/>
                <w:sz w:val="20"/>
              </w:rPr>
            </w:pPr>
            <w:r w:rsidRPr="002A3061">
              <w:rPr>
                <w:rFonts w:ascii="Nexa" w:hAnsi="Nexa" w:cs="Tahoma"/>
                <w:sz w:val="20"/>
              </w:rPr>
              <w:t>Complete daily cleaning duties this covers vacuum cleaning, windows, tables, and men’s /ladies toilets.</w:t>
            </w:r>
          </w:p>
        </w:tc>
        <w:tc>
          <w:tcPr>
            <w:tcW w:w="4777" w:type="dxa"/>
            <w:tcBorders>
              <w:left w:val="single" w:sz="6" w:space="0" w:color="auto"/>
              <w:bottom w:val="single" w:sz="6" w:space="0" w:color="auto"/>
            </w:tcBorders>
          </w:tcPr>
          <w:p w:rsidR="002A3061" w:rsidRPr="00600CC2" w:rsidRDefault="002A3061" w:rsidP="007C0CB6">
            <w:pPr>
              <w:pStyle w:val="ListParagraph"/>
              <w:numPr>
                <w:ilvl w:val="0"/>
                <w:numId w:val="3"/>
              </w:numPr>
              <w:rPr>
                <w:rFonts w:ascii="Nexa" w:hAnsi="Nexa" w:cs="Tahoma"/>
                <w:sz w:val="20"/>
              </w:rPr>
            </w:pPr>
            <w:r w:rsidRPr="00600CC2">
              <w:rPr>
                <w:rFonts w:ascii="Nexa" w:hAnsi="Nexa" w:cs="Tahoma"/>
                <w:sz w:val="20"/>
              </w:rPr>
              <w:t xml:space="preserve">Ensure that the premises are maintained to a level of superior cleanliness for maximum customer and staff satisfaction, safety and hygiene, and appearance. </w:t>
            </w:r>
          </w:p>
        </w:tc>
      </w:tr>
      <w:tr w:rsidR="002A3061" w:rsidRPr="002A3061" w:rsidTr="00D760A4">
        <w:tc>
          <w:tcPr>
            <w:tcW w:w="4262" w:type="dxa"/>
            <w:tcBorders>
              <w:bottom w:val="single" w:sz="6" w:space="0" w:color="auto"/>
            </w:tcBorders>
          </w:tcPr>
          <w:p w:rsidR="002A3061" w:rsidRPr="002A3061" w:rsidRDefault="002A3061" w:rsidP="002A3061">
            <w:pPr>
              <w:rPr>
                <w:rFonts w:ascii="Nexa" w:hAnsi="Nexa" w:cs="Tahoma"/>
                <w:sz w:val="20"/>
              </w:rPr>
            </w:pPr>
            <w:r w:rsidRPr="002A3061">
              <w:rPr>
                <w:rFonts w:ascii="Nexa" w:hAnsi="Nexa" w:cs="Tahoma"/>
                <w:sz w:val="20"/>
              </w:rPr>
              <w:t>Complete cleaning/maintenance schedule for café/bar/kitchen equipment and fixtures.</w:t>
            </w:r>
          </w:p>
          <w:p w:rsidR="002A3061" w:rsidRPr="002A3061" w:rsidRDefault="002A3061" w:rsidP="002A3061">
            <w:pPr>
              <w:rPr>
                <w:rFonts w:ascii="Nexa" w:hAnsi="Nexa" w:cs="Tahoma"/>
                <w:sz w:val="20"/>
              </w:rPr>
            </w:pPr>
          </w:p>
        </w:tc>
        <w:tc>
          <w:tcPr>
            <w:tcW w:w="4777" w:type="dxa"/>
            <w:tcBorders>
              <w:left w:val="single" w:sz="6" w:space="0" w:color="auto"/>
              <w:bottom w:val="single" w:sz="6" w:space="0" w:color="auto"/>
            </w:tcBorders>
          </w:tcPr>
          <w:p w:rsidR="002A3061" w:rsidRPr="00600CC2" w:rsidRDefault="002A3061" w:rsidP="007C0CB6">
            <w:pPr>
              <w:pStyle w:val="ListParagraph"/>
              <w:numPr>
                <w:ilvl w:val="0"/>
                <w:numId w:val="3"/>
              </w:numPr>
              <w:rPr>
                <w:rFonts w:ascii="Nexa" w:hAnsi="Nexa" w:cs="Tahoma"/>
                <w:sz w:val="20"/>
              </w:rPr>
            </w:pPr>
            <w:r w:rsidRPr="00600CC2">
              <w:rPr>
                <w:rFonts w:ascii="Nexa" w:hAnsi="Nexa" w:cs="Tahoma"/>
                <w:sz w:val="20"/>
              </w:rPr>
              <w:t>Ensure that equipment is maintained for maximum life of equipment, optimal performance, and high hygiene and safety standards.</w:t>
            </w:r>
          </w:p>
        </w:tc>
      </w:tr>
      <w:tr w:rsidR="002A3061" w:rsidRPr="002A3061" w:rsidTr="00D760A4">
        <w:tc>
          <w:tcPr>
            <w:tcW w:w="4262" w:type="dxa"/>
            <w:tcBorders>
              <w:bottom w:val="single" w:sz="6" w:space="0" w:color="auto"/>
            </w:tcBorders>
          </w:tcPr>
          <w:p w:rsidR="002A3061" w:rsidRPr="002A3061" w:rsidRDefault="002A3061" w:rsidP="002A3061">
            <w:pPr>
              <w:rPr>
                <w:rFonts w:ascii="Nexa" w:hAnsi="Nexa" w:cs="Tahoma"/>
                <w:sz w:val="20"/>
              </w:rPr>
            </w:pPr>
            <w:r w:rsidRPr="002A3061">
              <w:rPr>
                <w:rFonts w:ascii="Nexa" w:hAnsi="Nexa" w:cs="Tahoma"/>
                <w:sz w:val="20"/>
              </w:rPr>
              <w:t>Optimal customer satisfaction and maximum sales</w:t>
            </w:r>
          </w:p>
        </w:tc>
        <w:tc>
          <w:tcPr>
            <w:tcW w:w="4777" w:type="dxa"/>
            <w:tcBorders>
              <w:left w:val="single" w:sz="6" w:space="0" w:color="auto"/>
              <w:bottom w:val="single" w:sz="6" w:space="0" w:color="auto"/>
            </w:tcBorders>
          </w:tcPr>
          <w:p w:rsidR="002A3061" w:rsidRPr="00600CC2" w:rsidRDefault="002A3061" w:rsidP="007C0CB6">
            <w:pPr>
              <w:pStyle w:val="ListParagraph"/>
              <w:numPr>
                <w:ilvl w:val="0"/>
                <w:numId w:val="3"/>
              </w:numPr>
              <w:rPr>
                <w:rFonts w:ascii="Nexa" w:hAnsi="Nexa" w:cs="Tahoma"/>
                <w:sz w:val="20"/>
              </w:rPr>
            </w:pPr>
            <w:r w:rsidRPr="00600CC2">
              <w:rPr>
                <w:rFonts w:ascii="Nexa" w:hAnsi="Nexa" w:cs="Tahoma"/>
                <w:sz w:val="20"/>
              </w:rPr>
              <w:t xml:space="preserve">Providing tourist information about our partners, selling our various product available in Milford and passing on activities available in Queenstown and Te </w:t>
            </w:r>
            <w:proofErr w:type="spellStart"/>
            <w:r w:rsidRPr="00600CC2">
              <w:rPr>
                <w:rFonts w:ascii="Nexa" w:hAnsi="Nexa" w:cs="Tahoma"/>
                <w:sz w:val="20"/>
              </w:rPr>
              <w:t>Anau</w:t>
            </w:r>
            <w:proofErr w:type="spellEnd"/>
            <w:r w:rsidRPr="00600CC2">
              <w:rPr>
                <w:rFonts w:ascii="Nexa" w:hAnsi="Nexa" w:cs="Tahoma"/>
                <w:sz w:val="20"/>
              </w:rPr>
              <w:t>.</w:t>
            </w:r>
          </w:p>
        </w:tc>
      </w:tr>
      <w:tr w:rsidR="002A3061" w:rsidRPr="002A3061" w:rsidTr="00D760A4">
        <w:tc>
          <w:tcPr>
            <w:tcW w:w="4262" w:type="dxa"/>
            <w:tcBorders>
              <w:bottom w:val="single" w:sz="6" w:space="0" w:color="auto"/>
            </w:tcBorders>
          </w:tcPr>
          <w:p w:rsidR="002A3061" w:rsidRPr="002A3061" w:rsidRDefault="00600CC2" w:rsidP="002A3061">
            <w:pPr>
              <w:jc w:val="both"/>
              <w:rPr>
                <w:rFonts w:ascii="Nexa" w:hAnsi="Nexa" w:cs="Tahoma"/>
                <w:sz w:val="20"/>
              </w:rPr>
            </w:pPr>
            <w:r>
              <w:rPr>
                <w:rFonts w:ascii="Nexa" w:hAnsi="Nexa" w:cs="Tahoma"/>
                <w:sz w:val="20"/>
              </w:rPr>
              <w:t>Legal compliance</w:t>
            </w:r>
          </w:p>
        </w:tc>
        <w:tc>
          <w:tcPr>
            <w:tcW w:w="4777" w:type="dxa"/>
            <w:tcBorders>
              <w:left w:val="single" w:sz="6" w:space="0" w:color="auto"/>
              <w:bottom w:val="single" w:sz="6" w:space="0" w:color="auto"/>
            </w:tcBorders>
          </w:tcPr>
          <w:p w:rsidR="002A3061" w:rsidRPr="00600CC2" w:rsidRDefault="00600CC2" w:rsidP="007C0CB6">
            <w:pPr>
              <w:pStyle w:val="ListParagraph"/>
              <w:numPr>
                <w:ilvl w:val="0"/>
                <w:numId w:val="3"/>
              </w:numPr>
              <w:jc w:val="both"/>
              <w:rPr>
                <w:rFonts w:ascii="Nexa" w:hAnsi="Nexa" w:cs="Tahoma"/>
                <w:color w:val="000000"/>
                <w:sz w:val="20"/>
              </w:rPr>
            </w:pPr>
            <w:r w:rsidRPr="002A3061">
              <w:rPr>
                <w:rFonts w:ascii="Nexa" w:hAnsi="Nexa" w:cs="Tahoma"/>
                <w:sz w:val="20"/>
              </w:rPr>
              <w:t>The cafe must meet compliance with The Sale of Liquor Act 1989 including The Sale of Liquor Act Amendment Act 1999 and any other relevant regulations relating to the sale and supply of liquor.</w:t>
            </w:r>
          </w:p>
        </w:tc>
      </w:tr>
    </w:tbl>
    <w:p w:rsidR="00B81D9F" w:rsidRDefault="00B81D9F" w:rsidP="00B81D9F">
      <w:pPr>
        <w:pStyle w:val="Header"/>
        <w:tabs>
          <w:tab w:val="left" w:pos="567"/>
          <w:tab w:val="left" w:pos="1134"/>
          <w:tab w:val="left" w:pos="1701"/>
        </w:tabs>
        <w:spacing w:line="288" w:lineRule="auto"/>
        <w:jc w:val="both"/>
        <w:rPr>
          <w:rFonts w:ascii="Nexa" w:hAnsi="Nexa" w:cs="Arial"/>
          <w:sz w:val="20"/>
          <w:lang w:val="en-NZ"/>
        </w:rPr>
      </w:pPr>
      <w:r>
        <w:rPr>
          <w:rFonts w:ascii="Nexa" w:hAnsi="Nexa" w:cs="Arial"/>
          <w:sz w:val="20"/>
          <w:lang w:val="en-NZ"/>
        </w:rPr>
        <w:t>Plus any other tasks that the Employer may reasonably ask you to complete.</w:t>
      </w:r>
    </w:p>
    <w:p w:rsidR="00037F41" w:rsidRPr="00B81D9F" w:rsidRDefault="00B81D9F" w:rsidP="00B81D9F">
      <w:pPr>
        <w:pStyle w:val="Header"/>
        <w:tabs>
          <w:tab w:val="left" w:pos="567"/>
          <w:tab w:val="left" w:pos="1134"/>
          <w:tab w:val="left" w:pos="1701"/>
        </w:tabs>
        <w:spacing w:line="288" w:lineRule="auto"/>
        <w:jc w:val="both"/>
        <w:rPr>
          <w:rFonts w:ascii="Nexa" w:hAnsi="Nexa"/>
          <w:b/>
          <w:sz w:val="20"/>
          <w:szCs w:val="24"/>
        </w:rPr>
      </w:pPr>
      <w:r>
        <w:rPr>
          <w:rFonts w:ascii="Nexa" w:hAnsi="Nexa" w:cs="Arial"/>
          <w:sz w:val="20"/>
          <w:lang w:val="en-NZ"/>
        </w:rPr>
        <w:t>You acknowledge that your role may develop to include other tasks in addition to those listed above.</w:t>
      </w:r>
    </w:p>
    <w:p w:rsidR="00B81D9F" w:rsidRPr="002A3061" w:rsidRDefault="00B81D9F" w:rsidP="00410E33">
      <w:pPr>
        <w:rPr>
          <w:rFonts w:ascii="Nexa" w:hAnsi="Nexa" w:cstheme="minorHAnsi"/>
          <w:sz w:val="20"/>
        </w:rPr>
      </w:pPr>
    </w:p>
    <w:p w:rsidR="00C768C0" w:rsidRPr="002A3061" w:rsidRDefault="00C768C0" w:rsidP="00C768C0">
      <w:pPr>
        <w:pStyle w:val="Header"/>
        <w:rPr>
          <w:rFonts w:ascii="Nexa" w:hAnsi="Nexa"/>
          <w:b/>
          <w:bCs/>
          <w:sz w:val="20"/>
        </w:rPr>
      </w:pPr>
      <w:r w:rsidRPr="002A3061">
        <w:rPr>
          <w:rFonts w:ascii="Nexa" w:hAnsi="Nexa"/>
          <w:b/>
          <w:bCs/>
          <w:sz w:val="20"/>
        </w:rPr>
        <w:t>Key relationships:</w:t>
      </w:r>
    </w:p>
    <w:p w:rsidR="002A3061" w:rsidRPr="00C36F9A" w:rsidRDefault="002A3061" w:rsidP="002A3061">
      <w:pPr>
        <w:rPr>
          <w:rFonts w:ascii="Nexa" w:hAnsi="Nexa" w:cs="Tahoma"/>
          <w:b/>
          <w:sz w:val="20"/>
        </w:rPr>
      </w:pPr>
      <w:r w:rsidRPr="00C36F9A">
        <w:rPr>
          <w:rFonts w:ascii="Nexa" w:hAnsi="Nexa" w:cs="Tahoma"/>
          <w:b/>
          <w:sz w:val="20"/>
        </w:rPr>
        <w:t>Internal</w:t>
      </w:r>
    </w:p>
    <w:p w:rsidR="002A3061" w:rsidRPr="002A3061" w:rsidRDefault="002A3061" w:rsidP="007C0CB6">
      <w:pPr>
        <w:numPr>
          <w:ilvl w:val="0"/>
          <w:numId w:val="1"/>
        </w:numPr>
        <w:rPr>
          <w:rFonts w:ascii="Nexa" w:hAnsi="Nexa" w:cs="Tahoma"/>
          <w:sz w:val="20"/>
        </w:rPr>
      </w:pPr>
      <w:r w:rsidRPr="002A3061">
        <w:rPr>
          <w:rFonts w:ascii="Nexa" w:hAnsi="Nexa" w:cs="Tahoma"/>
          <w:sz w:val="20"/>
        </w:rPr>
        <w:t>Cafe Team leader – perform requested tasks efficiently and to a high standard.</w:t>
      </w:r>
    </w:p>
    <w:p w:rsidR="002A3061" w:rsidRPr="002A3061" w:rsidRDefault="002A3061" w:rsidP="007C0CB6">
      <w:pPr>
        <w:numPr>
          <w:ilvl w:val="0"/>
          <w:numId w:val="1"/>
        </w:numPr>
        <w:rPr>
          <w:rFonts w:ascii="Nexa" w:hAnsi="Nexa" w:cs="Tahoma"/>
          <w:sz w:val="20"/>
        </w:rPr>
      </w:pPr>
      <w:r w:rsidRPr="002A3061">
        <w:rPr>
          <w:rFonts w:ascii="Nexa" w:hAnsi="Nexa" w:cs="Tahoma"/>
          <w:sz w:val="20"/>
        </w:rPr>
        <w:t>Other Café and sales desk staff – maintain a good working relationship with all Sothern Discoveries staff.</w:t>
      </w:r>
    </w:p>
    <w:p w:rsidR="002A3061" w:rsidRPr="00C36F9A" w:rsidRDefault="002A3061" w:rsidP="002A3061">
      <w:pPr>
        <w:rPr>
          <w:rFonts w:ascii="Nexa" w:hAnsi="Nexa" w:cs="Tahoma"/>
          <w:b/>
          <w:sz w:val="20"/>
        </w:rPr>
      </w:pPr>
      <w:r w:rsidRPr="00C36F9A">
        <w:rPr>
          <w:rFonts w:ascii="Nexa" w:hAnsi="Nexa" w:cs="Tahoma"/>
          <w:b/>
          <w:sz w:val="20"/>
        </w:rPr>
        <w:t>External</w:t>
      </w:r>
    </w:p>
    <w:p w:rsidR="002A3061" w:rsidRPr="002A3061" w:rsidRDefault="002A3061" w:rsidP="007C0CB6">
      <w:pPr>
        <w:numPr>
          <w:ilvl w:val="0"/>
          <w:numId w:val="2"/>
        </w:numPr>
        <w:rPr>
          <w:rFonts w:ascii="Nexa" w:hAnsi="Nexa" w:cs="Tahoma"/>
          <w:sz w:val="20"/>
        </w:rPr>
      </w:pPr>
      <w:r w:rsidRPr="002A3061">
        <w:rPr>
          <w:rFonts w:ascii="Nexa" w:hAnsi="Nexa" w:cs="Tahoma"/>
          <w:sz w:val="20"/>
        </w:rPr>
        <w:t>Customers – serve in a welcoming, friendly, efficient manner. Source of information of activities available in Milford for the visitor. Has a good knowledge of the flora and fauna that exists in the region.</w:t>
      </w:r>
    </w:p>
    <w:p w:rsidR="002A3061" w:rsidRPr="002A3061" w:rsidRDefault="002A3061" w:rsidP="007C0CB6">
      <w:pPr>
        <w:numPr>
          <w:ilvl w:val="0"/>
          <w:numId w:val="2"/>
        </w:numPr>
        <w:rPr>
          <w:rFonts w:ascii="Nexa" w:hAnsi="Nexa" w:cs="Tahoma"/>
          <w:sz w:val="20"/>
        </w:rPr>
      </w:pPr>
      <w:r w:rsidRPr="002A3061">
        <w:rPr>
          <w:rFonts w:ascii="Nexa" w:hAnsi="Nexa" w:cs="Tahoma"/>
          <w:sz w:val="20"/>
        </w:rPr>
        <w:t>With Duty Manager at terminal.</w:t>
      </w:r>
    </w:p>
    <w:p w:rsidR="002A3061" w:rsidRPr="002A3061" w:rsidRDefault="002A3061" w:rsidP="007C0CB6">
      <w:pPr>
        <w:numPr>
          <w:ilvl w:val="0"/>
          <w:numId w:val="2"/>
        </w:numPr>
        <w:rPr>
          <w:rFonts w:ascii="Nexa" w:hAnsi="Nexa" w:cs="Tahoma"/>
          <w:sz w:val="20"/>
        </w:rPr>
      </w:pPr>
      <w:r w:rsidRPr="002A3061">
        <w:rPr>
          <w:rFonts w:ascii="Nexa" w:hAnsi="Nexa" w:cs="Tahoma"/>
          <w:sz w:val="20"/>
        </w:rPr>
        <w:t xml:space="preserve">With suppliers and delivery companies. </w:t>
      </w:r>
    </w:p>
    <w:p w:rsidR="00C768C0" w:rsidRPr="002A3061" w:rsidRDefault="00C768C0" w:rsidP="00037F41">
      <w:pPr>
        <w:rPr>
          <w:rFonts w:ascii="Nexa" w:hAnsi="Nexa"/>
          <w:b/>
          <w:sz w:val="20"/>
        </w:rPr>
      </w:pPr>
    </w:p>
    <w:p w:rsidR="00037F41" w:rsidRPr="002A3061" w:rsidRDefault="00037F41" w:rsidP="00037F41">
      <w:pPr>
        <w:rPr>
          <w:rFonts w:ascii="Nexa" w:hAnsi="Nexa"/>
          <w:b/>
          <w:sz w:val="20"/>
        </w:rPr>
      </w:pPr>
      <w:r w:rsidRPr="002A3061">
        <w:rPr>
          <w:rFonts w:ascii="Nexa" w:hAnsi="Nexa"/>
          <w:b/>
          <w:sz w:val="20"/>
        </w:rPr>
        <w:t>Qualifications and Experience</w:t>
      </w:r>
    </w:p>
    <w:p w:rsidR="002A3061" w:rsidRPr="00C36F9A" w:rsidRDefault="002A3061" w:rsidP="002A3061">
      <w:pPr>
        <w:rPr>
          <w:rFonts w:ascii="Nexa" w:hAnsi="Nexa" w:cs="Tahoma"/>
          <w:b/>
          <w:sz w:val="20"/>
        </w:rPr>
      </w:pPr>
      <w:r w:rsidRPr="00C36F9A">
        <w:rPr>
          <w:rFonts w:ascii="Nexa" w:hAnsi="Nexa" w:cs="Tahoma"/>
          <w:b/>
          <w:sz w:val="20"/>
        </w:rPr>
        <w:lastRenderedPageBreak/>
        <w:t>Essential</w:t>
      </w:r>
    </w:p>
    <w:p w:rsidR="002A3061" w:rsidRPr="002A3061" w:rsidRDefault="002A3061" w:rsidP="007C0CB6">
      <w:pPr>
        <w:numPr>
          <w:ilvl w:val="0"/>
          <w:numId w:val="2"/>
        </w:numPr>
        <w:rPr>
          <w:rFonts w:ascii="Nexa" w:hAnsi="Nexa" w:cs="Tahoma"/>
          <w:sz w:val="20"/>
        </w:rPr>
      </w:pPr>
      <w:r w:rsidRPr="002A3061">
        <w:rPr>
          <w:rFonts w:ascii="Nexa" w:hAnsi="Nexa" w:cs="Tahoma"/>
          <w:sz w:val="20"/>
        </w:rPr>
        <w:t>Good communication skills.</w:t>
      </w:r>
    </w:p>
    <w:p w:rsidR="002A3061" w:rsidRPr="002A3061" w:rsidRDefault="002A3061" w:rsidP="007C0CB6">
      <w:pPr>
        <w:numPr>
          <w:ilvl w:val="0"/>
          <w:numId w:val="2"/>
        </w:numPr>
        <w:rPr>
          <w:rFonts w:ascii="Nexa" w:hAnsi="Nexa" w:cs="Tahoma"/>
          <w:sz w:val="20"/>
        </w:rPr>
      </w:pPr>
      <w:r w:rsidRPr="002A3061">
        <w:rPr>
          <w:rFonts w:ascii="Nexa" w:hAnsi="Nexa" w:cs="Tahoma"/>
          <w:sz w:val="20"/>
        </w:rPr>
        <w:t>Ability to work under direction and without supervision.</w:t>
      </w:r>
    </w:p>
    <w:p w:rsidR="002A3061" w:rsidRPr="002A3061" w:rsidRDefault="002A3061" w:rsidP="007C0CB6">
      <w:pPr>
        <w:numPr>
          <w:ilvl w:val="0"/>
          <w:numId w:val="2"/>
        </w:numPr>
        <w:rPr>
          <w:rFonts w:ascii="Nexa" w:hAnsi="Nexa" w:cs="Tahoma"/>
          <w:sz w:val="20"/>
        </w:rPr>
      </w:pPr>
      <w:r w:rsidRPr="002A3061">
        <w:rPr>
          <w:rFonts w:ascii="Nexa" w:hAnsi="Nexa" w:cs="Tahoma"/>
          <w:sz w:val="20"/>
        </w:rPr>
        <w:t>Ability to work as a proactive and supportive team member.</w:t>
      </w:r>
    </w:p>
    <w:p w:rsidR="002A3061" w:rsidRPr="00C36F9A" w:rsidRDefault="002A3061" w:rsidP="007C0CB6">
      <w:pPr>
        <w:numPr>
          <w:ilvl w:val="0"/>
          <w:numId w:val="2"/>
        </w:numPr>
        <w:rPr>
          <w:rFonts w:ascii="Nexa" w:hAnsi="Nexa" w:cs="Tahoma"/>
          <w:sz w:val="20"/>
        </w:rPr>
      </w:pPr>
      <w:r w:rsidRPr="002A3061">
        <w:rPr>
          <w:rFonts w:ascii="Nexa" w:hAnsi="Nexa" w:cs="Tahoma"/>
          <w:sz w:val="20"/>
        </w:rPr>
        <w:t>A sound knowledge of Milford and the surrounding park, and the various activities available.</w:t>
      </w:r>
    </w:p>
    <w:p w:rsidR="002A3061" w:rsidRPr="00C36F9A" w:rsidRDefault="002A3061" w:rsidP="00C36F9A">
      <w:pPr>
        <w:ind w:left="360"/>
        <w:rPr>
          <w:rFonts w:ascii="Nexa" w:hAnsi="Nexa" w:cs="Tahoma"/>
          <w:b/>
          <w:sz w:val="20"/>
        </w:rPr>
      </w:pPr>
      <w:r w:rsidRPr="00C36F9A">
        <w:rPr>
          <w:rFonts w:ascii="Nexa" w:hAnsi="Nexa" w:cs="Tahoma"/>
          <w:b/>
          <w:sz w:val="20"/>
        </w:rPr>
        <w:t>Desirable</w:t>
      </w:r>
    </w:p>
    <w:p w:rsidR="002A3061" w:rsidRPr="002A3061" w:rsidRDefault="002A3061" w:rsidP="007C0CB6">
      <w:pPr>
        <w:numPr>
          <w:ilvl w:val="0"/>
          <w:numId w:val="2"/>
        </w:numPr>
        <w:rPr>
          <w:rFonts w:ascii="Nexa" w:hAnsi="Nexa" w:cs="Tahoma"/>
          <w:sz w:val="20"/>
        </w:rPr>
      </w:pPr>
      <w:r w:rsidRPr="002A3061">
        <w:rPr>
          <w:rFonts w:ascii="Nexa" w:hAnsi="Nexa" w:cs="Tahoma"/>
          <w:sz w:val="20"/>
        </w:rPr>
        <w:t>Previous experience in hospitality including coffee making skills</w:t>
      </w:r>
    </w:p>
    <w:p w:rsidR="002A3061" w:rsidRPr="002A3061" w:rsidRDefault="002A3061" w:rsidP="007C0CB6">
      <w:pPr>
        <w:numPr>
          <w:ilvl w:val="0"/>
          <w:numId w:val="2"/>
        </w:numPr>
        <w:rPr>
          <w:rFonts w:ascii="Nexa" w:hAnsi="Nexa" w:cs="Tahoma"/>
          <w:sz w:val="20"/>
        </w:rPr>
      </w:pPr>
      <w:r w:rsidRPr="002A3061">
        <w:rPr>
          <w:rFonts w:ascii="Nexa" w:hAnsi="Nexa" w:cs="Tahoma"/>
          <w:sz w:val="20"/>
        </w:rPr>
        <w:t>Food handling/hygiene certificate.</w:t>
      </w:r>
    </w:p>
    <w:p w:rsidR="002A3061" w:rsidRPr="002A3061" w:rsidRDefault="002A3061" w:rsidP="007C0CB6">
      <w:pPr>
        <w:numPr>
          <w:ilvl w:val="0"/>
          <w:numId w:val="2"/>
        </w:numPr>
        <w:rPr>
          <w:rFonts w:ascii="Nexa" w:hAnsi="Nexa" w:cs="Tahoma"/>
          <w:sz w:val="20"/>
        </w:rPr>
      </w:pPr>
      <w:r w:rsidRPr="002A3061">
        <w:rPr>
          <w:rFonts w:ascii="Nexa" w:hAnsi="Nexa" w:cs="Tahoma"/>
          <w:sz w:val="20"/>
        </w:rPr>
        <w:t xml:space="preserve">Previous experience providing tourist information and making bookings.  </w:t>
      </w:r>
    </w:p>
    <w:p w:rsidR="002A3061" w:rsidRPr="002A3061" w:rsidRDefault="002A3061" w:rsidP="007C0CB6">
      <w:pPr>
        <w:numPr>
          <w:ilvl w:val="0"/>
          <w:numId w:val="2"/>
        </w:numPr>
        <w:rPr>
          <w:rFonts w:ascii="Nexa" w:hAnsi="Nexa" w:cs="Tahoma"/>
          <w:sz w:val="20"/>
        </w:rPr>
      </w:pPr>
      <w:r w:rsidRPr="002A3061">
        <w:rPr>
          <w:rFonts w:ascii="Nexa" w:hAnsi="Nexa" w:cs="Tahoma"/>
          <w:sz w:val="20"/>
        </w:rPr>
        <w:t>Current First Aid Certificate.</w:t>
      </w:r>
    </w:p>
    <w:p w:rsidR="002A3061" w:rsidRPr="002A3061" w:rsidRDefault="002A3061" w:rsidP="007C0CB6">
      <w:pPr>
        <w:numPr>
          <w:ilvl w:val="0"/>
          <w:numId w:val="2"/>
        </w:numPr>
        <w:rPr>
          <w:rFonts w:ascii="Nexa" w:hAnsi="Nexa" w:cs="Tahoma"/>
          <w:sz w:val="20"/>
        </w:rPr>
      </w:pPr>
      <w:r w:rsidRPr="002A3061">
        <w:rPr>
          <w:rFonts w:ascii="Nexa" w:hAnsi="Nexa" w:cs="Tahoma"/>
          <w:sz w:val="20"/>
        </w:rPr>
        <w:t>NZ class 1 driver’s license.</w:t>
      </w:r>
    </w:p>
    <w:p w:rsidR="00600CC2" w:rsidRDefault="00600CC2" w:rsidP="00520818">
      <w:pPr>
        <w:tabs>
          <w:tab w:val="left" w:pos="567"/>
          <w:tab w:val="left" w:pos="1134"/>
          <w:tab w:val="left" w:pos="1701"/>
        </w:tabs>
        <w:jc w:val="both"/>
        <w:rPr>
          <w:rFonts w:ascii="Nexa" w:hAnsi="Nexa" w:cs="Tahoma"/>
          <w:sz w:val="20"/>
          <w:lang w:val="en-NZ"/>
        </w:rPr>
      </w:pPr>
    </w:p>
    <w:p w:rsidR="00C36F9A" w:rsidRPr="002A3061" w:rsidRDefault="00C36F9A" w:rsidP="00520818">
      <w:pPr>
        <w:tabs>
          <w:tab w:val="left" w:pos="567"/>
          <w:tab w:val="left" w:pos="1134"/>
          <w:tab w:val="left" w:pos="1701"/>
        </w:tabs>
        <w:jc w:val="both"/>
        <w:rPr>
          <w:rFonts w:ascii="Nexa" w:hAnsi="Nexa" w:cs="Tahoma"/>
          <w:sz w:val="20"/>
          <w:lang w:val="en-NZ"/>
        </w:rPr>
      </w:pPr>
      <w:bookmarkStart w:id="1" w:name="_GoBack"/>
      <w:bookmarkEnd w:id="1"/>
    </w:p>
    <w:p w:rsidR="009B46CE" w:rsidRPr="002A3061" w:rsidRDefault="009B46CE" w:rsidP="009C1EA8">
      <w:pPr>
        <w:pStyle w:val="Header"/>
        <w:tabs>
          <w:tab w:val="left" w:pos="567"/>
          <w:tab w:val="left" w:pos="1134"/>
          <w:tab w:val="left" w:pos="1701"/>
        </w:tabs>
        <w:spacing w:after="360" w:line="288" w:lineRule="auto"/>
        <w:jc w:val="both"/>
        <w:rPr>
          <w:rFonts w:ascii="Nexa" w:hAnsi="Nexa" w:cs="Arial"/>
          <w:b/>
          <w:sz w:val="20"/>
          <w:lang w:val="en-NZ"/>
        </w:rPr>
      </w:pPr>
      <w:r w:rsidRPr="002A3061">
        <w:rPr>
          <w:rFonts w:ascii="Nexa" w:hAnsi="Nexa" w:cs="Arial"/>
          <w:b/>
          <w:sz w:val="20"/>
          <w:lang w:val="en-NZ"/>
        </w:rPr>
        <w:t>I have read and understood this position description (please initial each page as acknowledgement)</w:t>
      </w:r>
    </w:p>
    <w:p w:rsidR="009B46CE" w:rsidRPr="002A3061" w:rsidRDefault="009B46CE" w:rsidP="009B46CE">
      <w:pPr>
        <w:pStyle w:val="Header"/>
        <w:tabs>
          <w:tab w:val="left" w:pos="567"/>
          <w:tab w:val="left" w:pos="1134"/>
          <w:tab w:val="left" w:pos="1701"/>
        </w:tabs>
        <w:spacing w:after="360" w:line="288" w:lineRule="auto"/>
        <w:rPr>
          <w:rFonts w:ascii="Nexa" w:hAnsi="Nexa" w:cs="Arial"/>
          <w:b/>
          <w:sz w:val="20"/>
          <w:lang w:val="en-NZ"/>
        </w:rPr>
      </w:pPr>
      <w:r w:rsidRPr="002A3061">
        <w:rPr>
          <w:rFonts w:ascii="Nexa" w:hAnsi="Nexa" w:cs="Arial"/>
          <w:b/>
          <w:sz w:val="20"/>
          <w:lang w:val="en-NZ"/>
        </w:rPr>
        <w:t>Name</w:t>
      </w:r>
      <w:proofErr w:type="gramStart"/>
      <w:r w:rsidRPr="002A3061">
        <w:rPr>
          <w:rFonts w:ascii="Nexa" w:hAnsi="Nexa" w:cs="Arial"/>
          <w:b/>
          <w:sz w:val="20"/>
          <w:lang w:val="en-NZ"/>
        </w:rPr>
        <w:t>:_</w:t>
      </w:r>
      <w:proofErr w:type="gramEnd"/>
      <w:r w:rsidRPr="002A3061">
        <w:rPr>
          <w:rFonts w:ascii="Nexa" w:hAnsi="Nexa" w:cs="Arial"/>
          <w:b/>
          <w:sz w:val="20"/>
          <w:lang w:val="en-NZ"/>
        </w:rPr>
        <w:t>____________________________________________</w:t>
      </w:r>
    </w:p>
    <w:p w:rsidR="009B46CE" w:rsidRPr="002A3061" w:rsidRDefault="009B46CE" w:rsidP="009B46CE">
      <w:pPr>
        <w:pStyle w:val="Header"/>
        <w:tabs>
          <w:tab w:val="left" w:pos="567"/>
          <w:tab w:val="left" w:pos="1134"/>
          <w:tab w:val="left" w:pos="1701"/>
        </w:tabs>
        <w:spacing w:after="360" w:line="288" w:lineRule="auto"/>
        <w:rPr>
          <w:rFonts w:ascii="Nexa" w:hAnsi="Nexa" w:cs="Arial"/>
          <w:b/>
          <w:sz w:val="20"/>
          <w:lang w:val="en-NZ"/>
        </w:rPr>
      </w:pPr>
      <w:r w:rsidRPr="002A3061">
        <w:rPr>
          <w:rFonts w:ascii="Nexa" w:hAnsi="Nexa" w:cs="Arial"/>
          <w:b/>
          <w:sz w:val="20"/>
          <w:lang w:val="en-NZ"/>
        </w:rPr>
        <w:t>Signed</w:t>
      </w:r>
      <w:proofErr w:type="gramStart"/>
      <w:r w:rsidRPr="002A3061">
        <w:rPr>
          <w:rFonts w:ascii="Nexa" w:hAnsi="Nexa" w:cs="Arial"/>
          <w:b/>
          <w:sz w:val="20"/>
          <w:lang w:val="en-NZ"/>
        </w:rPr>
        <w:t>:_</w:t>
      </w:r>
      <w:proofErr w:type="gramEnd"/>
      <w:r w:rsidRPr="002A3061">
        <w:rPr>
          <w:rFonts w:ascii="Nexa" w:hAnsi="Nexa" w:cs="Arial"/>
          <w:b/>
          <w:sz w:val="20"/>
          <w:lang w:val="en-NZ"/>
        </w:rPr>
        <w:t>____________________________________________</w:t>
      </w:r>
    </w:p>
    <w:p w:rsidR="00EB4EA7" w:rsidRPr="002A3061" w:rsidRDefault="009B46CE" w:rsidP="009B46CE">
      <w:pPr>
        <w:pStyle w:val="Header"/>
        <w:tabs>
          <w:tab w:val="left" w:pos="567"/>
          <w:tab w:val="left" w:pos="1134"/>
          <w:tab w:val="left" w:pos="1701"/>
        </w:tabs>
        <w:spacing w:after="360" w:line="288" w:lineRule="auto"/>
        <w:rPr>
          <w:rFonts w:ascii="Nexa" w:hAnsi="Nexa" w:cs="Arial"/>
          <w:b/>
          <w:sz w:val="20"/>
        </w:rPr>
      </w:pPr>
      <w:r w:rsidRPr="002A3061">
        <w:rPr>
          <w:rFonts w:ascii="Nexa" w:hAnsi="Nexa" w:cs="Arial"/>
          <w:b/>
          <w:sz w:val="20"/>
          <w:lang w:val="en-NZ"/>
        </w:rPr>
        <w:t>Date</w:t>
      </w:r>
      <w:proofErr w:type="gramStart"/>
      <w:r w:rsidRPr="002A3061">
        <w:rPr>
          <w:rFonts w:ascii="Nexa" w:hAnsi="Nexa" w:cs="Arial"/>
          <w:b/>
          <w:sz w:val="20"/>
          <w:lang w:val="en-NZ"/>
        </w:rPr>
        <w:t>:_</w:t>
      </w:r>
      <w:proofErr w:type="gramEnd"/>
      <w:r w:rsidRPr="002A3061">
        <w:rPr>
          <w:rFonts w:ascii="Nexa" w:hAnsi="Nexa" w:cs="Arial"/>
          <w:b/>
          <w:sz w:val="20"/>
          <w:lang w:val="en-NZ"/>
        </w:rPr>
        <w:t>______________________________________________</w:t>
      </w:r>
    </w:p>
    <w:sectPr w:rsidR="00EB4EA7" w:rsidRPr="002A3061" w:rsidSect="00B24F3F">
      <w:footerReference w:type="default" r:id="rId9"/>
      <w:pgSz w:w="11907" w:h="16840" w:code="9"/>
      <w:pgMar w:top="851" w:right="1134" w:bottom="567" w:left="1247" w:header="720" w:footer="2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EE1" w:rsidRDefault="00A82EE1">
      <w:r>
        <w:separator/>
      </w:r>
    </w:p>
  </w:endnote>
  <w:endnote w:type="continuationSeparator" w:id="0">
    <w:p w:rsidR="00A82EE1" w:rsidRDefault="00A82E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exa">
    <w:altName w:val="Cambria Math"/>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CE" w:rsidRPr="009B46CE" w:rsidRDefault="009B46CE">
    <w:pPr>
      <w:pStyle w:val="Footer"/>
      <w:rPr>
        <w:rFonts w:asciiTheme="minorHAnsi" w:hAnsiTheme="minorHAnsi"/>
        <w:sz w:val="20"/>
      </w:rPr>
    </w:pPr>
    <w:r>
      <w:rPr>
        <w:rFonts w:asciiTheme="minorHAnsi" w:hAnsiTheme="minorHAnsi"/>
        <w:sz w:val="20"/>
      </w:rPr>
      <w:t>Last updated by the HR &amp; Recruitment Manager</w:t>
    </w:r>
    <w:r w:rsidRPr="009B46CE">
      <w:rPr>
        <w:rFonts w:asciiTheme="minorHAnsi" w:hAnsiTheme="minorHAnsi"/>
        <w:sz w:val="20"/>
      </w:rPr>
      <w:t xml:space="preserve">: </w:t>
    </w:r>
    <w:r w:rsidR="00213048" w:rsidRPr="009B46CE">
      <w:rPr>
        <w:rFonts w:asciiTheme="minorHAnsi" w:hAnsiTheme="minorHAnsi"/>
        <w:sz w:val="20"/>
      </w:rPr>
      <w:fldChar w:fldCharType="begin"/>
    </w:r>
    <w:r w:rsidRPr="009B46CE">
      <w:rPr>
        <w:rFonts w:asciiTheme="minorHAnsi" w:hAnsiTheme="minorHAnsi"/>
        <w:sz w:val="20"/>
      </w:rPr>
      <w:instrText xml:space="preserve"> DATE \@ "d MMMM yyyy" </w:instrText>
    </w:r>
    <w:r w:rsidR="00213048" w:rsidRPr="009B46CE">
      <w:rPr>
        <w:rFonts w:asciiTheme="minorHAnsi" w:hAnsiTheme="minorHAnsi"/>
        <w:sz w:val="20"/>
      </w:rPr>
      <w:fldChar w:fldCharType="separate"/>
    </w:r>
    <w:r w:rsidR="00314305">
      <w:rPr>
        <w:rFonts w:asciiTheme="minorHAnsi" w:hAnsiTheme="minorHAnsi"/>
        <w:noProof/>
        <w:sz w:val="20"/>
      </w:rPr>
      <w:t>18 January 2018</w:t>
    </w:r>
    <w:r w:rsidR="00213048" w:rsidRPr="009B46CE">
      <w:rPr>
        <w:rFonts w:asciiTheme="minorHAnsi" w:hAnsiTheme="minorHAnsi"/>
        <w:sz w:val="20"/>
      </w:rPr>
      <w:fldChar w:fldCharType="end"/>
    </w:r>
  </w:p>
  <w:p w:rsidR="009B46CE" w:rsidRDefault="009B46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EE1" w:rsidRDefault="00A82EE1">
      <w:r>
        <w:separator/>
      </w:r>
    </w:p>
  </w:footnote>
  <w:footnote w:type="continuationSeparator" w:id="0">
    <w:p w:rsidR="00A82EE1" w:rsidRDefault="00A82E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C578D"/>
    <w:multiLevelType w:val="hybridMultilevel"/>
    <w:tmpl w:val="9A1A4BEC"/>
    <w:lvl w:ilvl="0" w:tplc="C7A21CD6">
      <w:start w:val="1"/>
      <w:numFmt w:val="bullet"/>
      <w:lvlText w:val=""/>
      <w:lvlJc w:val="left"/>
      <w:pPr>
        <w:ind w:left="720" w:hanging="360"/>
      </w:pPr>
      <w:rPr>
        <w:rFonts w:ascii="Symbol" w:eastAsia="Times New Roman" w:hAnsi="Symbol" w:cs="Tahom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6BA2E62"/>
    <w:multiLevelType w:val="hybridMultilevel"/>
    <w:tmpl w:val="2DD0E80C"/>
    <w:lvl w:ilvl="0" w:tplc="568215E8">
      <w:start w:val="1"/>
      <w:numFmt w:val="bullet"/>
      <w:lvlText w:val=""/>
      <w:lvlJc w:val="left"/>
      <w:pPr>
        <w:tabs>
          <w:tab w:val="num" w:pos="720"/>
        </w:tabs>
        <w:ind w:left="720" w:hanging="360"/>
      </w:pPr>
      <w:rPr>
        <w:rFonts w:ascii="Symbol" w:hAnsi="Symbol" w:hint="default"/>
      </w:rPr>
    </w:lvl>
    <w:lvl w:ilvl="1" w:tplc="E3B06E92" w:tentative="1">
      <w:start w:val="1"/>
      <w:numFmt w:val="bullet"/>
      <w:lvlText w:val="o"/>
      <w:lvlJc w:val="left"/>
      <w:pPr>
        <w:tabs>
          <w:tab w:val="num" w:pos="1440"/>
        </w:tabs>
        <w:ind w:left="1440" w:hanging="360"/>
      </w:pPr>
      <w:rPr>
        <w:rFonts w:ascii="Courier New" w:hAnsi="Courier New" w:hint="default"/>
      </w:rPr>
    </w:lvl>
    <w:lvl w:ilvl="2" w:tplc="69BE3086" w:tentative="1">
      <w:start w:val="1"/>
      <w:numFmt w:val="bullet"/>
      <w:lvlText w:val=""/>
      <w:lvlJc w:val="left"/>
      <w:pPr>
        <w:tabs>
          <w:tab w:val="num" w:pos="2160"/>
        </w:tabs>
        <w:ind w:left="2160" w:hanging="360"/>
      </w:pPr>
      <w:rPr>
        <w:rFonts w:ascii="Wingdings" w:hAnsi="Wingdings" w:hint="default"/>
      </w:rPr>
    </w:lvl>
    <w:lvl w:ilvl="3" w:tplc="F90E102A" w:tentative="1">
      <w:start w:val="1"/>
      <w:numFmt w:val="bullet"/>
      <w:lvlText w:val=""/>
      <w:lvlJc w:val="left"/>
      <w:pPr>
        <w:tabs>
          <w:tab w:val="num" w:pos="2880"/>
        </w:tabs>
        <w:ind w:left="2880" w:hanging="360"/>
      </w:pPr>
      <w:rPr>
        <w:rFonts w:ascii="Symbol" w:hAnsi="Symbol" w:hint="default"/>
      </w:rPr>
    </w:lvl>
    <w:lvl w:ilvl="4" w:tplc="6428C2F8" w:tentative="1">
      <w:start w:val="1"/>
      <w:numFmt w:val="bullet"/>
      <w:lvlText w:val="o"/>
      <w:lvlJc w:val="left"/>
      <w:pPr>
        <w:tabs>
          <w:tab w:val="num" w:pos="3600"/>
        </w:tabs>
        <w:ind w:left="3600" w:hanging="360"/>
      </w:pPr>
      <w:rPr>
        <w:rFonts w:ascii="Courier New" w:hAnsi="Courier New" w:hint="default"/>
      </w:rPr>
    </w:lvl>
    <w:lvl w:ilvl="5" w:tplc="518CC7D6" w:tentative="1">
      <w:start w:val="1"/>
      <w:numFmt w:val="bullet"/>
      <w:lvlText w:val=""/>
      <w:lvlJc w:val="left"/>
      <w:pPr>
        <w:tabs>
          <w:tab w:val="num" w:pos="4320"/>
        </w:tabs>
        <w:ind w:left="4320" w:hanging="360"/>
      </w:pPr>
      <w:rPr>
        <w:rFonts w:ascii="Wingdings" w:hAnsi="Wingdings" w:hint="default"/>
      </w:rPr>
    </w:lvl>
    <w:lvl w:ilvl="6" w:tplc="FD80ADC4" w:tentative="1">
      <w:start w:val="1"/>
      <w:numFmt w:val="bullet"/>
      <w:lvlText w:val=""/>
      <w:lvlJc w:val="left"/>
      <w:pPr>
        <w:tabs>
          <w:tab w:val="num" w:pos="5040"/>
        </w:tabs>
        <w:ind w:left="5040" w:hanging="360"/>
      </w:pPr>
      <w:rPr>
        <w:rFonts w:ascii="Symbol" w:hAnsi="Symbol" w:hint="default"/>
      </w:rPr>
    </w:lvl>
    <w:lvl w:ilvl="7" w:tplc="EDC2DBEE" w:tentative="1">
      <w:start w:val="1"/>
      <w:numFmt w:val="bullet"/>
      <w:lvlText w:val="o"/>
      <w:lvlJc w:val="left"/>
      <w:pPr>
        <w:tabs>
          <w:tab w:val="num" w:pos="5760"/>
        </w:tabs>
        <w:ind w:left="5760" w:hanging="360"/>
      </w:pPr>
      <w:rPr>
        <w:rFonts w:ascii="Courier New" w:hAnsi="Courier New" w:hint="default"/>
      </w:rPr>
    </w:lvl>
    <w:lvl w:ilvl="8" w:tplc="BA327F8E" w:tentative="1">
      <w:start w:val="1"/>
      <w:numFmt w:val="bullet"/>
      <w:lvlText w:val=""/>
      <w:lvlJc w:val="left"/>
      <w:pPr>
        <w:tabs>
          <w:tab w:val="num" w:pos="6480"/>
        </w:tabs>
        <w:ind w:left="6480" w:hanging="360"/>
      </w:pPr>
      <w:rPr>
        <w:rFonts w:ascii="Wingdings" w:hAnsi="Wingdings" w:hint="default"/>
      </w:rPr>
    </w:lvl>
  </w:abstractNum>
  <w:abstractNum w:abstractNumId="2">
    <w:nsid w:val="388340F2"/>
    <w:multiLevelType w:val="hybridMultilevel"/>
    <w:tmpl w:val="8998F5DA"/>
    <w:lvl w:ilvl="0" w:tplc="4670CC82">
      <w:start w:val="1"/>
      <w:numFmt w:val="bullet"/>
      <w:lvlText w:val=""/>
      <w:lvlJc w:val="left"/>
      <w:pPr>
        <w:tabs>
          <w:tab w:val="num" w:pos="720"/>
        </w:tabs>
        <w:ind w:left="720" w:hanging="360"/>
      </w:pPr>
      <w:rPr>
        <w:rFonts w:ascii="Symbol" w:hAnsi="Symbol" w:hint="default"/>
      </w:rPr>
    </w:lvl>
    <w:lvl w:ilvl="1" w:tplc="3FA877B6" w:tentative="1">
      <w:start w:val="1"/>
      <w:numFmt w:val="bullet"/>
      <w:lvlText w:val="o"/>
      <w:lvlJc w:val="left"/>
      <w:pPr>
        <w:tabs>
          <w:tab w:val="num" w:pos="1440"/>
        </w:tabs>
        <w:ind w:left="1440" w:hanging="360"/>
      </w:pPr>
      <w:rPr>
        <w:rFonts w:ascii="Courier New" w:hAnsi="Courier New" w:hint="default"/>
      </w:rPr>
    </w:lvl>
    <w:lvl w:ilvl="2" w:tplc="232A4CF0" w:tentative="1">
      <w:start w:val="1"/>
      <w:numFmt w:val="bullet"/>
      <w:lvlText w:val=""/>
      <w:lvlJc w:val="left"/>
      <w:pPr>
        <w:tabs>
          <w:tab w:val="num" w:pos="2160"/>
        </w:tabs>
        <w:ind w:left="2160" w:hanging="360"/>
      </w:pPr>
      <w:rPr>
        <w:rFonts w:ascii="Wingdings" w:hAnsi="Wingdings" w:hint="default"/>
      </w:rPr>
    </w:lvl>
    <w:lvl w:ilvl="3" w:tplc="11FC5CCC" w:tentative="1">
      <w:start w:val="1"/>
      <w:numFmt w:val="bullet"/>
      <w:lvlText w:val=""/>
      <w:lvlJc w:val="left"/>
      <w:pPr>
        <w:tabs>
          <w:tab w:val="num" w:pos="2880"/>
        </w:tabs>
        <w:ind w:left="2880" w:hanging="360"/>
      </w:pPr>
      <w:rPr>
        <w:rFonts w:ascii="Symbol" w:hAnsi="Symbol" w:hint="default"/>
      </w:rPr>
    </w:lvl>
    <w:lvl w:ilvl="4" w:tplc="64CC3A9E" w:tentative="1">
      <w:start w:val="1"/>
      <w:numFmt w:val="bullet"/>
      <w:lvlText w:val="o"/>
      <w:lvlJc w:val="left"/>
      <w:pPr>
        <w:tabs>
          <w:tab w:val="num" w:pos="3600"/>
        </w:tabs>
        <w:ind w:left="3600" w:hanging="360"/>
      </w:pPr>
      <w:rPr>
        <w:rFonts w:ascii="Courier New" w:hAnsi="Courier New" w:hint="default"/>
      </w:rPr>
    </w:lvl>
    <w:lvl w:ilvl="5" w:tplc="0F8020CC" w:tentative="1">
      <w:start w:val="1"/>
      <w:numFmt w:val="bullet"/>
      <w:lvlText w:val=""/>
      <w:lvlJc w:val="left"/>
      <w:pPr>
        <w:tabs>
          <w:tab w:val="num" w:pos="4320"/>
        </w:tabs>
        <w:ind w:left="4320" w:hanging="360"/>
      </w:pPr>
      <w:rPr>
        <w:rFonts w:ascii="Wingdings" w:hAnsi="Wingdings" w:hint="default"/>
      </w:rPr>
    </w:lvl>
    <w:lvl w:ilvl="6" w:tplc="B34C0640" w:tentative="1">
      <w:start w:val="1"/>
      <w:numFmt w:val="bullet"/>
      <w:lvlText w:val=""/>
      <w:lvlJc w:val="left"/>
      <w:pPr>
        <w:tabs>
          <w:tab w:val="num" w:pos="5040"/>
        </w:tabs>
        <w:ind w:left="5040" w:hanging="360"/>
      </w:pPr>
      <w:rPr>
        <w:rFonts w:ascii="Symbol" w:hAnsi="Symbol" w:hint="default"/>
      </w:rPr>
    </w:lvl>
    <w:lvl w:ilvl="7" w:tplc="2E3053DC" w:tentative="1">
      <w:start w:val="1"/>
      <w:numFmt w:val="bullet"/>
      <w:lvlText w:val="o"/>
      <w:lvlJc w:val="left"/>
      <w:pPr>
        <w:tabs>
          <w:tab w:val="num" w:pos="5760"/>
        </w:tabs>
        <w:ind w:left="5760" w:hanging="360"/>
      </w:pPr>
      <w:rPr>
        <w:rFonts w:ascii="Courier New" w:hAnsi="Courier New" w:hint="default"/>
      </w:rPr>
    </w:lvl>
    <w:lvl w:ilvl="8" w:tplc="9F004174" w:tentative="1">
      <w:start w:val="1"/>
      <w:numFmt w:val="bullet"/>
      <w:lvlText w:val=""/>
      <w:lvlJc w:val="left"/>
      <w:pPr>
        <w:tabs>
          <w:tab w:val="num" w:pos="6480"/>
        </w:tabs>
        <w:ind w:left="6480" w:hanging="360"/>
      </w:pPr>
      <w:rPr>
        <w:rFonts w:ascii="Wingdings" w:hAnsi="Wingdings" w:hint="default"/>
      </w:rPr>
    </w:lvl>
  </w:abstractNum>
  <w:abstractNum w:abstractNumId="3">
    <w:nsid w:val="57CD25C9"/>
    <w:multiLevelType w:val="hybridMultilevel"/>
    <w:tmpl w:val="A080D3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66B92334"/>
    <w:multiLevelType w:val="hybridMultilevel"/>
    <w:tmpl w:val="92D688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85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66526"/>
    <w:rsid w:val="00037F41"/>
    <w:rsid w:val="00044B7C"/>
    <w:rsid w:val="000E38A1"/>
    <w:rsid w:val="001043D3"/>
    <w:rsid w:val="001344E0"/>
    <w:rsid w:val="0019550F"/>
    <w:rsid w:val="001B3CA3"/>
    <w:rsid w:val="001C75DC"/>
    <w:rsid w:val="001E7452"/>
    <w:rsid w:val="00205623"/>
    <w:rsid w:val="00213048"/>
    <w:rsid w:val="00227D95"/>
    <w:rsid w:val="00254C6B"/>
    <w:rsid w:val="002551C4"/>
    <w:rsid w:val="002664E5"/>
    <w:rsid w:val="00271707"/>
    <w:rsid w:val="002732E6"/>
    <w:rsid w:val="00274BD6"/>
    <w:rsid w:val="00282F1C"/>
    <w:rsid w:val="002A3061"/>
    <w:rsid w:val="00314305"/>
    <w:rsid w:val="00334AD6"/>
    <w:rsid w:val="00346BD0"/>
    <w:rsid w:val="003607C2"/>
    <w:rsid w:val="003B7B08"/>
    <w:rsid w:val="003D18DA"/>
    <w:rsid w:val="00410E33"/>
    <w:rsid w:val="0045047A"/>
    <w:rsid w:val="004D0332"/>
    <w:rsid w:val="004E7CBA"/>
    <w:rsid w:val="00520818"/>
    <w:rsid w:val="00563A49"/>
    <w:rsid w:val="005A5B63"/>
    <w:rsid w:val="005C116B"/>
    <w:rsid w:val="005F1E03"/>
    <w:rsid w:val="00600CC2"/>
    <w:rsid w:val="00601D83"/>
    <w:rsid w:val="0067009C"/>
    <w:rsid w:val="00687BE3"/>
    <w:rsid w:val="006A7956"/>
    <w:rsid w:val="006E0BD4"/>
    <w:rsid w:val="006F10C3"/>
    <w:rsid w:val="00702A18"/>
    <w:rsid w:val="00761E59"/>
    <w:rsid w:val="007A02D2"/>
    <w:rsid w:val="007A0FD2"/>
    <w:rsid w:val="007C0CB6"/>
    <w:rsid w:val="007D1E6E"/>
    <w:rsid w:val="00822F8B"/>
    <w:rsid w:val="008300FC"/>
    <w:rsid w:val="0086494C"/>
    <w:rsid w:val="008C27DB"/>
    <w:rsid w:val="00940D46"/>
    <w:rsid w:val="009932FD"/>
    <w:rsid w:val="009B46CE"/>
    <w:rsid w:val="009C1EA8"/>
    <w:rsid w:val="009C2628"/>
    <w:rsid w:val="00A61E6F"/>
    <w:rsid w:val="00A82EE1"/>
    <w:rsid w:val="00B01ED5"/>
    <w:rsid w:val="00B24F3F"/>
    <w:rsid w:val="00B30278"/>
    <w:rsid w:val="00B66526"/>
    <w:rsid w:val="00B81D9F"/>
    <w:rsid w:val="00BD17B7"/>
    <w:rsid w:val="00C0259C"/>
    <w:rsid w:val="00C162C7"/>
    <w:rsid w:val="00C23620"/>
    <w:rsid w:val="00C36F9A"/>
    <w:rsid w:val="00C40FE4"/>
    <w:rsid w:val="00C64048"/>
    <w:rsid w:val="00C768C0"/>
    <w:rsid w:val="00C80007"/>
    <w:rsid w:val="00CE63A1"/>
    <w:rsid w:val="00D10004"/>
    <w:rsid w:val="00D409F0"/>
    <w:rsid w:val="00D43903"/>
    <w:rsid w:val="00D56690"/>
    <w:rsid w:val="00D760A4"/>
    <w:rsid w:val="00DB265A"/>
    <w:rsid w:val="00DB7BDA"/>
    <w:rsid w:val="00E26506"/>
    <w:rsid w:val="00E37C0A"/>
    <w:rsid w:val="00E44B23"/>
    <w:rsid w:val="00E44FA6"/>
    <w:rsid w:val="00E64F89"/>
    <w:rsid w:val="00E66C01"/>
    <w:rsid w:val="00E7626D"/>
    <w:rsid w:val="00E935FB"/>
    <w:rsid w:val="00EB409B"/>
    <w:rsid w:val="00EB4EA7"/>
    <w:rsid w:val="00F43BD6"/>
    <w:rsid w:val="00F55A24"/>
    <w:rsid w:val="00F6132F"/>
    <w:rsid w:val="00F74FF7"/>
    <w:rsid w:val="00F9448C"/>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F3F"/>
    <w:rPr>
      <w:rFonts w:ascii="Arial" w:hAnsi="Arial"/>
      <w:sz w:val="24"/>
      <w:lang w:val="en-AU"/>
    </w:rPr>
  </w:style>
  <w:style w:type="paragraph" w:styleId="Heading1">
    <w:name w:val="heading 1"/>
    <w:basedOn w:val="Normal"/>
    <w:next w:val="NormalIndent"/>
    <w:qFormat/>
    <w:rsid w:val="00B24F3F"/>
    <w:pPr>
      <w:keepNext/>
      <w:tabs>
        <w:tab w:val="left" w:pos="851"/>
      </w:tabs>
      <w:outlineLvl w:val="0"/>
    </w:pPr>
    <w:rPr>
      <w:b/>
      <w:caps/>
    </w:rPr>
  </w:style>
  <w:style w:type="paragraph" w:styleId="Heading2">
    <w:name w:val="heading 2"/>
    <w:basedOn w:val="Normal"/>
    <w:next w:val="NormalIndent"/>
    <w:qFormat/>
    <w:rsid w:val="00B24F3F"/>
    <w:pPr>
      <w:keepNext/>
      <w:tabs>
        <w:tab w:val="left" w:pos="851"/>
      </w:tabs>
      <w:outlineLvl w:val="1"/>
    </w:pPr>
    <w:rPr>
      <w:b/>
    </w:rPr>
  </w:style>
  <w:style w:type="paragraph" w:styleId="Heading3">
    <w:name w:val="heading 3"/>
    <w:basedOn w:val="Normal"/>
    <w:next w:val="NormalIndent"/>
    <w:qFormat/>
    <w:rsid w:val="00B24F3F"/>
    <w:pPr>
      <w:keepNext/>
      <w:tabs>
        <w:tab w:val="left" w:pos="851"/>
      </w:tabs>
      <w:outlineLvl w:val="2"/>
    </w:pPr>
  </w:style>
  <w:style w:type="paragraph" w:styleId="Heading4">
    <w:name w:val="heading 4"/>
    <w:basedOn w:val="Normal"/>
    <w:next w:val="Normal"/>
    <w:qFormat/>
    <w:rsid w:val="00B24F3F"/>
    <w:pPr>
      <w:keepNext/>
      <w:jc w:val="both"/>
      <w:outlineLvl w:val="3"/>
    </w:pPr>
    <w:rPr>
      <w:b/>
      <w:bCs/>
      <w:sz w:val="20"/>
    </w:rPr>
  </w:style>
  <w:style w:type="paragraph" w:styleId="Heading5">
    <w:name w:val="heading 5"/>
    <w:basedOn w:val="Normal"/>
    <w:next w:val="Normal"/>
    <w:qFormat/>
    <w:rsid w:val="00B24F3F"/>
    <w:pPr>
      <w:keepNext/>
      <w:tabs>
        <w:tab w:val="left" w:pos="2835"/>
        <w:tab w:val="left" w:pos="5954"/>
        <w:tab w:val="left" w:pos="7088"/>
      </w:tabs>
      <w:outlineLvl w:val="4"/>
    </w:pPr>
    <w:rPr>
      <w:rFonts w:ascii="Tahoma" w:hAnsi="Tahoma"/>
      <w:b/>
      <w:sz w:val="22"/>
    </w:rPr>
  </w:style>
  <w:style w:type="paragraph" w:styleId="Heading6">
    <w:name w:val="heading 6"/>
    <w:basedOn w:val="Normal"/>
    <w:next w:val="Normal"/>
    <w:qFormat/>
    <w:rsid w:val="00B24F3F"/>
    <w:pPr>
      <w:keepNext/>
      <w:jc w:val="both"/>
      <w:outlineLvl w:val="5"/>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4F3F"/>
    <w:pPr>
      <w:tabs>
        <w:tab w:val="center" w:pos="4153"/>
        <w:tab w:val="right" w:pos="8306"/>
      </w:tabs>
    </w:pPr>
  </w:style>
  <w:style w:type="paragraph" w:styleId="NormalIndent">
    <w:name w:val="Normal Indent"/>
    <w:basedOn w:val="Normal"/>
    <w:rsid w:val="00B24F3F"/>
    <w:pPr>
      <w:ind w:left="851"/>
      <w:jc w:val="both"/>
    </w:pPr>
  </w:style>
  <w:style w:type="paragraph" w:styleId="Footer">
    <w:name w:val="footer"/>
    <w:basedOn w:val="Normal"/>
    <w:link w:val="FooterChar"/>
    <w:uiPriority w:val="99"/>
    <w:rsid w:val="00B24F3F"/>
    <w:pPr>
      <w:tabs>
        <w:tab w:val="center" w:pos="4153"/>
        <w:tab w:val="right" w:pos="8306"/>
      </w:tabs>
    </w:pPr>
  </w:style>
  <w:style w:type="character" w:styleId="PageNumber">
    <w:name w:val="page number"/>
    <w:basedOn w:val="DefaultParagraphFont"/>
    <w:rsid w:val="00B24F3F"/>
  </w:style>
  <w:style w:type="paragraph" w:customStyle="1" w:styleId="CompanyName">
    <w:name w:val="Company Name"/>
    <w:basedOn w:val="Normal"/>
    <w:rsid w:val="00B24F3F"/>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lang w:val="en-US"/>
    </w:rPr>
  </w:style>
  <w:style w:type="paragraph" w:styleId="BodyText">
    <w:name w:val="Body Text"/>
    <w:basedOn w:val="Normal"/>
    <w:link w:val="BodyTextChar"/>
    <w:rsid w:val="00B24F3F"/>
    <w:rPr>
      <w:rFonts w:ascii="Tahoma" w:hAnsi="Tahoma"/>
      <w:sz w:val="20"/>
    </w:rPr>
  </w:style>
  <w:style w:type="paragraph" w:styleId="Caption">
    <w:name w:val="caption"/>
    <w:basedOn w:val="Normal"/>
    <w:next w:val="Normal"/>
    <w:qFormat/>
    <w:rsid w:val="00B24F3F"/>
    <w:pPr>
      <w:tabs>
        <w:tab w:val="left" w:pos="2835"/>
        <w:tab w:val="left" w:pos="5954"/>
        <w:tab w:val="left" w:pos="7088"/>
      </w:tabs>
    </w:pPr>
    <w:rPr>
      <w:rFonts w:ascii="Tahoma" w:hAnsi="Tahoma"/>
      <w:b/>
    </w:rPr>
  </w:style>
  <w:style w:type="paragraph" w:styleId="BalloonText">
    <w:name w:val="Balloon Text"/>
    <w:basedOn w:val="Normal"/>
    <w:semiHidden/>
    <w:rsid w:val="00B24F3F"/>
    <w:rPr>
      <w:rFonts w:ascii="Tahoma" w:hAnsi="Tahoma" w:cs="Tahoma"/>
      <w:sz w:val="16"/>
      <w:szCs w:val="16"/>
    </w:rPr>
  </w:style>
  <w:style w:type="character" w:customStyle="1" w:styleId="BodyTextChar">
    <w:name w:val="Body Text Char"/>
    <w:basedOn w:val="DefaultParagraphFont"/>
    <w:link w:val="BodyText"/>
    <w:rsid w:val="0045047A"/>
    <w:rPr>
      <w:rFonts w:ascii="Tahoma" w:hAnsi="Tahoma"/>
      <w:lang w:val="en-AU"/>
    </w:rPr>
  </w:style>
  <w:style w:type="character" w:customStyle="1" w:styleId="HeaderChar">
    <w:name w:val="Header Char"/>
    <w:basedOn w:val="DefaultParagraphFont"/>
    <w:link w:val="Header"/>
    <w:rsid w:val="00D409F0"/>
    <w:rPr>
      <w:rFonts w:ascii="Arial" w:hAnsi="Arial"/>
      <w:sz w:val="24"/>
      <w:lang w:val="en-AU"/>
    </w:rPr>
  </w:style>
  <w:style w:type="paragraph" w:styleId="ListParagraph">
    <w:name w:val="List Paragraph"/>
    <w:basedOn w:val="Normal"/>
    <w:uiPriority w:val="34"/>
    <w:qFormat/>
    <w:rsid w:val="003607C2"/>
    <w:pPr>
      <w:ind w:left="720"/>
      <w:contextualSpacing/>
    </w:pPr>
  </w:style>
  <w:style w:type="paragraph" w:styleId="NoSpacing">
    <w:name w:val="No Spacing"/>
    <w:uiPriority w:val="1"/>
    <w:qFormat/>
    <w:rsid w:val="00C80007"/>
    <w:rPr>
      <w:rFonts w:ascii="Arial" w:hAnsi="Arial"/>
      <w:sz w:val="24"/>
      <w:lang w:val="en-AU"/>
    </w:rPr>
  </w:style>
  <w:style w:type="character" w:customStyle="1" w:styleId="FooterChar">
    <w:name w:val="Footer Char"/>
    <w:basedOn w:val="DefaultParagraphFont"/>
    <w:link w:val="Footer"/>
    <w:uiPriority w:val="99"/>
    <w:rsid w:val="009B46CE"/>
    <w:rPr>
      <w:rFonts w:ascii="Arial" w:hAnsi="Arial"/>
      <w:sz w:val="24"/>
      <w:lang w:val="en-AU"/>
    </w:rPr>
  </w:style>
  <w:style w:type="paragraph" w:customStyle="1" w:styleId="NoNum">
    <w:name w:val="NoNum"/>
    <w:basedOn w:val="Normal"/>
    <w:rsid w:val="00C23620"/>
    <w:pPr>
      <w:tabs>
        <w:tab w:val="left" w:pos="851"/>
        <w:tab w:val="left" w:pos="1701"/>
        <w:tab w:val="left" w:pos="2665"/>
        <w:tab w:val="left" w:pos="3515"/>
        <w:tab w:val="left" w:pos="4366"/>
      </w:tabs>
      <w:jc w:val="both"/>
    </w:pPr>
    <w:rPr>
      <w:rFonts w:ascii="Times New Roman" w:hAnsi="Times New Roman"/>
      <w:lang w:val="en-GB"/>
    </w:rPr>
  </w:style>
</w:styles>
</file>

<file path=word/webSettings.xml><?xml version="1.0" encoding="utf-8"?>
<w:webSettings xmlns:r="http://schemas.openxmlformats.org/officeDocument/2006/relationships" xmlns:w="http://schemas.openxmlformats.org/wordprocessingml/2006/main">
  <w:divs>
    <w:div w:id="6689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8C81C-B5D2-48EA-8823-37C4316F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Company Name, address &amp; logo</vt:lpstr>
    </vt:vector>
  </TitlesOfParts>
  <Company>Strategic Human Resources</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address &amp; logo</dc:title>
  <dc:creator>PC159</dc:creator>
  <cp:lastModifiedBy>roser</cp:lastModifiedBy>
  <cp:revision>2</cp:revision>
  <cp:lastPrinted>2014-09-19T03:01:00Z</cp:lastPrinted>
  <dcterms:created xsi:type="dcterms:W3CDTF">2018-01-17T23:09:00Z</dcterms:created>
  <dcterms:modified xsi:type="dcterms:W3CDTF">2018-01-17T23:09:00Z</dcterms:modified>
</cp:coreProperties>
</file>