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3598" w14:textId="64097174" w:rsidR="00CA5A2A" w:rsidRDefault="00F7422A">
      <w:pPr>
        <w:spacing w:after="0" w:line="259" w:lineRule="auto"/>
        <w:ind w:left="63" w:firstLine="0"/>
        <w:jc w:val="center"/>
      </w:pPr>
      <w:r>
        <w:rPr>
          <w:rFonts w:ascii="Century Gothic" w:hAnsi="Century Gothic"/>
          <w:noProof/>
          <w:color w:val="002060"/>
          <w:sz w:val="20"/>
          <w:szCs w:val="20"/>
        </w:rPr>
        <w:drawing>
          <wp:inline distT="0" distB="0" distL="0" distR="0" wp14:anchorId="035FBD63" wp14:editId="0AF12E40">
            <wp:extent cx="1057275" cy="835025"/>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57275" cy="835025"/>
                    </a:xfrm>
                    <a:prstGeom prst="rect">
                      <a:avLst/>
                    </a:prstGeom>
                    <a:noFill/>
                    <a:ln>
                      <a:noFill/>
                    </a:ln>
                  </pic:spPr>
                </pic:pic>
              </a:graphicData>
            </a:graphic>
          </wp:inline>
        </w:drawing>
      </w:r>
      <w:r w:rsidR="004337AD">
        <w:rPr>
          <w:sz w:val="22"/>
        </w:rPr>
        <w:t xml:space="preserve"> </w:t>
      </w:r>
    </w:p>
    <w:p w14:paraId="20C184D0" w14:textId="77777777" w:rsidR="00F74D5C" w:rsidRDefault="004337AD">
      <w:pPr>
        <w:pStyle w:val="Heading1"/>
        <w:tabs>
          <w:tab w:val="center" w:pos="3655"/>
          <w:tab w:val="center" w:pos="6689"/>
        </w:tabs>
        <w:ind w:left="0" w:firstLine="0"/>
        <w:rPr>
          <w:b w:val="0"/>
        </w:rPr>
      </w:pPr>
      <w:r>
        <w:rPr>
          <w:b w:val="0"/>
        </w:rPr>
        <w:tab/>
      </w:r>
    </w:p>
    <w:p w14:paraId="417D5ED4" w14:textId="77777777" w:rsidR="00F8776B" w:rsidRPr="00086D73" w:rsidRDefault="00F8776B" w:rsidP="00F8776B">
      <w:pPr>
        <w:pStyle w:val="Heading1"/>
        <w:keepLines w:val="0"/>
        <w:spacing w:line="240" w:lineRule="auto"/>
        <w:ind w:left="0" w:firstLine="0"/>
        <w:jc w:val="center"/>
        <w:rPr>
          <w:rFonts w:ascii="Times New Roman" w:eastAsia="Times New Roman" w:hAnsi="Times New Roman" w:cs="Times New Roman"/>
          <w:bCs/>
          <w:color w:val="auto"/>
          <w:sz w:val="28"/>
          <w:szCs w:val="28"/>
          <w:lang w:eastAsia="en-US"/>
        </w:rPr>
      </w:pPr>
      <w:r w:rsidRPr="00086D73">
        <w:rPr>
          <w:rFonts w:ascii="Times New Roman" w:eastAsia="Times New Roman" w:hAnsi="Times New Roman" w:cs="Times New Roman"/>
          <w:bCs/>
          <w:color w:val="auto"/>
          <w:sz w:val="28"/>
          <w:szCs w:val="28"/>
          <w:lang w:eastAsia="en-US"/>
        </w:rPr>
        <w:t>Position Description</w:t>
      </w:r>
    </w:p>
    <w:p w14:paraId="0F1B3CB4" w14:textId="6AA7AF2F" w:rsidR="00F74D5C" w:rsidRPr="00086D73" w:rsidRDefault="00F8776B" w:rsidP="00F8776B">
      <w:pPr>
        <w:pStyle w:val="Heading1"/>
        <w:keepLines w:val="0"/>
        <w:spacing w:line="240" w:lineRule="auto"/>
        <w:ind w:left="0" w:firstLine="0"/>
        <w:jc w:val="center"/>
        <w:rPr>
          <w:rFonts w:ascii="Times New Roman" w:eastAsia="Times New Roman" w:hAnsi="Times New Roman" w:cs="Times New Roman"/>
          <w:bCs/>
          <w:color w:val="auto"/>
          <w:sz w:val="28"/>
          <w:szCs w:val="28"/>
          <w:lang w:eastAsia="en-US"/>
        </w:rPr>
      </w:pPr>
      <w:r w:rsidRPr="00086D73">
        <w:rPr>
          <w:rFonts w:ascii="Times New Roman" w:eastAsia="Times New Roman" w:hAnsi="Times New Roman" w:cs="Times New Roman"/>
          <w:bCs/>
          <w:color w:val="auto"/>
          <w:sz w:val="28"/>
          <w:szCs w:val="28"/>
          <w:lang w:eastAsia="en-US"/>
        </w:rPr>
        <w:t>Role:</w:t>
      </w:r>
      <w:r w:rsidR="004337AD" w:rsidRPr="00086D73">
        <w:rPr>
          <w:rFonts w:ascii="Times New Roman" w:eastAsia="Times New Roman" w:hAnsi="Times New Roman" w:cs="Times New Roman"/>
          <w:bCs/>
          <w:color w:val="auto"/>
          <w:sz w:val="28"/>
          <w:szCs w:val="28"/>
          <w:lang w:eastAsia="en-US"/>
        </w:rPr>
        <w:t xml:space="preserve"> </w:t>
      </w:r>
      <w:r w:rsidR="00800D44">
        <w:rPr>
          <w:rFonts w:ascii="Times New Roman" w:eastAsia="Times New Roman" w:hAnsi="Times New Roman" w:cs="Times New Roman"/>
          <w:bCs/>
          <w:color w:val="auto"/>
          <w:sz w:val="28"/>
          <w:szCs w:val="28"/>
          <w:lang w:eastAsia="en-US"/>
        </w:rPr>
        <w:t xml:space="preserve">Kaiwhakahaere/Manager </w:t>
      </w:r>
      <w:r w:rsidR="00396C4F">
        <w:rPr>
          <w:rFonts w:ascii="Times New Roman" w:eastAsia="Times New Roman" w:hAnsi="Times New Roman" w:cs="Times New Roman"/>
          <w:bCs/>
          <w:color w:val="auto"/>
          <w:sz w:val="28"/>
          <w:szCs w:val="28"/>
          <w:lang w:eastAsia="en-US"/>
        </w:rPr>
        <w:t>FOH/</w:t>
      </w:r>
      <w:r w:rsidR="00800D44">
        <w:rPr>
          <w:rFonts w:ascii="Times New Roman" w:eastAsia="Times New Roman" w:hAnsi="Times New Roman" w:cs="Times New Roman"/>
          <w:bCs/>
          <w:color w:val="auto"/>
          <w:sz w:val="28"/>
          <w:szCs w:val="28"/>
          <w:lang w:eastAsia="en-US"/>
        </w:rPr>
        <w:t>Haeata</w:t>
      </w:r>
    </w:p>
    <w:p w14:paraId="1ECEF1F2" w14:textId="77777777" w:rsidR="00F8776B" w:rsidRPr="00F8776B" w:rsidRDefault="00F8776B" w:rsidP="00F8776B">
      <w:pPr>
        <w:rPr>
          <w:lang w:eastAsia="en-US"/>
        </w:rPr>
      </w:pPr>
    </w:p>
    <w:tbl>
      <w:tblPr>
        <w:tblStyle w:val="TableGrid"/>
        <w:tblW w:w="10349" w:type="dxa"/>
        <w:tblInd w:w="-431" w:type="dxa"/>
        <w:shd w:val="clear" w:color="auto" w:fill="DEEAF6" w:themeFill="accent5" w:themeFillTint="33"/>
        <w:tblCellMar>
          <w:top w:w="53" w:type="dxa"/>
          <w:left w:w="108" w:type="dxa"/>
          <w:right w:w="83" w:type="dxa"/>
        </w:tblCellMar>
        <w:tblLook w:val="04A0" w:firstRow="1" w:lastRow="0" w:firstColumn="1" w:lastColumn="0" w:noHBand="0" w:noVBand="1"/>
      </w:tblPr>
      <w:tblGrid>
        <w:gridCol w:w="2694"/>
        <w:gridCol w:w="7655"/>
      </w:tblGrid>
      <w:tr w:rsidR="00CA5A2A" w14:paraId="217FBC62" w14:textId="77777777" w:rsidTr="00613829">
        <w:trPr>
          <w:trHeight w:val="302"/>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030C056" w14:textId="77777777" w:rsidR="00CA5A2A" w:rsidRDefault="004337AD">
            <w:pPr>
              <w:tabs>
                <w:tab w:val="center" w:pos="1471"/>
              </w:tabs>
              <w:spacing w:after="0" w:line="259" w:lineRule="auto"/>
              <w:ind w:left="0" w:firstLine="0"/>
            </w:pPr>
            <w:r>
              <w:rPr>
                <w:b/>
              </w:rPr>
              <w:t xml:space="preserve">Service: </w:t>
            </w:r>
            <w:r>
              <w:rPr>
                <w:b/>
              </w:rPr>
              <w:tab/>
              <w:t xml:space="preserve"> </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94F47BB" w14:textId="0BC852AC" w:rsidR="00CA5A2A" w:rsidRDefault="00801DF5">
            <w:pPr>
              <w:spacing w:after="0" w:line="259" w:lineRule="auto"/>
              <w:ind w:left="0" w:firstLine="0"/>
            </w:pPr>
            <w:r>
              <w:t>Front of house/Haeata</w:t>
            </w:r>
          </w:p>
        </w:tc>
      </w:tr>
      <w:tr w:rsidR="00CA5A2A" w14:paraId="00254C21" w14:textId="77777777" w:rsidTr="00613829">
        <w:trPr>
          <w:trHeight w:val="59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C6ACF99" w14:textId="77777777" w:rsidR="00CA5A2A" w:rsidRDefault="004337AD">
            <w:pPr>
              <w:spacing w:after="0" w:line="259" w:lineRule="auto"/>
              <w:ind w:left="0" w:firstLine="0"/>
            </w:pPr>
            <w:r>
              <w:rPr>
                <w:b/>
              </w:rPr>
              <w:t xml:space="preserve">Reports to: </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8AAEBCF" w14:textId="3F8C4D62" w:rsidR="00CA5A2A" w:rsidRPr="00F74D5C" w:rsidRDefault="00801DF5">
            <w:pPr>
              <w:spacing w:after="0" w:line="259" w:lineRule="auto"/>
              <w:ind w:left="0" w:firstLine="0"/>
              <w:rPr>
                <w:lang w:val="mi-NZ"/>
              </w:rPr>
            </w:pPr>
            <w:r>
              <w:rPr>
                <w:b/>
              </w:rPr>
              <w:t>Operations Manager</w:t>
            </w:r>
            <w:r w:rsidR="009C45DA">
              <w:rPr>
                <w:b/>
              </w:rPr>
              <w:t xml:space="preserve"> M</w:t>
            </w:r>
            <w:r w:rsidR="009C45DA">
              <w:rPr>
                <w:b/>
                <w:lang w:val="mi-NZ"/>
              </w:rPr>
              <w:t>āori</w:t>
            </w:r>
          </w:p>
        </w:tc>
      </w:tr>
      <w:tr w:rsidR="00CA5A2A" w14:paraId="75A8364C" w14:textId="77777777" w:rsidTr="00613829">
        <w:trPr>
          <w:trHeight w:val="302"/>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1E63EFE" w14:textId="77777777" w:rsidR="00CA5A2A" w:rsidRDefault="004337AD">
            <w:pPr>
              <w:spacing w:after="0" w:line="259" w:lineRule="auto"/>
              <w:ind w:left="0" w:firstLine="0"/>
            </w:pPr>
            <w:r>
              <w:rPr>
                <w:b/>
              </w:rPr>
              <w:t xml:space="preserve">Location: </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90B682B" w14:textId="77777777" w:rsidR="00CA5A2A" w:rsidRDefault="004337AD">
            <w:pPr>
              <w:spacing w:after="0" w:line="259" w:lineRule="auto"/>
              <w:ind w:left="0" w:firstLine="0"/>
            </w:pPr>
            <w:proofErr w:type="spellStart"/>
            <w:r>
              <w:rPr>
                <w:b/>
              </w:rPr>
              <w:t>HomeGround</w:t>
            </w:r>
            <w:proofErr w:type="spellEnd"/>
            <w:r>
              <w:t xml:space="preserve"> </w:t>
            </w:r>
          </w:p>
        </w:tc>
      </w:tr>
      <w:tr w:rsidR="00CA5A2A" w14:paraId="018C5B11" w14:textId="77777777" w:rsidTr="00613829">
        <w:trPr>
          <w:trHeight w:val="30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1380B67" w14:textId="77777777" w:rsidR="00CA5A2A" w:rsidRDefault="004337AD">
            <w:pPr>
              <w:spacing w:after="0" w:line="259" w:lineRule="auto"/>
              <w:ind w:left="0" w:firstLine="0"/>
            </w:pPr>
            <w:r>
              <w:rPr>
                <w:b/>
              </w:rPr>
              <w:t xml:space="preserve">Direct reports:  </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B7DCF05" w14:textId="4378323A" w:rsidR="00CA5A2A" w:rsidRDefault="00102270">
            <w:pPr>
              <w:spacing w:after="0" w:line="259" w:lineRule="auto"/>
              <w:ind w:left="0" w:firstLine="0"/>
            </w:pPr>
            <w:r>
              <w:t>Team Leader Haeata</w:t>
            </w:r>
          </w:p>
          <w:p w14:paraId="06FB30E7" w14:textId="7263D2A5" w:rsidR="000266BD" w:rsidRDefault="000266BD">
            <w:pPr>
              <w:spacing w:after="0" w:line="259" w:lineRule="auto"/>
              <w:ind w:left="0" w:firstLine="0"/>
            </w:pPr>
            <w:r>
              <w:t>Team Leader FOH</w:t>
            </w:r>
          </w:p>
          <w:p w14:paraId="37B8C5F4" w14:textId="264C765C" w:rsidR="00102270" w:rsidRDefault="000266BD">
            <w:pPr>
              <w:spacing w:after="0" w:line="259" w:lineRule="auto"/>
              <w:ind w:left="0" w:firstLine="0"/>
            </w:pPr>
            <w:r>
              <w:t>Kitchen Manager</w:t>
            </w:r>
          </w:p>
          <w:p w14:paraId="6E1A49C1" w14:textId="0436C034" w:rsidR="00102270" w:rsidRDefault="00102270">
            <w:pPr>
              <w:spacing w:after="0" w:line="259" w:lineRule="auto"/>
              <w:ind w:left="0" w:firstLine="0"/>
            </w:pPr>
          </w:p>
        </w:tc>
      </w:tr>
      <w:tr w:rsidR="00613829" w14:paraId="0B366011" w14:textId="77777777" w:rsidTr="00613829">
        <w:trPr>
          <w:trHeight w:val="30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7AFAFA2" w14:textId="3F9E6159" w:rsidR="00613829" w:rsidRDefault="00613829">
            <w:pPr>
              <w:spacing w:after="0" w:line="259" w:lineRule="auto"/>
              <w:ind w:left="0" w:firstLine="0"/>
              <w:rPr>
                <w:b/>
              </w:rPr>
            </w:pPr>
            <w:r>
              <w:rPr>
                <w:b/>
              </w:rPr>
              <w:t>Key Relationships</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78C3D85" w14:textId="53932BD9" w:rsidR="00722949" w:rsidRPr="002E7A85" w:rsidRDefault="00613829" w:rsidP="00EB26E9">
            <w:pPr>
              <w:jc w:val="both"/>
              <w:rPr>
                <w:rFonts w:cstheme="minorHAnsi"/>
                <w:color w:val="000000" w:themeColor="text1"/>
              </w:rPr>
            </w:pPr>
            <w:r w:rsidRPr="00EB26E9">
              <w:rPr>
                <w:b/>
                <w:bCs/>
              </w:rPr>
              <w:t>Internal</w:t>
            </w:r>
            <w:r>
              <w:t xml:space="preserve">: Street to Home, Calder Health, all </w:t>
            </w:r>
            <w:proofErr w:type="spellStart"/>
            <w:r>
              <w:t>HomeGround</w:t>
            </w:r>
            <w:proofErr w:type="spellEnd"/>
            <w:r>
              <w:t xml:space="preserve"> Mission staff and residential services staff</w:t>
            </w:r>
            <w:r w:rsidR="0027676D">
              <w:t xml:space="preserve">, </w:t>
            </w:r>
            <w:r w:rsidR="00722949" w:rsidRPr="002E7A85">
              <w:rPr>
                <w:rFonts w:cstheme="minorHAnsi"/>
                <w:color w:val="000000" w:themeColor="text1"/>
              </w:rPr>
              <w:t>Senior Leadership Team</w:t>
            </w:r>
            <w:r w:rsidR="00EB26E9">
              <w:rPr>
                <w:rFonts w:cstheme="minorHAnsi"/>
                <w:color w:val="000000" w:themeColor="text1"/>
              </w:rPr>
              <w:t xml:space="preserve">, Manurau, </w:t>
            </w:r>
            <w:r w:rsidR="00722949" w:rsidRPr="002E7A85">
              <w:rPr>
                <w:rFonts w:cstheme="minorHAnsi"/>
                <w:color w:val="000000" w:themeColor="text1"/>
              </w:rPr>
              <w:t>Corporate Services</w:t>
            </w:r>
            <w:r w:rsidR="0027676D">
              <w:rPr>
                <w:rFonts w:cstheme="minorHAnsi"/>
                <w:color w:val="000000" w:themeColor="text1"/>
              </w:rPr>
              <w:t xml:space="preserve">, </w:t>
            </w:r>
            <w:r w:rsidR="00722949" w:rsidRPr="002E7A85">
              <w:rPr>
                <w:rFonts w:cstheme="minorHAnsi"/>
                <w:color w:val="000000" w:themeColor="text1"/>
              </w:rPr>
              <w:t>Fundraising and Communications</w:t>
            </w:r>
            <w:r w:rsidR="00EB26E9">
              <w:rPr>
                <w:rFonts w:cstheme="minorHAnsi"/>
                <w:color w:val="000000" w:themeColor="text1"/>
              </w:rPr>
              <w:t xml:space="preserve">, </w:t>
            </w:r>
            <w:r w:rsidR="00722949" w:rsidRPr="002E7A85">
              <w:rPr>
                <w:rFonts w:cstheme="minorHAnsi"/>
                <w:color w:val="000000" w:themeColor="text1"/>
              </w:rPr>
              <w:t>People</w:t>
            </w:r>
            <w:r w:rsidR="00EB26E9">
              <w:rPr>
                <w:rFonts w:cstheme="minorHAnsi"/>
                <w:color w:val="000000" w:themeColor="text1"/>
              </w:rPr>
              <w:t xml:space="preserve">, </w:t>
            </w:r>
            <w:r w:rsidR="00722949" w:rsidRPr="002E7A85">
              <w:rPr>
                <w:rFonts w:cstheme="minorHAnsi"/>
                <w:color w:val="000000" w:themeColor="text1"/>
              </w:rPr>
              <w:t>Kaumatua</w:t>
            </w:r>
            <w:r w:rsidR="00B62126">
              <w:rPr>
                <w:rFonts w:cstheme="minorHAnsi"/>
                <w:color w:val="000000" w:themeColor="text1"/>
              </w:rPr>
              <w:t xml:space="preserve">, </w:t>
            </w:r>
            <w:proofErr w:type="spellStart"/>
            <w:r w:rsidR="00B62126">
              <w:rPr>
                <w:rFonts w:cstheme="minorHAnsi"/>
                <w:color w:val="000000" w:themeColor="text1"/>
              </w:rPr>
              <w:t>Pou</w:t>
            </w:r>
            <w:proofErr w:type="spellEnd"/>
            <w:r w:rsidR="00B62126">
              <w:rPr>
                <w:rFonts w:cstheme="minorHAnsi"/>
                <w:color w:val="000000" w:themeColor="text1"/>
              </w:rPr>
              <w:t xml:space="preserve"> </w:t>
            </w:r>
            <w:proofErr w:type="spellStart"/>
            <w:r w:rsidR="00B62126">
              <w:rPr>
                <w:rFonts w:cstheme="minorHAnsi"/>
                <w:color w:val="000000" w:themeColor="text1"/>
              </w:rPr>
              <w:t>Whirinaki</w:t>
            </w:r>
            <w:proofErr w:type="spellEnd"/>
            <w:r w:rsidR="00B62126">
              <w:rPr>
                <w:rFonts w:cstheme="minorHAnsi"/>
                <w:color w:val="000000" w:themeColor="text1"/>
              </w:rPr>
              <w:t xml:space="preserve">. </w:t>
            </w:r>
          </w:p>
          <w:p w14:paraId="4A999CBA" w14:textId="7CB689D4" w:rsidR="00613829" w:rsidRDefault="00613829" w:rsidP="00613829">
            <w:pPr>
              <w:ind w:left="851" w:hanging="852"/>
            </w:pPr>
          </w:p>
          <w:p w14:paraId="39F1C599" w14:textId="398B447D" w:rsidR="00613829" w:rsidRDefault="00613829" w:rsidP="00EB26E9">
            <w:pPr>
              <w:spacing w:after="0" w:line="259" w:lineRule="auto"/>
            </w:pPr>
            <w:r w:rsidRPr="00EB26E9">
              <w:rPr>
                <w:b/>
                <w:bCs/>
              </w:rPr>
              <w:t>External</w:t>
            </w:r>
            <w:r>
              <w:t xml:space="preserve">: Service users, partners, and </w:t>
            </w:r>
            <w:r w:rsidR="002F4D11">
              <w:t>whānau</w:t>
            </w:r>
            <w:r>
              <w:t>.</w:t>
            </w:r>
            <w:r w:rsidR="0044051F">
              <w:t xml:space="preserve"> </w:t>
            </w:r>
            <w:r w:rsidR="00480FE4" w:rsidRPr="002E7A85">
              <w:rPr>
                <w:rFonts w:cstheme="minorHAnsi"/>
                <w:color w:val="000000" w:themeColor="text1"/>
              </w:rPr>
              <w:t xml:space="preserve">Community Housing Providers, Community Mental Health Services, Assertive Community Outreach Service (ACOS), Housing First Collective Agencies, </w:t>
            </w:r>
            <w:r w:rsidR="009637CB" w:rsidRPr="002E7A85">
              <w:rPr>
                <w:rFonts w:cstheme="minorHAnsi"/>
                <w:color w:val="000000" w:themeColor="text1"/>
              </w:rPr>
              <w:t>Ngāti</w:t>
            </w:r>
            <w:r w:rsidR="00480FE4" w:rsidRPr="002E7A85">
              <w:rPr>
                <w:rFonts w:cstheme="minorHAnsi"/>
                <w:color w:val="000000" w:themeColor="text1"/>
              </w:rPr>
              <w:t xml:space="preserve"> </w:t>
            </w:r>
            <w:proofErr w:type="spellStart"/>
            <w:r w:rsidR="009637CB" w:rsidRPr="002E7A85">
              <w:rPr>
                <w:rFonts w:cstheme="minorHAnsi"/>
                <w:color w:val="000000" w:themeColor="text1"/>
              </w:rPr>
              <w:t>Whātua</w:t>
            </w:r>
            <w:proofErr w:type="spellEnd"/>
            <w:r w:rsidR="00480FE4" w:rsidRPr="002E7A85">
              <w:rPr>
                <w:rFonts w:cstheme="minorHAnsi"/>
                <w:color w:val="000000" w:themeColor="text1"/>
              </w:rPr>
              <w:t xml:space="preserve">, Emerge Aotearoa, Kainga Ora, CADS and other Addiction Services, Healthcare Agencies, ADHB, Police, Probation, Courts, whānau, other community support providers and NGO’s, </w:t>
            </w:r>
            <w:r w:rsidR="009637CB" w:rsidRPr="002E7A85">
              <w:rPr>
                <w:rFonts w:cstheme="minorHAnsi"/>
                <w:color w:val="000000" w:themeColor="text1"/>
              </w:rPr>
              <w:t>Māori</w:t>
            </w:r>
            <w:r w:rsidR="00480FE4" w:rsidRPr="002E7A85">
              <w:rPr>
                <w:rFonts w:cstheme="minorHAnsi"/>
                <w:color w:val="000000" w:themeColor="text1"/>
              </w:rPr>
              <w:t xml:space="preserve"> and Pasifika Health and Social Services, Ministry of Housing and Urban Development, Ministry of Social Development, Auckland Council, Local Business Associations.</w:t>
            </w:r>
          </w:p>
        </w:tc>
      </w:tr>
    </w:tbl>
    <w:p w14:paraId="51C42B44" w14:textId="6DBCA2CC" w:rsidR="00F8776B" w:rsidRPr="00F8776B" w:rsidRDefault="004337AD" w:rsidP="00F8776B">
      <w:pPr>
        <w:spacing w:after="177" w:line="259" w:lineRule="auto"/>
        <w:ind w:left="734" w:firstLine="0"/>
      </w:pPr>
      <w:r>
        <w:rPr>
          <w:sz w:val="22"/>
        </w:rPr>
        <w:t xml:space="preserve">          </w:t>
      </w:r>
    </w:p>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F8776B" w:rsidRPr="00F8776B" w14:paraId="0BB2B40D" w14:textId="77777777" w:rsidTr="00952935">
        <w:tc>
          <w:tcPr>
            <w:tcW w:w="10509" w:type="dxa"/>
            <w:tcBorders>
              <w:top w:val="double" w:sz="4" w:space="0" w:color="auto"/>
              <w:left w:val="nil"/>
              <w:bottom w:val="double" w:sz="4" w:space="0" w:color="auto"/>
            </w:tcBorders>
            <w:shd w:val="clear" w:color="auto" w:fill="D9E2F3"/>
          </w:tcPr>
          <w:p w14:paraId="0E7077DB" w14:textId="77777777" w:rsidR="00F8776B" w:rsidRPr="00F8776B" w:rsidRDefault="00F8776B" w:rsidP="00F8776B">
            <w:pPr>
              <w:shd w:val="clear" w:color="auto" w:fill="D9E2F3"/>
              <w:spacing w:after="0" w:line="240" w:lineRule="auto"/>
              <w:ind w:left="0" w:firstLine="0"/>
              <w:rPr>
                <w:rFonts w:eastAsia="Times New Roman"/>
                <w:b/>
                <w:bCs/>
                <w:noProof/>
                <w:color w:val="auto"/>
                <w:szCs w:val="24"/>
                <w:lang w:eastAsia="en-US"/>
              </w:rPr>
            </w:pPr>
            <w:r w:rsidRPr="00F8776B">
              <w:rPr>
                <w:rFonts w:eastAsia="Times New Roman"/>
                <w:b/>
                <w:bCs/>
                <w:noProof/>
                <w:color w:val="auto"/>
                <w:szCs w:val="24"/>
                <w:lang w:eastAsia="en-US"/>
              </w:rPr>
              <w:t>Our Mission – O Tātou Kaupapa</w:t>
            </w:r>
          </w:p>
        </w:tc>
      </w:tr>
    </w:tbl>
    <w:p w14:paraId="4A761AC9" w14:textId="3A1118A5" w:rsidR="005D00B5" w:rsidRDefault="005D00B5" w:rsidP="005D00B5">
      <w:pPr>
        <w:pStyle w:val="NormalWeb"/>
        <w:spacing w:before="200" w:beforeAutospacing="0" w:after="160" w:afterAutospacing="0" w:line="216" w:lineRule="auto"/>
        <w:rPr>
          <w:rFonts w:ascii="Calibri" w:eastAsia="Calibri" w:hAnsi="Calibri" w:cs="Calibri"/>
          <w:color w:val="000000"/>
          <w:szCs w:val="22"/>
        </w:rPr>
      </w:pPr>
      <w:r w:rsidRPr="00F74D5C">
        <w:rPr>
          <w:rFonts w:ascii="Calibri" w:eastAsia="Calibri" w:hAnsi="Calibri" w:cs="Calibri"/>
          <w:color w:val="000000"/>
          <w:szCs w:val="22"/>
        </w:rPr>
        <w:t xml:space="preserve">We provide immediate relief and pathways to long-term wellbeing for people in greatest need, through connection and access to kai, </w:t>
      </w:r>
      <w:proofErr w:type="spellStart"/>
      <w:r w:rsidRPr="00F74D5C">
        <w:rPr>
          <w:rFonts w:ascii="Calibri" w:eastAsia="Calibri" w:hAnsi="Calibri" w:cs="Calibri"/>
          <w:color w:val="000000"/>
          <w:szCs w:val="22"/>
        </w:rPr>
        <w:t>kāinga</w:t>
      </w:r>
      <w:proofErr w:type="spellEnd"/>
      <w:r w:rsidRPr="00F74D5C">
        <w:rPr>
          <w:rFonts w:ascii="Calibri" w:eastAsia="Calibri" w:hAnsi="Calibri" w:cs="Calibri"/>
          <w:color w:val="000000"/>
          <w:szCs w:val="22"/>
        </w:rPr>
        <w:t xml:space="preserve"> and </w:t>
      </w:r>
      <w:proofErr w:type="spellStart"/>
      <w:r w:rsidRPr="00F74D5C">
        <w:rPr>
          <w:rFonts w:ascii="Calibri" w:eastAsia="Calibri" w:hAnsi="Calibri" w:cs="Calibri"/>
          <w:color w:val="000000"/>
          <w:szCs w:val="22"/>
        </w:rPr>
        <w:t>hauora</w:t>
      </w:r>
      <w:proofErr w:type="spellEnd"/>
      <w:r w:rsidRPr="00F74D5C">
        <w:rPr>
          <w:rFonts w:ascii="Calibri" w:eastAsia="Calibri" w:hAnsi="Calibri" w:cs="Calibri"/>
          <w:color w:val="000000"/>
          <w:szCs w:val="22"/>
        </w:rPr>
        <w:t xml:space="preserve">. </w:t>
      </w:r>
    </w:p>
    <w:p w14:paraId="0BB26766" w14:textId="77777777" w:rsidR="00F74D5C" w:rsidRDefault="005D00B5" w:rsidP="005D00B5">
      <w:pPr>
        <w:pStyle w:val="NormalWeb"/>
        <w:spacing w:before="200" w:beforeAutospacing="0" w:after="160" w:afterAutospacing="0" w:line="216" w:lineRule="auto"/>
        <w:rPr>
          <w:rFonts w:ascii="Calibri" w:eastAsia="Calibri" w:hAnsi="Calibri" w:cs="Calibri"/>
          <w:color w:val="000000"/>
          <w:szCs w:val="22"/>
        </w:rPr>
      </w:pPr>
      <w:r w:rsidRPr="00F74D5C">
        <w:rPr>
          <w:rFonts w:ascii="Calibri" w:eastAsia="Calibri" w:hAnsi="Calibri" w:cs="Calibri"/>
          <w:b/>
          <w:bCs/>
          <w:color w:val="000000"/>
          <w:szCs w:val="22"/>
        </w:rPr>
        <w:t>VISION</w:t>
      </w:r>
      <w:r w:rsidR="00210897" w:rsidRPr="00F74D5C">
        <w:rPr>
          <w:rFonts w:ascii="Calibri" w:eastAsia="Calibri" w:hAnsi="Calibri" w:cs="Calibri"/>
          <w:b/>
          <w:bCs/>
          <w:color w:val="000000"/>
          <w:szCs w:val="22"/>
        </w:rPr>
        <w:t>:</w:t>
      </w:r>
    </w:p>
    <w:p w14:paraId="6B8E68AC" w14:textId="56357730" w:rsidR="005D00B5" w:rsidRDefault="005D00B5" w:rsidP="00F74D5C">
      <w:pPr>
        <w:pStyle w:val="NormalWeb"/>
        <w:spacing w:before="200" w:beforeAutospacing="0" w:after="160" w:afterAutospacing="0" w:line="216" w:lineRule="auto"/>
        <w:rPr>
          <w:rFonts w:ascii="Calibri" w:eastAsia="Calibri" w:hAnsi="Calibri" w:cs="Calibri"/>
          <w:color w:val="000000"/>
          <w:szCs w:val="22"/>
        </w:rPr>
      </w:pPr>
      <w:r w:rsidRPr="00F74D5C">
        <w:rPr>
          <w:rFonts w:ascii="Calibri" w:eastAsia="Calibri" w:hAnsi="Calibri" w:cs="Calibri"/>
          <w:color w:val="000000"/>
          <w:szCs w:val="22"/>
        </w:rPr>
        <w:t xml:space="preserve">A </w:t>
      </w:r>
      <w:proofErr w:type="spellStart"/>
      <w:r w:rsidRPr="00F74D5C">
        <w:rPr>
          <w:rFonts w:ascii="Calibri" w:eastAsia="Calibri" w:hAnsi="Calibri" w:cs="Calibri"/>
          <w:color w:val="000000"/>
          <w:szCs w:val="22"/>
        </w:rPr>
        <w:t>Tāmaki</w:t>
      </w:r>
      <w:proofErr w:type="spellEnd"/>
      <w:r w:rsidRPr="00F74D5C">
        <w:rPr>
          <w:rFonts w:ascii="Calibri" w:eastAsia="Calibri" w:hAnsi="Calibri" w:cs="Calibri"/>
          <w:color w:val="000000"/>
          <w:szCs w:val="22"/>
        </w:rPr>
        <w:t xml:space="preserve"> Makaurau where everyone can thrive.  </w:t>
      </w:r>
    </w:p>
    <w:p w14:paraId="51528E16" w14:textId="69FC1CD2" w:rsidR="005D00B5" w:rsidRPr="00F74D5C" w:rsidRDefault="005D00B5" w:rsidP="00F74D5C">
      <w:pPr>
        <w:pStyle w:val="NormalWeb"/>
        <w:spacing w:before="120" w:beforeAutospacing="0" w:after="120" w:afterAutospacing="0" w:line="256" w:lineRule="auto"/>
        <w:rPr>
          <w:rFonts w:ascii="Calibri" w:eastAsia="Calibri" w:hAnsi="Calibri" w:cs="Calibri"/>
          <w:b/>
          <w:bCs/>
          <w:color w:val="000000"/>
          <w:szCs w:val="22"/>
        </w:rPr>
      </w:pPr>
      <w:r w:rsidRPr="00F74D5C">
        <w:rPr>
          <w:rFonts w:ascii="Calibri" w:eastAsia="Calibri" w:hAnsi="Calibri" w:cs="Calibri"/>
          <w:b/>
          <w:bCs/>
          <w:color w:val="000000"/>
          <w:szCs w:val="22"/>
        </w:rPr>
        <w:t>IMPACT STATEMENTS</w:t>
      </w:r>
      <w:r w:rsidR="00210897" w:rsidRPr="00F74D5C">
        <w:rPr>
          <w:rFonts w:ascii="Calibri" w:eastAsia="Calibri" w:hAnsi="Calibri" w:cs="Calibri"/>
          <w:b/>
          <w:bCs/>
          <w:color w:val="000000"/>
          <w:szCs w:val="22"/>
        </w:rPr>
        <w:t>:</w:t>
      </w:r>
    </w:p>
    <w:p w14:paraId="6721C8B8" w14:textId="77777777" w:rsidR="005D00B5" w:rsidRPr="00F74D5C" w:rsidRDefault="005D00B5" w:rsidP="00F74D5C">
      <w:pPr>
        <w:pStyle w:val="NormalWeb"/>
        <w:spacing w:before="120" w:beforeAutospacing="0" w:after="120" w:afterAutospacing="0" w:line="256" w:lineRule="auto"/>
        <w:rPr>
          <w:rFonts w:ascii="Calibri" w:eastAsia="Calibri" w:hAnsi="Calibri" w:cs="Calibri"/>
          <w:color w:val="000000"/>
          <w:szCs w:val="22"/>
        </w:rPr>
      </w:pPr>
      <w:r w:rsidRPr="00F74D5C">
        <w:rPr>
          <w:rFonts w:ascii="Calibri" w:eastAsia="Calibri" w:hAnsi="Calibri" w:cs="Calibri"/>
          <w:color w:val="000000"/>
          <w:szCs w:val="22"/>
        </w:rPr>
        <w:t>Homelessness is brief, rare and non-recurring with affordable and healthy homes a reality for all.</w:t>
      </w:r>
    </w:p>
    <w:p w14:paraId="161E15CF" w14:textId="77777777" w:rsidR="005D00B5" w:rsidRPr="00F74D5C" w:rsidRDefault="005D00B5" w:rsidP="00F74D5C">
      <w:pPr>
        <w:pStyle w:val="NormalWeb"/>
        <w:spacing w:before="120" w:beforeAutospacing="0" w:after="120" w:afterAutospacing="0" w:line="256" w:lineRule="auto"/>
        <w:rPr>
          <w:rFonts w:ascii="Calibri" w:eastAsia="Calibri" w:hAnsi="Calibri" w:cs="Calibri"/>
          <w:color w:val="000000"/>
          <w:szCs w:val="22"/>
        </w:rPr>
      </w:pPr>
      <w:r w:rsidRPr="00F74D5C">
        <w:rPr>
          <w:rFonts w:ascii="Calibri" w:eastAsia="Calibri" w:hAnsi="Calibri" w:cs="Calibri"/>
          <w:color w:val="000000"/>
          <w:szCs w:val="22"/>
        </w:rPr>
        <w:t>Everyone has access to enough good kai to sustain them and their whānau needs.</w:t>
      </w:r>
    </w:p>
    <w:p w14:paraId="1B376D4F" w14:textId="77777777" w:rsidR="005D00B5" w:rsidRPr="00F74D5C" w:rsidRDefault="005D00B5" w:rsidP="00F74D5C">
      <w:pPr>
        <w:pStyle w:val="NormalWeb"/>
        <w:spacing w:before="120" w:beforeAutospacing="0" w:after="120" w:afterAutospacing="0" w:line="256" w:lineRule="auto"/>
        <w:rPr>
          <w:rFonts w:ascii="Calibri" w:eastAsia="Calibri" w:hAnsi="Calibri" w:cs="Calibri"/>
          <w:color w:val="000000"/>
          <w:szCs w:val="22"/>
        </w:rPr>
      </w:pPr>
      <w:r w:rsidRPr="00F74D5C">
        <w:rPr>
          <w:rFonts w:ascii="Calibri" w:eastAsia="Calibri" w:hAnsi="Calibri" w:cs="Calibri"/>
          <w:color w:val="000000"/>
          <w:szCs w:val="22"/>
        </w:rPr>
        <w:t>Health care is accessible for all, including those suffering the effects of trauma, mental illness and addiction.</w:t>
      </w:r>
    </w:p>
    <w:p w14:paraId="524E52A8" w14:textId="193B67E5" w:rsidR="004C6C24" w:rsidRPr="00F74D5C" w:rsidRDefault="004C6C24" w:rsidP="004C6C24">
      <w:pPr>
        <w:ind w:left="0" w:firstLine="0"/>
        <w:rPr>
          <w:b/>
          <w:bCs/>
        </w:rPr>
      </w:pPr>
    </w:p>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4C6C24" w:rsidRPr="004C6C24" w14:paraId="40B21121" w14:textId="77777777" w:rsidTr="00952935">
        <w:tc>
          <w:tcPr>
            <w:tcW w:w="10509" w:type="dxa"/>
            <w:tcBorders>
              <w:top w:val="double" w:sz="4" w:space="0" w:color="auto"/>
              <w:left w:val="nil"/>
              <w:bottom w:val="double" w:sz="4" w:space="0" w:color="auto"/>
              <w:right w:val="nil"/>
            </w:tcBorders>
            <w:shd w:val="clear" w:color="auto" w:fill="C0C0C0"/>
          </w:tcPr>
          <w:p w14:paraId="21C5EA16" w14:textId="77777777" w:rsidR="004C6C24" w:rsidRPr="004C6C24" w:rsidRDefault="004C6C24" w:rsidP="004C6C24">
            <w:pPr>
              <w:shd w:val="clear" w:color="auto" w:fill="D9E2F3"/>
              <w:spacing w:after="0" w:line="240" w:lineRule="auto"/>
              <w:ind w:left="0" w:firstLine="0"/>
              <w:rPr>
                <w:rFonts w:eastAsia="Times New Roman"/>
                <w:b/>
                <w:bCs/>
                <w:noProof/>
                <w:color w:val="auto"/>
                <w:szCs w:val="24"/>
                <w:lang w:eastAsia="en-US"/>
              </w:rPr>
            </w:pPr>
            <w:r w:rsidRPr="004C6C24">
              <w:rPr>
                <w:rFonts w:eastAsia="Times New Roman"/>
                <w:b/>
                <w:bCs/>
                <w:noProof/>
                <w:color w:val="auto"/>
                <w:szCs w:val="24"/>
                <w:lang w:eastAsia="en-US"/>
              </w:rPr>
              <w:t>Our Values – O Tātou Mātāpono</w:t>
            </w:r>
          </w:p>
        </w:tc>
      </w:tr>
    </w:tbl>
    <w:p w14:paraId="5D71A4B5" w14:textId="0B22D4E7" w:rsidR="00920163" w:rsidRPr="00F74D5C" w:rsidRDefault="00920163" w:rsidP="00F74D5C">
      <w:pPr>
        <w:rPr>
          <w:b/>
          <w:bCs/>
        </w:rPr>
      </w:pPr>
    </w:p>
    <w:p w14:paraId="58563D42" w14:textId="77777777" w:rsidR="00920163" w:rsidRPr="00F74D5C" w:rsidRDefault="00920163" w:rsidP="00F74D5C">
      <w:pPr>
        <w:pStyle w:val="NormalWeb"/>
        <w:spacing w:before="120" w:beforeAutospacing="0" w:after="120" w:afterAutospacing="0" w:line="256" w:lineRule="auto"/>
        <w:rPr>
          <w:rFonts w:ascii="Calibri" w:eastAsia="Calibri" w:hAnsi="Calibri" w:cs="Calibri"/>
          <w:color w:val="000000"/>
          <w:szCs w:val="22"/>
        </w:rPr>
      </w:pPr>
      <w:proofErr w:type="spellStart"/>
      <w:r w:rsidRPr="004C6C24">
        <w:rPr>
          <w:rFonts w:ascii="Calibri" w:eastAsia="Calibri" w:hAnsi="Calibri" w:cs="Calibri"/>
          <w:b/>
          <w:bCs/>
          <w:color w:val="000000"/>
          <w:szCs w:val="22"/>
        </w:rPr>
        <w:t>Manaakitanga</w:t>
      </w:r>
      <w:proofErr w:type="spellEnd"/>
      <w:r w:rsidRPr="00F74D5C">
        <w:rPr>
          <w:rFonts w:ascii="Calibri" w:eastAsia="Calibri" w:hAnsi="Calibri" w:cs="Calibri"/>
          <w:color w:val="000000"/>
          <w:szCs w:val="22"/>
        </w:rPr>
        <w:t xml:space="preserve"> - We recognise and value the mana of every person as equal or greater than our own through hospitality, generosity, aroha and respect. </w:t>
      </w:r>
    </w:p>
    <w:p w14:paraId="5FD393AD" w14:textId="77777777" w:rsidR="00920163" w:rsidRPr="00F74D5C" w:rsidRDefault="00920163" w:rsidP="00F74D5C">
      <w:pPr>
        <w:pStyle w:val="NormalWeb"/>
        <w:spacing w:before="120" w:beforeAutospacing="0" w:after="120" w:afterAutospacing="0" w:line="256" w:lineRule="auto"/>
        <w:rPr>
          <w:rFonts w:ascii="Calibri" w:eastAsia="Calibri" w:hAnsi="Calibri" w:cs="Calibri"/>
          <w:color w:val="000000"/>
          <w:szCs w:val="22"/>
        </w:rPr>
      </w:pPr>
      <w:proofErr w:type="spellStart"/>
      <w:r w:rsidRPr="004C6C24">
        <w:rPr>
          <w:rFonts w:ascii="Calibri" w:eastAsia="Calibri" w:hAnsi="Calibri" w:cs="Calibri"/>
          <w:b/>
          <w:bCs/>
          <w:color w:val="000000"/>
          <w:szCs w:val="22"/>
        </w:rPr>
        <w:t>Atawhai</w:t>
      </w:r>
      <w:proofErr w:type="spellEnd"/>
      <w:r w:rsidRPr="00F74D5C">
        <w:rPr>
          <w:rFonts w:ascii="Calibri" w:eastAsia="Calibri" w:hAnsi="Calibri" w:cs="Calibri"/>
          <w:color w:val="000000"/>
          <w:szCs w:val="22"/>
        </w:rPr>
        <w:t xml:space="preserve"> - Compassion, care and grace guides our every interaction. </w:t>
      </w:r>
    </w:p>
    <w:p w14:paraId="52D53D45" w14:textId="77777777" w:rsidR="00920163" w:rsidRPr="00F74D5C" w:rsidRDefault="00920163" w:rsidP="00F74D5C">
      <w:pPr>
        <w:pStyle w:val="NormalWeb"/>
        <w:spacing w:before="120" w:beforeAutospacing="0" w:after="120" w:afterAutospacing="0" w:line="256" w:lineRule="auto"/>
        <w:rPr>
          <w:rFonts w:ascii="Calibri" w:eastAsia="Calibri" w:hAnsi="Calibri" w:cs="Calibri"/>
          <w:color w:val="000000"/>
          <w:szCs w:val="22"/>
        </w:rPr>
      </w:pPr>
      <w:proofErr w:type="spellStart"/>
      <w:r w:rsidRPr="004C6C24">
        <w:rPr>
          <w:rFonts w:ascii="Calibri" w:eastAsia="Calibri" w:hAnsi="Calibri" w:cs="Calibri"/>
          <w:b/>
          <w:bCs/>
          <w:color w:val="000000"/>
          <w:szCs w:val="22"/>
        </w:rPr>
        <w:t>Rangapū</w:t>
      </w:r>
      <w:proofErr w:type="spellEnd"/>
      <w:r w:rsidRPr="00F74D5C">
        <w:rPr>
          <w:rFonts w:ascii="Calibri" w:eastAsia="Calibri" w:hAnsi="Calibri" w:cs="Calibri"/>
          <w:color w:val="000000"/>
          <w:szCs w:val="22"/>
        </w:rPr>
        <w:t xml:space="preserve"> - We seek and engage in authentic partnerships characterised by mutual trust, integrity, respect, transparency, commitment and collaboration. We demonstrate our commitment to Te </w:t>
      </w:r>
      <w:proofErr w:type="spellStart"/>
      <w:r w:rsidRPr="00F74D5C">
        <w:rPr>
          <w:rFonts w:ascii="Calibri" w:eastAsia="Calibri" w:hAnsi="Calibri" w:cs="Calibri"/>
          <w:color w:val="000000"/>
          <w:szCs w:val="22"/>
        </w:rPr>
        <w:t>Tiriti</w:t>
      </w:r>
      <w:proofErr w:type="spellEnd"/>
      <w:r w:rsidRPr="00F74D5C">
        <w:rPr>
          <w:rFonts w:ascii="Calibri" w:eastAsia="Calibri" w:hAnsi="Calibri" w:cs="Calibri"/>
          <w:color w:val="000000"/>
          <w:szCs w:val="22"/>
        </w:rPr>
        <w:t xml:space="preserve"> o Waitangi through our actions. </w:t>
      </w:r>
    </w:p>
    <w:p w14:paraId="16B866BB" w14:textId="0B59A567" w:rsidR="005D00B5" w:rsidRPr="00F74D5C" w:rsidRDefault="00920163" w:rsidP="00F74D5C">
      <w:pPr>
        <w:pStyle w:val="NormalWeb"/>
        <w:spacing w:before="120" w:beforeAutospacing="0" w:after="120" w:afterAutospacing="0" w:line="256" w:lineRule="auto"/>
        <w:rPr>
          <w:rFonts w:ascii="Calibri" w:eastAsia="Calibri" w:hAnsi="Calibri" w:cs="Calibri"/>
          <w:color w:val="000000"/>
          <w:szCs w:val="22"/>
        </w:rPr>
      </w:pPr>
      <w:proofErr w:type="spellStart"/>
      <w:r w:rsidRPr="004C6C24">
        <w:rPr>
          <w:rFonts w:ascii="Calibri" w:eastAsia="Calibri" w:hAnsi="Calibri" w:cs="Calibri"/>
          <w:b/>
          <w:bCs/>
          <w:color w:val="000000"/>
          <w:szCs w:val="22"/>
        </w:rPr>
        <w:t>Manatika</w:t>
      </w:r>
      <w:proofErr w:type="spellEnd"/>
      <w:r w:rsidRPr="00F74D5C">
        <w:rPr>
          <w:rFonts w:ascii="Calibri" w:eastAsia="Calibri" w:hAnsi="Calibri" w:cs="Calibri"/>
          <w:color w:val="000000"/>
          <w:szCs w:val="22"/>
        </w:rPr>
        <w:t xml:space="preserve"> </w:t>
      </w:r>
      <w:r w:rsidRPr="004C6C24">
        <w:rPr>
          <w:rFonts w:ascii="Calibri" w:eastAsia="Calibri" w:hAnsi="Calibri" w:cs="Calibri"/>
          <w:b/>
          <w:bCs/>
          <w:color w:val="000000"/>
          <w:szCs w:val="22"/>
        </w:rPr>
        <w:t xml:space="preserve">/ Mana </w:t>
      </w:r>
      <w:proofErr w:type="spellStart"/>
      <w:r w:rsidRPr="004C6C24">
        <w:rPr>
          <w:rFonts w:ascii="Calibri" w:eastAsia="Calibri" w:hAnsi="Calibri" w:cs="Calibri"/>
          <w:b/>
          <w:bCs/>
          <w:color w:val="000000"/>
          <w:szCs w:val="22"/>
        </w:rPr>
        <w:t>Ōrite</w:t>
      </w:r>
      <w:proofErr w:type="spellEnd"/>
      <w:r w:rsidRPr="00F74D5C">
        <w:rPr>
          <w:rFonts w:ascii="Calibri" w:eastAsia="Calibri" w:hAnsi="Calibri" w:cs="Calibri"/>
          <w:color w:val="000000"/>
          <w:szCs w:val="22"/>
        </w:rPr>
        <w:t xml:space="preserve"> - Committed to equity and seeking dignity for all, we will fearlessly advocate with and for people experiencing greatest need</w:t>
      </w:r>
      <w:r>
        <w:rPr>
          <w:rFonts w:ascii="Calibri" w:eastAsia="Calibri" w:hAnsi="Calibri" w:cs="Calibri"/>
          <w:color w:val="000000"/>
          <w:szCs w:val="22"/>
        </w:rPr>
        <w:t>.</w:t>
      </w:r>
    </w:p>
    <w:p w14:paraId="0076EEA1" w14:textId="77777777" w:rsidR="005D00B5" w:rsidRDefault="005D00B5">
      <w:pPr>
        <w:pStyle w:val="Heading1"/>
        <w:ind w:left="9"/>
      </w:pPr>
    </w:p>
    <w:p w14:paraId="2CFEB088" w14:textId="02E67E46" w:rsidR="004C6C24" w:rsidRDefault="004C6C24">
      <w:pPr>
        <w:pStyle w:val="Heading1"/>
        <w:ind w:left="9"/>
      </w:pPr>
    </w:p>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4C6C24" w:rsidRPr="004C6C24" w14:paraId="114B9C21" w14:textId="77777777" w:rsidTr="00952935">
        <w:tc>
          <w:tcPr>
            <w:tcW w:w="10509" w:type="dxa"/>
            <w:tcBorders>
              <w:top w:val="double" w:sz="4" w:space="0" w:color="auto"/>
              <w:left w:val="nil"/>
              <w:bottom w:val="double" w:sz="4" w:space="0" w:color="auto"/>
              <w:right w:val="nil"/>
            </w:tcBorders>
            <w:shd w:val="clear" w:color="auto" w:fill="C0C0C0"/>
          </w:tcPr>
          <w:p w14:paraId="41C72E64" w14:textId="77777777" w:rsidR="004C6C24" w:rsidRPr="004C6C24" w:rsidRDefault="004C6C24" w:rsidP="004C6C24">
            <w:pPr>
              <w:shd w:val="clear" w:color="auto" w:fill="D9E2F3"/>
              <w:spacing w:after="0" w:line="240" w:lineRule="auto"/>
              <w:ind w:left="0" w:firstLine="0"/>
              <w:rPr>
                <w:rFonts w:eastAsia="Times New Roman"/>
                <w:b/>
                <w:bCs/>
                <w:noProof/>
                <w:color w:val="auto"/>
                <w:szCs w:val="24"/>
                <w:lang w:eastAsia="en-US"/>
              </w:rPr>
            </w:pPr>
            <w:r w:rsidRPr="004C6C24">
              <w:rPr>
                <w:rFonts w:eastAsia="Times New Roman"/>
                <w:b/>
                <w:bCs/>
                <w:noProof/>
                <w:color w:val="auto"/>
                <w:szCs w:val="24"/>
                <w:lang w:eastAsia="en-US"/>
              </w:rPr>
              <w:br w:type="page"/>
              <w:t>Background – Ko wai mātou</w:t>
            </w:r>
          </w:p>
        </w:tc>
      </w:tr>
    </w:tbl>
    <w:p w14:paraId="71DB61FA" w14:textId="4517615B" w:rsidR="00CA5A2A" w:rsidRDefault="00CA5A2A">
      <w:pPr>
        <w:pStyle w:val="Heading1"/>
        <w:ind w:left="9"/>
      </w:pPr>
    </w:p>
    <w:p w14:paraId="1FC1C09C" w14:textId="39FC862C" w:rsidR="004C6C24" w:rsidRPr="004C6C24" w:rsidRDefault="004C6C24" w:rsidP="004C6C24">
      <w:pPr>
        <w:spacing w:after="0" w:line="240" w:lineRule="auto"/>
        <w:ind w:left="0" w:firstLine="0"/>
        <w:rPr>
          <w:rFonts w:eastAsia="Times New Roman"/>
          <w:color w:val="auto"/>
          <w:szCs w:val="24"/>
          <w:lang w:val="en-GB"/>
        </w:rPr>
      </w:pPr>
      <w:r w:rsidRPr="004C6C24">
        <w:rPr>
          <w:rFonts w:eastAsia="Times New Roman"/>
          <w:color w:val="auto"/>
          <w:szCs w:val="24"/>
          <w:lang w:val="en-GB"/>
        </w:rPr>
        <w:t xml:space="preserve">The Auckland City Mission was founded by the Anglican Church in </w:t>
      </w:r>
      <w:proofErr w:type="spellStart"/>
      <w:r w:rsidRPr="004C6C24">
        <w:rPr>
          <w:rFonts w:eastAsia="Times New Roman"/>
          <w:color w:val="auto"/>
          <w:szCs w:val="24"/>
          <w:lang w:val="en-GB"/>
        </w:rPr>
        <w:t>Tāmaki</w:t>
      </w:r>
      <w:proofErr w:type="spellEnd"/>
      <w:r w:rsidRPr="004C6C24">
        <w:rPr>
          <w:rFonts w:eastAsia="Times New Roman"/>
          <w:color w:val="auto"/>
          <w:szCs w:val="24"/>
          <w:lang w:val="en-GB"/>
        </w:rPr>
        <w:t xml:space="preserve"> </w:t>
      </w:r>
      <w:r w:rsidR="00E82AD2" w:rsidRPr="004C6C24">
        <w:rPr>
          <w:rFonts w:eastAsia="Times New Roman"/>
          <w:color w:val="auto"/>
          <w:szCs w:val="24"/>
          <w:lang w:val="en-GB"/>
        </w:rPr>
        <w:t>Makaurau</w:t>
      </w:r>
      <w:r w:rsidRPr="004C6C24">
        <w:rPr>
          <w:rFonts w:eastAsia="Times New Roman"/>
          <w:color w:val="auto"/>
          <w:szCs w:val="24"/>
          <w:lang w:val="en-GB"/>
        </w:rPr>
        <w:t xml:space="preserve"> just over 100 years ago. Since its inception it has sought change and transformation among, and on behalf of, those in desperate need. Through integrated service delivery and effective advocacy, the Mission has adapted to changing needs within the Auckland community, whilst consistently maintaining and building a strong reputation as a reliable and non-partisan voice on behalf those in most need. </w:t>
      </w:r>
    </w:p>
    <w:p w14:paraId="6706EB13" w14:textId="77777777" w:rsidR="004C6C24" w:rsidRPr="004C6C24" w:rsidRDefault="004C6C24" w:rsidP="004C6C24">
      <w:pPr>
        <w:spacing w:after="0" w:line="240" w:lineRule="auto"/>
        <w:ind w:left="0" w:firstLine="0"/>
        <w:rPr>
          <w:rFonts w:eastAsia="Times New Roman"/>
          <w:color w:val="auto"/>
          <w:szCs w:val="24"/>
          <w:lang w:val="en-GB"/>
        </w:rPr>
      </w:pPr>
    </w:p>
    <w:p w14:paraId="4396EE64" w14:textId="08BC0868" w:rsidR="004C6C24" w:rsidRPr="004C6C24" w:rsidRDefault="004C6C24" w:rsidP="004C6C24">
      <w:pPr>
        <w:spacing w:after="0" w:line="240" w:lineRule="auto"/>
        <w:ind w:left="0" w:firstLine="0"/>
        <w:rPr>
          <w:rFonts w:eastAsia="Times New Roman"/>
          <w:color w:val="auto"/>
          <w:szCs w:val="24"/>
          <w:lang w:val="en-GB"/>
        </w:rPr>
      </w:pPr>
      <w:r w:rsidRPr="004C6C24">
        <w:rPr>
          <w:rFonts w:eastAsia="Times New Roman"/>
          <w:color w:val="auto"/>
          <w:szCs w:val="24"/>
          <w:lang w:val="en-GB"/>
        </w:rPr>
        <w:t xml:space="preserve">Over 10 years ago the Mission began a journey of transformation of both its services and its building, culminating in the creation of </w:t>
      </w:r>
      <w:proofErr w:type="spellStart"/>
      <w:r w:rsidRPr="004C6C24">
        <w:rPr>
          <w:rFonts w:eastAsia="Times New Roman"/>
          <w:color w:val="auto"/>
          <w:szCs w:val="24"/>
          <w:lang w:val="en-GB"/>
        </w:rPr>
        <w:t>HomeGround</w:t>
      </w:r>
      <w:proofErr w:type="spellEnd"/>
      <w:r w:rsidRPr="004C6C24">
        <w:rPr>
          <w:rFonts w:eastAsia="Times New Roman"/>
          <w:color w:val="auto"/>
          <w:szCs w:val="24"/>
          <w:lang w:val="en-GB"/>
        </w:rPr>
        <w:t xml:space="preserve"> </w:t>
      </w:r>
      <w:r>
        <w:rPr>
          <w:rFonts w:eastAsia="Times New Roman"/>
          <w:color w:val="auto"/>
          <w:szCs w:val="24"/>
          <w:lang w:val="en-GB"/>
        </w:rPr>
        <w:t xml:space="preserve">which </w:t>
      </w:r>
      <w:r w:rsidRPr="004C6C24">
        <w:rPr>
          <w:rFonts w:eastAsia="Times New Roman"/>
          <w:color w:val="auto"/>
          <w:szCs w:val="24"/>
          <w:lang w:val="en-GB"/>
        </w:rPr>
        <w:t xml:space="preserve">opened in February of 2022. </w:t>
      </w:r>
    </w:p>
    <w:p w14:paraId="10443AA3" w14:textId="77777777" w:rsidR="004C6C24" w:rsidRPr="004C6C24" w:rsidRDefault="004C6C24" w:rsidP="004C6C24">
      <w:pPr>
        <w:spacing w:after="0" w:line="240" w:lineRule="auto"/>
        <w:ind w:left="0" w:firstLine="0"/>
        <w:rPr>
          <w:rFonts w:eastAsia="Times New Roman"/>
          <w:color w:val="auto"/>
          <w:szCs w:val="24"/>
          <w:lang w:val="en-GB"/>
        </w:rPr>
      </w:pPr>
    </w:p>
    <w:p w14:paraId="248A3D8F" w14:textId="77777777" w:rsidR="004C6C24" w:rsidRPr="004C6C24" w:rsidRDefault="004C6C24" w:rsidP="004C6C24">
      <w:pPr>
        <w:spacing w:after="0" w:line="240" w:lineRule="auto"/>
        <w:ind w:left="0" w:firstLine="0"/>
        <w:rPr>
          <w:rFonts w:eastAsia="Times New Roman"/>
          <w:color w:val="auto"/>
          <w:szCs w:val="24"/>
          <w:lang w:val="en-GB"/>
        </w:rPr>
      </w:pPr>
      <w:r w:rsidRPr="004C6C24">
        <w:rPr>
          <w:rFonts w:eastAsia="Times New Roman"/>
          <w:color w:val="auto"/>
          <w:szCs w:val="24"/>
          <w:lang w:val="en-GB"/>
        </w:rPr>
        <w:t xml:space="preserve">The transformation of the Mission has not only been located to its building and services but critically, and much more broadly, in its understanding and application of Te </w:t>
      </w:r>
      <w:proofErr w:type="spellStart"/>
      <w:r w:rsidRPr="004C6C24">
        <w:rPr>
          <w:rFonts w:eastAsia="Times New Roman"/>
          <w:color w:val="auto"/>
          <w:szCs w:val="24"/>
          <w:lang w:val="en-GB"/>
        </w:rPr>
        <w:t>Tiriti</w:t>
      </w:r>
      <w:proofErr w:type="spellEnd"/>
      <w:r w:rsidRPr="004C6C24">
        <w:rPr>
          <w:rFonts w:eastAsia="Times New Roman"/>
          <w:color w:val="auto"/>
          <w:szCs w:val="24"/>
          <w:lang w:val="en-GB"/>
        </w:rPr>
        <w:t xml:space="preserve"> of Waitangi, across all aspects and functions of the Mission. </w:t>
      </w:r>
    </w:p>
    <w:p w14:paraId="224BDCE1" w14:textId="309B2A37" w:rsidR="00CA5A2A" w:rsidRDefault="004337AD" w:rsidP="004C6C24">
      <w:pPr>
        <w:spacing w:before="48" w:after="0" w:line="259" w:lineRule="auto"/>
        <w:ind w:left="14" w:right="3200" w:firstLine="0"/>
      </w:pPr>
      <w:r>
        <w:rPr>
          <w:sz w:val="22"/>
        </w:rPr>
        <w:t xml:space="preserve"> </w:t>
      </w:r>
    </w:p>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4C6C24" w:rsidRPr="004C6C24" w14:paraId="79D852A6" w14:textId="77777777" w:rsidTr="00952935">
        <w:tc>
          <w:tcPr>
            <w:tcW w:w="10509" w:type="dxa"/>
            <w:tcBorders>
              <w:top w:val="double" w:sz="4" w:space="0" w:color="auto"/>
              <w:left w:val="nil"/>
              <w:bottom w:val="double" w:sz="4" w:space="0" w:color="auto"/>
              <w:right w:val="nil"/>
            </w:tcBorders>
            <w:shd w:val="clear" w:color="auto" w:fill="C0C0C0"/>
          </w:tcPr>
          <w:p w14:paraId="3413E22B" w14:textId="5CD690A5" w:rsidR="004C6C24" w:rsidRPr="004C6C24" w:rsidRDefault="004C6C24" w:rsidP="004C6C24">
            <w:pPr>
              <w:shd w:val="clear" w:color="auto" w:fill="D9E2F3"/>
              <w:rPr>
                <w:rFonts w:eastAsia="Times New Roman"/>
                <w:noProof/>
                <w:color w:val="auto"/>
                <w:szCs w:val="24"/>
                <w:lang w:eastAsia="en-US"/>
              </w:rPr>
            </w:pPr>
            <w:r w:rsidRPr="004C6C24">
              <w:rPr>
                <w:rFonts w:eastAsia="Times New Roman"/>
                <w:b/>
                <w:bCs/>
                <w:noProof/>
                <w:color w:val="auto"/>
                <w:szCs w:val="24"/>
                <w:lang w:eastAsia="en-US"/>
              </w:rPr>
              <w:br w:type="page"/>
              <w:t xml:space="preserve"> POSITION PURPOSE - Te Kaupapa o Te Tūranga</w:t>
            </w:r>
            <w:r w:rsidRPr="004C6C24">
              <w:rPr>
                <w:rFonts w:eastAsia="Times New Roman"/>
                <w:noProof/>
                <w:color w:val="auto"/>
                <w:szCs w:val="24"/>
                <w:lang w:eastAsia="en-US"/>
              </w:rPr>
              <w:t xml:space="preserve"> </w:t>
            </w:r>
          </w:p>
        </w:tc>
      </w:tr>
    </w:tbl>
    <w:p w14:paraId="216386A4" w14:textId="77777777" w:rsidR="003715F1" w:rsidRPr="00716F99" w:rsidRDefault="003715F1" w:rsidP="00655C70">
      <w:pPr>
        <w:pStyle w:val="Default"/>
        <w:rPr>
          <w:rFonts w:eastAsia="Times New Roman"/>
          <w:b/>
          <w:bCs/>
          <w:color w:val="auto"/>
          <w:lang w:val="en-GB"/>
        </w:rPr>
      </w:pPr>
    </w:p>
    <w:p w14:paraId="6C1FF443" w14:textId="4249EF61" w:rsidR="00655C70" w:rsidRDefault="00D7060E" w:rsidP="00655C70">
      <w:pPr>
        <w:pStyle w:val="Default"/>
        <w:rPr>
          <w:rFonts w:eastAsia="Times New Roman"/>
          <w:color w:val="auto"/>
          <w:lang w:val="en-GB"/>
        </w:rPr>
      </w:pPr>
      <w:r w:rsidRPr="00716F99">
        <w:rPr>
          <w:rFonts w:eastAsia="Times New Roman"/>
          <w:b/>
          <w:bCs/>
          <w:color w:val="auto"/>
          <w:lang w:val="en-GB"/>
        </w:rPr>
        <w:t>Haeata</w:t>
      </w:r>
      <w:r w:rsidR="00716F99">
        <w:rPr>
          <w:rFonts w:eastAsia="Times New Roman"/>
          <w:b/>
          <w:bCs/>
          <w:color w:val="auto"/>
          <w:lang w:val="en-GB"/>
        </w:rPr>
        <w:t>:</w:t>
      </w:r>
      <w:r w:rsidR="00655C70" w:rsidRPr="003715F1">
        <w:rPr>
          <w:rFonts w:eastAsia="Times New Roman"/>
          <w:color w:val="auto"/>
          <w:lang w:val="en-GB"/>
        </w:rPr>
        <w:t xml:space="preserve"> </w:t>
      </w:r>
      <w:r w:rsidR="00D64E35">
        <w:rPr>
          <w:rFonts w:eastAsia="Times New Roman"/>
          <w:color w:val="auto"/>
          <w:lang w:val="en-GB"/>
        </w:rPr>
        <w:t xml:space="preserve">sits as the heart of </w:t>
      </w:r>
      <w:proofErr w:type="spellStart"/>
      <w:r w:rsidR="00D64E35">
        <w:rPr>
          <w:rFonts w:eastAsia="Times New Roman"/>
          <w:color w:val="auto"/>
          <w:lang w:val="en-GB"/>
        </w:rPr>
        <w:t>HomeGround</w:t>
      </w:r>
      <w:proofErr w:type="spellEnd"/>
      <w:r w:rsidR="00D64E35">
        <w:rPr>
          <w:rFonts w:eastAsia="Times New Roman"/>
          <w:color w:val="auto"/>
          <w:lang w:val="en-GB"/>
        </w:rPr>
        <w:t xml:space="preserve"> and </w:t>
      </w:r>
      <w:r w:rsidR="00655C70" w:rsidRPr="003715F1">
        <w:rPr>
          <w:rFonts w:eastAsia="Times New Roman"/>
          <w:color w:val="auto"/>
          <w:lang w:val="en-GB"/>
        </w:rPr>
        <w:t>provide</w:t>
      </w:r>
      <w:r w:rsidR="000B6F3B">
        <w:rPr>
          <w:rFonts w:eastAsia="Times New Roman"/>
          <w:color w:val="auto"/>
          <w:lang w:val="en-GB"/>
        </w:rPr>
        <w:t xml:space="preserve">s </w:t>
      </w:r>
      <w:r w:rsidR="00DC2749">
        <w:rPr>
          <w:rFonts w:eastAsia="Times New Roman"/>
          <w:color w:val="auto"/>
          <w:lang w:val="en-GB"/>
        </w:rPr>
        <w:t>daily</w:t>
      </w:r>
      <w:r w:rsidR="00DC2749" w:rsidRPr="003715F1">
        <w:rPr>
          <w:rFonts w:eastAsia="Times New Roman"/>
          <w:color w:val="auto"/>
          <w:lang w:val="en-GB"/>
        </w:rPr>
        <w:t xml:space="preserve"> nutritious meal</w:t>
      </w:r>
      <w:r w:rsidR="00DC2749">
        <w:rPr>
          <w:rFonts w:eastAsia="Times New Roman"/>
          <w:color w:val="auto"/>
          <w:lang w:val="en-GB"/>
        </w:rPr>
        <w:t>s</w:t>
      </w:r>
      <w:r w:rsidR="00655C70" w:rsidRPr="003715F1">
        <w:rPr>
          <w:rFonts w:eastAsia="Times New Roman"/>
          <w:color w:val="auto"/>
          <w:lang w:val="en-GB"/>
        </w:rPr>
        <w:t xml:space="preserve"> in a safe</w:t>
      </w:r>
      <w:r w:rsidR="000B6F3B">
        <w:rPr>
          <w:rFonts w:eastAsia="Times New Roman"/>
          <w:color w:val="auto"/>
          <w:lang w:val="en-GB"/>
        </w:rPr>
        <w:t xml:space="preserve"> and</w:t>
      </w:r>
      <w:r w:rsidR="00655C70" w:rsidRPr="003715F1">
        <w:rPr>
          <w:rFonts w:eastAsia="Times New Roman"/>
          <w:color w:val="auto"/>
          <w:lang w:val="en-GB"/>
        </w:rPr>
        <w:t xml:space="preserve"> welcoming environment. Haeata is a </w:t>
      </w:r>
      <w:r w:rsidR="000B6F3B">
        <w:rPr>
          <w:rFonts w:eastAsia="Times New Roman"/>
          <w:color w:val="auto"/>
          <w:lang w:val="en-GB"/>
        </w:rPr>
        <w:t>space for whānau to</w:t>
      </w:r>
      <w:r w:rsidR="00655C70" w:rsidRPr="003715F1">
        <w:rPr>
          <w:rFonts w:eastAsia="Times New Roman"/>
          <w:color w:val="auto"/>
          <w:lang w:val="en-GB"/>
        </w:rPr>
        <w:t xml:space="preserve"> re-build and maintain networks and access support to sustain wellbeing. During mealtimes, dedicated, trained staff </w:t>
      </w:r>
      <w:r w:rsidR="00A31E91">
        <w:rPr>
          <w:rFonts w:eastAsia="Times New Roman"/>
          <w:color w:val="auto"/>
          <w:lang w:val="en-GB"/>
        </w:rPr>
        <w:t xml:space="preserve">are </w:t>
      </w:r>
      <w:r w:rsidR="00655C70" w:rsidRPr="003715F1">
        <w:rPr>
          <w:rFonts w:eastAsia="Times New Roman"/>
          <w:color w:val="auto"/>
          <w:lang w:val="en-GB"/>
        </w:rPr>
        <w:t xml:space="preserve">engaging with every individual and providing practical pathways out of homelessness and assistance with everyday problems. </w:t>
      </w:r>
    </w:p>
    <w:p w14:paraId="29960C74" w14:textId="77777777" w:rsidR="00D64E35" w:rsidRPr="003715F1" w:rsidRDefault="00D64E35" w:rsidP="00655C70">
      <w:pPr>
        <w:pStyle w:val="Default"/>
        <w:rPr>
          <w:rFonts w:eastAsia="Times New Roman"/>
          <w:color w:val="auto"/>
          <w:lang w:val="en-GB"/>
        </w:rPr>
      </w:pPr>
    </w:p>
    <w:p w14:paraId="090F6DA3" w14:textId="77777777" w:rsidR="008B61CB" w:rsidRDefault="00EF0A0D" w:rsidP="008B61CB">
      <w:pPr>
        <w:pStyle w:val="NoSpacing"/>
        <w:jc w:val="both"/>
        <w:rPr>
          <w:rFonts w:eastAsia="Times New Roman"/>
          <w:sz w:val="24"/>
          <w:szCs w:val="24"/>
          <w:lang w:val="en-GB" w:eastAsia="en-NZ"/>
        </w:rPr>
      </w:pPr>
      <w:r w:rsidRPr="004A1B9D">
        <w:rPr>
          <w:rFonts w:eastAsia="Times New Roman"/>
          <w:sz w:val="24"/>
          <w:szCs w:val="24"/>
          <w:lang w:val="en-GB" w:eastAsia="en-NZ"/>
        </w:rPr>
        <w:t>Haeata</w:t>
      </w:r>
      <w:r w:rsidR="00655C70" w:rsidRPr="004A1B9D">
        <w:rPr>
          <w:rFonts w:eastAsia="Times New Roman"/>
          <w:sz w:val="24"/>
          <w:szCs w:val="24"/>
          <w:lang w:val="en-GB" w:eastAsia="en-NZ"/>
        </w:rPr>
        <w:t xml:space="preserve"> is also a gateway to community-based work opportunities</w:t>
      </w:r>
      <w:r w:rsidR="009A6AC6" w:rsidRPr="004A1B9D">
        <w:rPr>
          <w:rFonts w:eastAsia="Times New Roman"/>
          <w:sz w:val="24"/>
          <w:szCs w:val="24"/>
          <w:lang w:val="en-GB" w:eastAsia="en-NZ"/>
        </w:rPr>
        <w:t xml:space="preserve"> through Street Guardians</w:t>
      </w:r>
      <w:r w:rsidR="0047224E" w:rsidRPr="004A1B9D">
        <w:rPr>
          <w:rFonts w:eastAsia="Times New Roman"/>
          <w:sz w:val="24"/>
          <w:szCs w:val="24"/>
          <w:lang w:val="en-GB" w:eastAsia="en-NZ"/>
        </w:rPr>
        <w:t xml:space="preserve"> </w:t>
      </w:r>
      <w:r w:rsidR="00530B0C" w:rsidRPr="004A1B9D">
        <w:rPr>
          <w:rFonts w:eastAsia="Times New Roman"/>
          <w:sz w:val="24"/>
          <w:szCs w:val="24"/>
          <w:lang w:val="en-GB" w:eastAsia="en-NZ"/>
        </w:rPr>
        <w:t xml:space="preserve">which provides a twice-weekly opportunity for the street community to spend a day </w:t>
      </w:r>
      <w:r w:rsidRPr="004A1B9D">
        <w:rPr>
          <w:rFonts w:eastAsia="Times New Roman"/>
          <w:sz w:val="24"/>
          <w:szCs w:val="24"/>
          <w:lang w:val="en-GB" w:eastAsia="en-NZ"/>
        </w:rPr>
        <w:t xml:space="preserve">participating in activities with community organisations. </w:t>
      </w:r>
    </w:p>
    <w:p w14:paraId="22D7E524" w14:textId="77777777" w:rsidR="00716F99" w:rsidRDefault="00716F99" w:rsidP="008B61CB">
      <w:pPr>
        <w:pStyle w:val="NoSpacing"/>
        <w:jc w:val="both"/>
        <w:rPr>
          <w:rFonts w:eastAsia="Times New Roman"/>
          <w:sz w:val="24"/>
          <w:szCs w:val="24"/>
          <w:lang w:val="en-GB" w:eastAsia="en-NZ"/>
        </w:rPr>
      </w:pPr>
    </w:p>
    <w:p w14:paraId="0B516CA4" w14:textId="77777777" w:rsidR="00716F99" w:rsidRDefault="00716F99" w:rsidP="00716F99">
      <w:pPr>
        <w:jc w:val="both"/>
        <w:rPr>
          <w:lang w:val="en-GB"/>
        </w:rPr>
      </w:pPr>
      <w:r w:rsidRPr="00180328">
        <w:rPr>
          <w:b/>
          <w:bCs/>
          <w:lang w:val="en-GB"/>
        </w:rPr>
        <w:t>Front of House services</w:t>
      </w:r>
      <w:r w:rsidRPr="00180328">
        <w:rPr>
          <w:lang w:val="en-GB"/>
        </w:rPr>
        <w:t xml:space="preserve">: </w:t>
      </w:r>
      <w:r w:rsidRPr="00320DB1">
        <w:rPr>
          <w:lang w:val="en-GB"/>
        </w:rPr>
        <w:t xml:space="preserve">as the </w:t>
      </w:r>
      <w:proofErr w:type="spellStart"/>
      <w:r w:rsidRPr="00320DB1">
        <w:rPr>
          <w:lang w:val="en-GB"/>
        </w:rPr>
        <w:t>waharoa</w:t>
      </w:r>
      <w:proofErr w:type="spellEnd"/>
      <w:r w:rsidRPr="00320DB1">
        <w:rPr>
          <w:lang w:val="en-GB"/>
        </w:rPr>
        <w:t xml:space="preserve"> to </w:t>
      </w:r>
      <w:proofErr w:type="spellStart"/>
      <w:r w:rsidRPr="00320DB1">
        <w:rPr>
          <w:lang w:val="en-GB"/>
        </w:rPr>
        <w:t>HomeGround</w:t>
      </w:r>
      <w:proofErr w:type="spellEnd"/>
      <w:r>
        <w:rPr>
          <w:lang w:val="en-GB"/>
        </w:rPr>
        <w:t xml:space="preserve"> this service</w:t>
      </w:r>
      <w:r w:rsidRPr="00320DB1">
        <w:rPr>
          <w:lang w:val="en-GB"/>
        </w:rPr>
        <w:t xml:space="preserve"> is the first point of connection for all visitors, whānau members and community members, and ensures the spirit of </w:t>
      </w:r>
      <w:proofErr w:type="spellStart"/>
      <w:r w:rsidRPr="00320DB1">
        <w:rPr>
          <w:lang w:val="en-GB"/>
        </w:rPr>
        <w:t>manaakitanga</w:t>
      </w:r>
      <w:proofErr w:type="spellEnd"/>
      <w:r w:rsidRPr="00320DB1">
        <w:rPr>
          <w:lang w:val="en-GB"/>
        </w:rPr>
        <w:t xml:space="preserve"> permeates all actions and interactions at the Mission.</w:t>
      </w:r>
      <w:r>
        <w:rPr>
          <w:lang w:val="en-GB"/>
        </w:rPr>
        <w:t xml:space="preserve"> Whānau</w:t>
      </w:r>
      <w:r w:rsidRPr="00A64300">
        <w:rPr>
          <w:lang w:val="en-GB"/>
        </w:rPr>
        <w:t xml:space="preserve">, </w:t>
      </w:r>
      <w:r>
        <w:rPr>
          <w:lang w:val="en-GB"/>
        </w:rPr>
        <w:t xml:space="preserve">are </w:t>
      </w:r>
      <w:r>
        <w:rPr>
          <w:lang w:val="en-GB"/>
        </w:rPr>
        <w:lastRenderedPageBreak/>
        <w:t>supported by the team in</w:t>
      </w:r>
      <w:r w:rsidRPr="00A64300">
        <w:rPr>
          <w:lang w:val="en-GB"/>
        </w:rPr>
        <w:t xml:space="preserve"> assess</w:t>
      </w:r>
      <w:r>
        <w:rPr>
          <w:lang w:val="en-GB"/>
        </w:rPr>
        <w:t>ing</w:t>
      </w:r>
      <w:r w:rsidRPr="00A64300">
        <w:rPr>
          <w:lang w:val="en-GB"/>
        </w:rPr>
        <w:t xml:space="preserve"> their needs and </w:t>
      </w:r>
      <w:r>
        <w:rPr>
          <w:lang w:val="en-GB"/>
        </w:rPr>
        <w:t>supporting</w:t>
      </w:r>
      <w:r w:rsidRPr="00A64300">
        <w:rPr>
          <w:lang w:val="en-GB"/>
        </w:rPr>
        <w:t xml:space="preserve"> them </w:t>
      </w:r>
      <w:r>
        <w:rPr>
          <w:lang w:val="en-GB"/>
        </w:rPr>
        <w:t xml:space="preserve">to </w:t>
      </w:r>
      <w:r w:rsidRPr="00A64300">
        <w:rPr>
          <w:lang w:val="en-GB"/>
        </w:rPr>
        <w:t>navigate to appropriate support service</w:t>
      </w:r>
      <w:r>
        <w:rPr>
          <w:lang w:val="en-GB"/>
        </w:rPr>
        <w:t>s</w:t>
      </w:r>
      <w:r w:rsidRPr="00A64300">
        <w:rPr>
          <w:lang w:val="en-GB"/>
        </w:rPr>
        <w:t xml:space="preserve"> or destination through a warm handover process.</w:t>
      </w:r>
    </w:p>
    <w:p w14:paraId="3C906A79" w14:textId="77777777" w:rsidR="00716F99" w:rsidRPr="004A1B9D" w:rsidRDefault="00716F99" w:rsidP="008B61CB">
      <w:pPr>
        <w:pStyle w:val="NoSpacing"/>
        <w:jc w:val="both"/>
        <w:rPr>
          <w:rFonts w:eastAsia="Times New Roman"/>
          <w:sz w:val="24"/>
          <w:szCs w:val="24"/>
          <w:lang w:val="en-GB" w:eastAsia="en-NZ"/>
        </w:rPr>
      </w:pPr>
    </w:p>
    <w:p w14:paraId="3AB1D4A8" w14:textId="281DC62D" w:rsidR="00140CD0" w:rsidRPr="00140CD0" w:rsidRDefault="00140CD0" w:rsidP="00140CD0">
      <w:pPr>
        <w:spacing w:after="0" w:line="240" w:lineRule="auto"/>
        <w:ind w:left="0" w:firstLine="0"/>
        <w:jc w:val="both"/>
        <w:rPr>
          <w:rFonts w:eastAsia="Times New Roman"/>
          <w:color w:val="auto"/>
          <w:szCs w:val="24"/>
          <w:lang w:val="en-GB"/>
        </w:rPr>
      </w:pPr>
    </w:p>
    <w:p w14:paraId="45D53384" w14:textId="76B5B591" w:rsidR="00CA5A2A" w:rsidRPr="00F74D5C" w:rsidRDefault="009B3480">
      <w:pPr>
        <w:spacing w:after="2" w:line="240" w:lineRule="auto"/>
        <w:ind w:left="14" w:firstLine="0"/>
        <w:jc w:val="both"/>
        <w:rPr>
          <w:lang w:val="mi-NZ"/>
        </w:rPr>
      </w:pPr>
      <w:r>
        <w:t>The</w:t>
      </w:r>
      <w:r w:rsidR="00DE17D2">
        <w:t xml:space="preserve"> </w:t>
      </w:r>
      <w:r w:rsidR="004A1B9D">
        <w:t xml:space="preserve">Kaiwhakahaere </w:t>
      </w:r>
      <w:r w:rsidR="00784A52">
        <w:t>FOH</w:t>
      </w:r>
      <w:r w:rsidR="006126A8">
        <w:t>/</w:t>
      </w:r>
      <w:r w:rsidR="00E9690B">
        <w:t xml:space="preserve">Haeata </w:t>
      </w:r>
      <w:r>
        <w:t xml:space="preserve">will ensure </w:t>
      </w:r>
      <w:r w:rsidR="00D55D0E">
        <w:t>service</w:t>
      </w:r>
      <w:r w:rsidR="006A7611">
        <w:t>s are</w:t>
      </w:r>
      <w:r w:rsidR="00D55D0E">
        <w:t xml:space="preserve"> focused on </w:t>
      </w:r>
      <w:r w:rsidR="00356755">
        <w:t>operating</w:t>
      </w:r>
      <w:r w:rsidR="00D55D0E">
        <w:t xml:space="preserve"> a</w:t>
      </w:r>
      <w:r w:rsidR="00E07D4D">
        <w:t>s a</w:t>
      </w:r>
      <w:r w:rsidR="00D55D0E">
        <w:t xml:space="preserve"> </w:t>
      </w:r>
      <w:r w:rsidR="00FB323A">
        <w:t>Te Ao</w:t>
      </w:r>
      <w:r w:rsidR="00D55D0E">
        <w:t xml:space="preserve"> M</w:t>
      </w:r>
      <w:r w:rsidR="00D55D0E">
        <w:rPr>
          <w:lang w:val="mi-NZ"/>
        </w:rPr>
        <w:t>āori based service, ensuring t</w:t>
      </w:r>
      <w:r>
        <w:t xml:space="preserve">e </w:t>
      </w:r>
      <w:proofErr w:type="spellStart"/>
      <w:r w:rsidR="00D55D0E">
        <w:t>a</w:t>
      </w:r>
      <w:r>
        <w:t>o</w:t>
      </w:r>
      <w:proofErr w:type="spellEnd"/>
      <w:r>
        <w:t xml:space="preserve"> M</w:t>
      </w:r>
      <w:r>
        <w:rPr>
          <w:lang w:val="mi-NZ"/>
        </w:rPr>
        <w:t xml:space="preserve">āori </w:t>
      </w:r>
      <w:r w:rsidR="00B53397">
        <w:rPr>
          <w:lang w:val="mi-NZ"/>
        </w:rPr>
        <w:t>principles are applied to</w:t>
      </w:r>
      <w:r w:rsidR="000C7087">
        <w:rPr>
          <w:lang w:val="mi-NZ"/>
        </w:rPr>
        <w:t xml:space="preserve"> all </w:t>
      </w:r>
      <w:r w:rsidR="00F95671">
        <w:rPr>
          <w:lang w:val="mi-NZ"/>
        </w:rPr>
        <w:t>staff</w:t>
      </w:r>
      <w:r w:rsidR="00140E1A">
        <w:rPr>
          <w:lang w:val="mi-NZ"/>
        </w:rPr>
        <w:t xml:space="preserve"> </w:t>
      </w:r>
      <w:r w:rsidR="000C7087">
        <w:rPr>
          <w:lang w:val="mi-NZ"/>
        </w:rPr>
        <w:t xml:space="preserve">interactions with </w:t>
      </w:r>
      <w:r w:rsidR="00F95671">
        <w:rPr>
          <w:lang w:val="mi-NZ"/>
        </w:rPr>
        <w:t>whānau</w:t>
      </w:r>
      <w:r w:rsidR="00B01883">
        <w:rPr>
          <w:lang w:val="mi-NZ"/>
        </w:rPr>
        <w:t>.</w:t>
      </w:r>
    </w:p>
    <w:p w14:paraId="1F261FA7" w14:textId="77777777" w:rsidR="00CA5A2A" w:rsidRDefault="004337AD">
      <w:pPr>
        <w:spacing w:after="0" w:line="259" w:lineRule="auto"/>
        <w:ind w:left="14" w:firstLine="0"/>
      </w:pPr>
      <w:r>
        <w:t xml:space="preserve"> </w:t>
      </w:r>
    </w:p>
    <w:p w14:paraId="717E9C1D" w14:textId="61B1D40E" w:rsidR="0040162F" w:rsidRPr="00CB12AA" w:rsidRDefault="0040162F" w:rsidP="0040162F">
      <w:pPr>
        <w:pStyle w:val="NoSpacing"/>
        <w:jc w:val="both"/>
        <w:rPr>
          <w:rFonts w:eastAsia="Calibri"/>
          <w:color w:val="000000"/>
          <w:sz w:val="24"/>
          <w:lang w:eastAsia="en-NZ"/>
        </w:rPr>
      </w:pPr>
      <w:r w:rsidRPr="00CB12AA">
        <w:rPr>
          <w:rFonts w:eastAsia="Calibri"/>
          <w:color w:val="000000"/>
          <w:sz w:val="24"/>
          <w:lang w:eastAsia="en-NZ"/>
        </w:rPr>
        <w:t xml:space="preserve">The </w:t>
      </w:r>
      <w:r w:rsidR="00A01189">
        <w:rPr>
          <w:rFonts w:eastAsia="Calibri"/>
          <w:color w:val="000000"/>
          <w:sz w:val="24"/>
          <w:lang w:eastAsia="en-NZ"/>
        </w:rPr>
        <w:t xml:space="preserve">Kaiwhakahaere </w:t>
      </w:r>
      <w:r w:rsidR="006126A8" w:rsidRPr="006126A8">
        <w:rPr>
          <w:sz w:val="24"/>
          <w:szCs w:val="24"/>
        </w:rPr>
        <w:t>FOH/Haeata</w:t>
      </w:r>
      <w:r w:rsidR="006126A8">
        <w:t xml:space="preserve"> </w:t>
      </w:r>
      <w:r w:rsidRPr="00CB12AA">
        <w:rPr>
          <w:rFonts w:eastAsia="Calibri"/>
          <w:color w:val="000000"/>
          <w:sz w:val="24"/>
          <w:lang w:eastAsia="en-NZ"/>
        </w:rPr>
        <w:t xml:space="preserve">will contribute to the overall vision of ending homelessness and provide management, </w:t>
      </w:r>
      <w:r w:rsidR="00AA09D5" w:rsidRPr="00CB12AA">
        <w:rPr>
          <w:rFonts w:eastAsia="Calibri"/>
          <w:color w:val="000000"/>
          <w:sz w:val="24"/>
          <w:lang w:eastAsia="en-NZ"/>
        </w:rPr>
        <w:t>coordination,</w:t>
      </w:r>
      <w:r w:rsidRPr="00CB12AA">
        <w:rPr>
          <w:rFonts w:eastAsia="Calibri"/>
          <w:color w:val="000000"/>
          <w:sz w:val="24"/>
          <w:lang w:eastAsia="en-NZ"/>
        </w:rPr>
        <w:t xml:space="preserve"> and oversight of</w:t>
      </w:r>
      <w:r w:rsidR="00DC6361">
        <w:rPr>
          <w:rFonts w:eastAsia="Calibri"/>
          <w:color w:val="000000"/>
          <w:sz w:val="24"/>
          <w:lang w:eastAsia="en-NZ"/>
        </w:rPr>
        <w:t xml:space="preserve"> the</w:t>
      </w:r>
      <w:r w:rsidR="00F50439">
        <w:rPr>
          <w:rFonts w:eastAsia="Calibri"/>
          <w:color w:val="000000"/>
          <w:sz w:val="24"/>
          <w:lang w:eastAsia="en-NZ"/>
        </w:rPr>
        <w:t xml:space="preserve"> services</w:t>
      </w:r>
      <w:r w:rsidRPr="00CB12AA">
        <w:rPr>
          <w:rFonts w:eastAsia="Calibri"/>
          <w:color w:val="000000"/>
          <w:sz w:val="24"/>
          <w:lang w:eastAsia="en-NZ"/>
        </w:rPr>
        <w:t xml:space="preserve">. They will demonstrate a high level of collaboration with both Mission services and external agencies with the aim of connecting people with the right service at the right time. They will work closely with other Mission Services and partner agencies to co-create processes and pathways that support the </w:t>
      </w:r>
      <w:r w:rsidR="00DB24EF">
        <w:rPr>
          <w:rFonts w:eastAsia="Calibri"/>
          <w:color w:val="000000"/>
          <w:sz w:val="24"/>
          <w:lang w:eastAsia="en-NZ"/>
        </w:rPr>
        <w:t>whānau</w:t>
      </w:r>
      <w:r w:rsidRPr="00CB12AA">
        <w:rPr>
          <w:rFonts w:eastAsia="Calibri"/>
          <w:color w:val="000000"/>
          <w:sz w:val="24"/>
          <w:lang w:eastAsia="en-NZ"/>
        </w:rPr>
        <w:t xml:space="preserve"> journey and contribute to effective outcomes. </w:t>
      </w:r>
    </w:p>
    <w:p w14:paraId="213804BD" w14:textId="77777777" w:rsidR="0040162F" w:rsidRPr="00CB12AA" w:rsidRDefault="0040162F" w:rsidP="0040162F">
      <w:pPr>
        <w:pStyle w:val="NoSpacing"/>
        <w:jc w:val="both"/>
        <w:rPr>
          <w:rFonts w:eastAsia="Calibri"/>
          <w:color w:val="000000"/>
          <w:sz w:val="24"/>
          <w:lang w:eastAsia="en-NZ"/>
        </w:rPr>
      </w:pPr>
    </w:p>
    <w:p w14:paraId="7D1A9867" w14:textId="703FE995" w:rsidR="0040162F" w:rsidRPr="00CB12AA" w:rsidRDefault="0040162F" w:rsidP="0040162F">
      <w:pPr>
        <w:pStyle w:val="NoSpacing"/>
        <w:jc w:val="both"/>
        <w:rPr>
          <w:rFonts w:eastAsia="Calibri"/>
          <w:b/>
          <w:bCs/>
          <w:color w:val="000000"/>
          <w:sz w:val="24"/>
          <w:lang w:eastAsia="en-NZ"/>
        </w:rPr>
      </w:pPr>
      <w:r w:rsidRPr="00CB12AA">
        <w:rPr>
          <w:rFonts w:eastAsia="Calibri"/>
          <w:color w:val="000000"/>
          <w:sz w:val="24"/>
          <w:lang w:eastAsia="en-NZ"/>
        </w:rPr>
        <w:t xml:space="preserve">While the </w:t>
      </w:r>
      <w:r w:rsidR="00931AC4">
        <w:rPr>
          <w:rFonts w:eastAsia="Calibri"/>
          <w:color w:val="000000"/>
          <w:sz w:val="24"/>
          <w:lang w:eastAsia="en-NZ"/>
        </w:rPr>
        <w:t xml:space="preserve">Kaiwhakahaere </w:t>
      </w:r>
      <w:r w:rsidR="006126A8" w:rsidRPr="006126A8">
        <w:rPr>
          <w:sz w:val="24"/>
          <w:szCs w:val="24"/>
        </w:rPr>
        <w:t>FOH/Haeata</w:t>
      </w:r>
      <w:r w:rsidR="006126A8">
        <w:t xml:space="preserve"> </w:t>
      </w:r>
      <w:r w:rsidRPr="00CB12AA">
        <w:rPr>
          <w:rFonts w:eastAsia="Calibri"/>
          <w:color w:val="000000"/>
          <w:sz w:val="24"/>
          <w:lang w:eastAsia="en-NZ"/>
        </w:rPr>
        <w:t>is primarily responsible for the efficient and effective day to day management of their team</w:t>
      </w:r>
      <w:r w:rsidR="00931AC4">
        <w:rPr>
          <w:rFonts w:eastAsia="Calibri"/>
          <w:color w:val="000000"/>
          <w:sz w:val="24"/>
          <w:lang w:eastAsia="en-NZ"/>
        </w:rPr>
        <w:t>s</w:t>
      </w:r>
      <w:r w:rsidRPr="00CB12AA">
        <w:rPr>
          <w:rFonts w:eastAsia="Calibri"/>
          <w:color w:val="000000"/>
          <w:sz w:val="24"/>
          <w:lang w:eastAsia="en-NZ"/>
        </w:rPr>
        <w:t xml:space="preserve">, they also play an important role in contributing knowledge and experience to the overall functioning and development of Street to Home.  In addition, </w:t>
      </w:r>
      <w:r w:rsidR="000A66CD">
        <w:rPr>
          <w:rFonts w:eastAsia="Calibri"/>
          <w:color w:val="000000"/>
          <w:sz w:val="24"/>
          <w:lang w:eastAsia="en-NZ"/>
        </w:rPr>
        <w:t>Managers</w:t>
      </w:r>
      <w:r w:rsidRPr="00CB12AA">
        <w:rPr>
          <w:rFonts w:eastAsia="Calibri"/>
          <w:color w:val="000000"/>
          <w:sz w:val="24"/>
          <w:lang w:eastAsia="en-NZ"/>
        </w:rPr>
        <w:t xml:space="preserve"> are expected to work as part of the wider </w:t>
      </w:r>
      <w:r w:rsidR="000A66CD">
        <w:rPr>
          <w:rFonts w:eastAsia="Calibri"/>
          <w:color w:val="000000"/>
          <w:sz w:val="24"/>
          <w:lang w:eastAsia="en-NZ"/>
        </w:rPr>
        <w:t>senior l</w:t>
      </w:r>
      <w:r w:rsidRPr="00CB12AA">
        <w:rPr>
          <w:rFonts w:eastAsia="Calibri"/>
          <w:color w:val="000000"/>
          <w:sz w:val="24"/>
          <w:lang w:eastAsia="en-NZ"/>
        </w:rPr>
        <w:t>eader group including providing management assistance to other services as required.</w:t>
      </w:r>
    </w:p>
    <w:p w14:paraId="77498F07" w14:textId="77777777" w:rsidR="0040162F" w:rsidRDefault="0040162F">
      <w:pPr>
        <w:ind w:left="9"/>
      </w:pPr>
    </w:p>
    <w:p w14:paraId="065E9C8E" w14:textId="59B180BF" w:rsidR="00CA5A2A" w:rsidRDefault="004337AD" w:rsidP="00613829">
      <w:pPr>
        <w:spacing w:after="172" w:line="259" w:lineRule="auto"/>
        <w:ind w:left="14" w:firstLine="0"/>
      </w:pPr>
      <w:r>
        <w:rPr>
          <w:sz w:val="22"/>
        </w:rPr>
        <w:t xml:space="preserve"> </w:t>
      </w:r>
      <w:r>
        <w:rPr>
          <w:b/>
          <w:sz w:val="22"/>
        </w:rPr>
        <w:t xml:space="preserve"> </w:t>
      </w:r>
      <w:r>
        <w:rPr>
          <w:b/>
          <w:sz w:val="22"/>
        </w:rPr>
        <w:tab/>
        <w:t xml:space="preserve"> </w:t>
      </w:r>
    </w:p>
    <w:p w14:paraId="76A8B05A" w14:textId="77777777" w:rsidR="00CA5A2A" w:rsidRDefault="004337AD">
      <w:pPr>
        <w:pStyle w:val="Heading1"/>
        <w:ind w:left="9"/>
      </w:pPr>
      <w:r>
        <w:t xml:space="preserve">KEY RESPONSIBILITIES </w:t>
      </w:r>
    </w:p>
    <w:p w14:paraId="40825273" w14:textId="77777777" w:rsidR="00CA5A2A" w:rsidRDefault="004337AD">
      <w:pPr>
        <w:spacing w:after="209" w:line="259" w:lineRule="auto"/>
        <w:ind w:left="-14" w:right="-29" w:firstLine="0"/>
      </w:pPr>
      <w:r>
        <w:rPr>
          <w:noProof/>
          <w:sz w:val="22"/>
        </w:rPr>
        <mc:AlternateContent>
          <mc:Choice Requires="wpg">
            <w:drawing>
              <wp:inline distT="0" distB="0" distL="0" distR="0" wp14:anchorId="6DD2DA5A" wp14:editId="4D0FA349">
                <wp:extent cx="5769229" cy="18288"/>
                <wp:effectExtent l="0" t="0" r="0" b="0"/>
                <wp:docPr id="6854" name="Group 6854"/>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7250" name="Shape 7250"/>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C6DA19" id="Group 6854"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">
                <v:shape id="Shape 7250"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" path="m,l5769229,r,18288l,18288,,e" fillcolor="black" stroked="f" strokeweight="0">
                  <v:stroke miterlimit="83231f" joinstyle="miter"/>
                  <v:path arrowok="t" textboxrect="0,0,5769229,18288"/>
                </v:shape>
                <w10:anchorlock/>
              </v:group>
            </w:pict>
          </mc:Fallback>
        </mc:AlternateContent>
      </w:r>
    </w:p>
    <w:p w14:paraId="2CC1BEF4" w14:textId="77777777" w:rsidR="00F74D5C" w:rsidRDefault="00F74D5C">
      <w:pPr>
        <w:ind w:left="9"/>
      </w:pPr>
    </w:p>
    <w:tbl>
      <w:tblPr>
        <w:tblStyle w:val="TableGrid"/>
        <w:tblW w:w="9018" w:type="dxa"/>
        <w:tblInd w:w="19" w:type="dxa"/>
        <w:tblCellMar>
          <w:top w:w="45" w:type="dxa"/>
          <w:left w:w="108" w:type="dxa"/>
          <w:right w:w="115" w:type="dxa"/>
        </w:tblCellMar>
        <w:tblLook w:val="04A0" w:firstRow="1" w:lastRow="0" w:firstColumn="1" w:lastColumn="0" w:noHBand="0" w:noVBand="1"/>
      </w:tblPr>
      <w:tblGrid>
        <w:gridCol w:w="3116"/>
        <w:gridCol w:w="5902"/>
      </w:tblGrid>
      <w:tr w:rsidR="00CA5A2A" w14:paraId="00A9FA93" w14:textId="77777777" w:rsidTr="004C6C24">
        <w:trPr>
          <w:trHeight w:val="547"/>
        </w:trPr>
        <w:tc>
          <w:tcPr>
            <w:tcW w:w="311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52997CB" w14:textId="77777777" w:rsidR="00CA5A2A" w:rsidRDefault="004337AD">
            <w:pPr>
              <w:spacing w:after="0" w:line="259" w:lineRule="auto"/>
              <w:ind w:left="0" w:firstLine="0"/>
            </w:pPr>
            <w:r>
              <w:rPr>
                <w:b/>
                <w:sz w:val="22"/>
              </w:rPr>
              <w:t xml:space="preserve">Key Result Area </w:t>
            </w:r>
          </w:p>
        </w:tc>
        <w:tc>
          <w:tcPr>
            <w:tcW w:w="590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7B1484C" w14:textId="77777777" w:rsidR="00CA5A2A" w:rsidRDefault="004337AD">
            <w:pPr>
              <w:spacing w:after="0" w:line="259" w:lineRule="auto"/>
              <w:ind w:left="0" w:firstLine="0"/>
            </w:pPr>
            <w:r>
              <w:rPr>
                <w:b/>
                <w:sz w:val="22"/>
              </w:rPr>
              <w:t xml:space="preserve">Key Accountabilities </w:t>
            </w:r>
          </w:p>
          <w:p w14:paraId="472F67B2" w14:textId="77777777" w:rsidR="00CA5A2A" w:rsidRDefault="004337AD">
            <w:pPr>
              <w:spacing w:after="0" w:line="259" w:lineRule="auto"/>
              <w:ind w:left="0" w:firstLine="0"/>
            </w:pPr>
            <w:r>
              <w:rPr>
                <w:b/>
                <w:sz w:val="22"/>
              </w:rPr>
              <w:t xml:space="preserve"> </w:t>
            </w:r>
          </w:p>
        </w:tc>
      </w:tr>
      <w:tr w:rsidR="00CA5A2A" w14:paraId="379C67D0" w14:textId="77777777" w:rsidTr="004C6C24">
        <w:trPr>
          <w:trHeight w:val="890"/>
        </w:trPr>
        <w:tc>
          <w:tcPr>
            <w:tcW w:w="311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3FE83E4" w14:textId="50BB7430" w:rsidR="00CA5A2A" w:rsidRDefault="00296944">
            <w:pPr>
              <w:spacing w:after="0" w:line="259" w:lineRule="auto"/>
              <w:ind w:left="0" w:firstLine="0"/>
            </w:pPr>
            <w:r>
              <w:t xml:space="preserve">FOH/Haeata </w:t>
            </w:r>
            <w:r w:rsidR="004337AD">
              <w:t>meets operational standards</w:t>
            </w:r>
            <w:r w:rsidR="004337AD">
              <w:rPr>
                <w:sz w:val="20"/>
              </w:rP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5F1ABD39" w14:textId="4F4F93B0" w:rsidR="00DF69D9" w:rsidRPr="00F37E7D" w:rsidRDefault="008F1C17" w:rsidP="00E62BC3">
            <w:pPr>
              <w:pStyle w:val="ListParagraph"/>
              <w:numPr>
                <w:ilvl w:val="0"/>
                <w:numId w:val="5"/>
              </w:numPr>
              <w:spacing w:after="0" w:line="240" w:lineRule="auto"/>
              <w:rPr>
                <w:rFonts w:asciiTheme="minorHAnsi" w:hAnsiTheme="minorHAnsi" w:cstheme="minorHAnsi"/>
                <w:sz w:val="22"/>
              </w:rPr>
            </w:pPr>
            <w:r w:rsidRPr="00F37E7D">
              <w:rPr>
                <w:rFonts w:asciiTheme="minorHAnsi" w:hAnsiTheme="minorHAnsi" w:cstheme="minorHAnsi"/>
                <w:sz w:val="22"/>
              </w:rPr>
              <w:t xml:space="preserve">Knowledge of nutrition, meal planning, ordering in line with budget capacity. </w:t>
            </w:r>
          </w:p>
          <w:p w14:paraId="7A983E6B" w14:textId="7863D8F2" w:rsidR="00294BE8" w:rsidRPr="00F37E7D" w:rsidRDefault="00294BE8" w:rsidP="00E62BC3">
            <w:pPr>
              <w:pStyle w:val="ListParagraph"/>
              <w:numPr>
                <w:ilvl w:val="0"/>
                <w:numId w:val="5"/>
              </w:numPr>
              <w:spacing w:after="0" w:line="240" w:lineRule="auto"/>
              <w:rPr>
                <w:rFonts w:asciiTheme="minorHAnsi" w:hAnsiTheme="minorHAnsi" w:cstheme="minorHAnsi"/>
                <w:sz w:val="22"/>
              </w:rPr>
            </w:pPr>
            <w:r w:rsidRPr="00F37E7D">
              <w:rPr>
                <w:rFonts w:asciiTheme="minorHAnsi" w:hAnsiTheme="minorHAnsi" w:cstheme="minorHAnsi"/>
                <w:sz w:val="22"/>
              </w:rPr>
              <w:t xml:space="preserve">Focus on </w:t>
            </w:r>
            <w:r w:rsidR="00E979A8" w:rsidRPr="00F37E7D">
              <w:rPr>
                <w:rFonts w:asciiTheme="minorHAnsi" w:hAnsiTheme="minorHAnsi" w:cstheme="minorHAnsi"/>
                <w:sz w:val="22"/>
              </w:rPr>
              <w:t>ensuring</w:t>
            </w:r>
            <w:r w:rsidRPr="00F37E7D">
              <w:rPr>
                <w:rFonts w:asciiTheme="minorHAnsi" w:hAnsiTheme="minorHAnsi" w:cstheme="minorHAnsi"/>
                <w:sz w:val="22"/>
              </w:rPr>
              <w:t xml:space="preserve"> a </w:t>
            </w:r>
            <w:proofErr w:type="spellStart"/>
            <w:r w:rsidRPr="00F37E7D">
              <w:rPr>
                <w:rFonts w:asciiTheme="minorHAnsi" w:hAnsiTheme="minorHAnsi" w:cstheme="minorHAnsi"/>
                <w:sz w:val="22"/>
              </w:rPr>
              <w:t>te</w:t>
            </w:r>
            <w:proofErr w:type="spellEnd"/>
            <w:r w:rsidRPr="00F37E7D">
              <w:rPr>
                <w:rFonts w:asciiTheme="minorHAnsi" w:hAnsiTheme="minorHAnsi" w:cstheme="minorHAnsi"/>
                <w:sz w:val="22"/>
              </w:rPr>
              <w:t xml:space="preserve"> </w:t>
            </w:r>
            <w:proofErr w:type="spellStart"/>
            <w:r w:rsidRPr="00F37E7D">
              <w:rPr>
                <w:rFonts w:asciiTheme="minorHAnsi" w:hAnsiTheme="minorHAnsi" w:cstheme="minorHAnsi"/>
                <w:sz w:val="22"/>
              </w:rPr>
              <w:t>ao</w:t>
            </w:r>
            <w:proofErr w:type="spellEnd"/>
            <w:r w:rsidRPr="00F37E7D">
              <w:rPr>
                <w:rFonts w:asciiTheme="minorHAnsi" w:hAnsiTheme="minorHAnsi" w:cstheme="minorHAnsi"/>
                <w:sz w:val="22"/>
              </w:rPr>
              <w:t xml:space="preserve"> Māori lens</w:t>
            </w:r>
            <w:r w:rsidR="00E979A8" w:rsidRPr="00F37E7D">
              <w:rPr>
                <w:rFonts w:asciiTheme="minorHAnsi" w:hAnsiTheme="minorHAnsi" w:cstheme="minorHAnsi"/>
                <w:sz w:val="22"/>
              </w:rPr>
              <w:t xml:space="preserve"> is applied</w:t>
            </w:r>
            <w:r w:rsidRPr="00F37E7D">
              <w:rPr>
                <w:rFonts w:asciiTheme="minorHAnsi" w:hAnsiTheme="minorHAnsi" w:cstheme="minorHAnsi"/>
                <w:sz w:val="22"/>
              </w:rPr>
              <w:t xml:space="preserve"> to </w:t>
            </w:r>
            <w:r w:rsidR="00E979A8" w:rsidRPr="00F37E7D">
              <w:rPr>
                <w:rFonts w:asciiTheme="minorHAnsi" w:hAnsiTheme="minorHAnsi" w:cstheme="minorHAnsi"/>
                <w:sz w:val="22"/>
              </w:rPr>
              <w:t>both</w:t>
            </w:r>
            <w:r w:rsidRPr="00F37E7D">
              <w:rPr>
                <w:rFonts w:asciiTheme="minorHAnsi" w:hAnsiTheme="minorHAnsi" w:cstheme="minorHAnsi"/>
                <w:sz w:val="22"/>
              </w:rPr>
              <w:t xml:space="preserve"> services</w:t>
            </w:r>
            <w:r w:rsidR="00E979A8" w:rsidRPr="00F37E7D">
              <w:rPr>
                <w:rFonts w:asciiTheme="minorHAnsi" w:hAnsiTheme="minorHAnsi" w:cstheme="minorHAnsi"/>
                <w:sz w:val="22"/>
              </w:rPr>
              <w:t xml:space="preserve">, </w:t>
            </w:r>
            <w:r w:rsidRPr="00F37E7D">
              <w:rPr>
                <w:rFonts w:asciiTheme="minorHAnsi" w:hAnsiTheme="minorHAnsi" w:cstheme="minorHAnsi"/>
                <w:sz w:val="22"/>
              </w:rPr>
              <w:t>service interactions and a restorative justice approach to conflict resolution</w:t>
            </w:r>
            <w:r w:rsidR="00BB4AD1">
              <w:rPr>
                <w:rFonts w:asciiTheme="minorHAnsi" w:hAnsiTheme="minorHAnsi" w:cstheme="minorHAnsi"/>
                <w:sz w:val="22"/>
              </w:rPr>
              <w:t>.</w:t>
            </w:r>
          </w:p>
          <w:p w14:paraId="3A06B64F" w14:textId="56DC8F58" w:rsidR="00651A8B" w:rsidRDefault="00294BE8" w:rsidP="00E62BC3">
            <w:pPr>
              <w:pStyle w:val="ListParagraph"/>
              <w:numPr>
                <w:ilvl w:val="0"/>
                <w:numId w:val="5"/>
              </w:numPr>
              <w:spacing w:after="0" w:line="240" w:lineRule="auto"/>
              <w:rPr>
                <w:rFonts w:asciiTheme="minorHAnsi" w:hAnsiTheme="minorHAnsi" w:cstheme="minorHAnsi"/>
                <w:sz w:val="22"/>
              </w:rPr>
            </w:pPr>
            <w:r w:rsidRPr="00F37E7D">
              <w:rPr>
                <w:rFonts w:asciiTheme="minorHAnsi" w:hAnsiTheme="minorHAnsi" w:cstheme="minorHAnsi"/>
                <w:sz w:val="22"/>
              </w:rPr>
              <w:t xml:space="preserve">Development of a team training programme ensuring internal Mission staff experience and understand the principles of running </w:t>
            </w:r>
            <w:proofErr w:type="spellStart"/>
            <w:r w:rsidR="006C3528" w:rsidRPr="00F37E7D">
              <w:rPr>
                <w:rFonts w:asciiTheme="minorHAnsi" w:hAnsiTheme="minorHAnsi" w:cstheme="minorHAnsi"/>
                <w:sz w:val="22"/>
              </w:rPr>
              <w:t>te</w:t>
            </w:r>
            <w:proofErr w:type="spellEnd"/>
            <w:r w:rsidR="006C3528" w:rsidRPr="00F37E7D">
              <w:rPr>
                <w:rFonts w:asciiTheme="minorHAnsi" w:hAnsiTheme="minorHAnsi" w:cstheme="minorHAnsi"/>
                <w:sz w:val="22"/>
              </w:rPr>
              <w:t xml:space="preserve"> </w:t>
            </w:r>
            <w:proofErr w:type="spellStart"/>
            <w:r w:rsidR="006C3528" w:rsidRPr="00F37E7D">
              <w:rPr>
                <w:rFonts w:asciiTheme="minorHAnsi" w:hAnsiTheme="minorHAnsi" w:cstheme="minorHAnsi"/>
                <w:sz w:val="22"/>
              </w:rPr>
              <w:t>ao</w:t>
            </w:r>
            <w:proofErr w:type="spellEnd"/>
            <w:r w:rsidRPr="00F37E7D">
              <w:rPr>
                <w:rFonts w:asciiTheme="minorHAnsi" w:hAnsiTheme="minorHAnsi" w:cstheme="minorHAnsi"/>
                <w:sz w:val="22"/>
              </w:rPr>
              <w:t xml:space="preserve"> Māori </w:t>
            </w:r>
            <w:r w:rsidR="00651A8B" w:rsidRPr="00F37E7D">
              <w:rPr>
                <w:rFonts w:asciiTheme="minorHAnsi" w:hAnsiTheme="minorHAnsi" w:cstheme="minorHAnsi"/>
                <w:sz w:val="22"/>
              </w:rPr>
              <w:t>services</w:t>
            </w:r>
            <w:r w:rsidR="00137A30">
              <w:rPr>
                <w:rFonts w:asciiTheme="minorHAnsi" w:hAnsiTheme="minorHAnsi" w:cstheme="minorHAnsi"/>
                <w:sz w:val="22"/>
              </w:rPr>
              <w:t>.</w:t>
            </w:r>
            <w:r w:rsidR="00651A8B" w:rsidRPr="00496B2F">
              <w:rPr>
                <w:rFonts w:asciiTheme="minorHAnsi" w:hAnsiTheme="minorHAnsi" w:cstheme="minorHAnsi"/>
                <w:sz w:val="22"/>
              </w:rPr>
              <w:t xml:space="preserve"> </w:t>
            </w:r>
          </w:p>
          <w:p w14:paraId="13DFB401" w14:textId="1BC61A30" w:rsidR="00651A8B" w:rsidRDefault="00651A8B" w:rsidP="00E62BC3">
            <w:pPr>
              <w:pStyle w:val="ListParagraph"/>
              <w:numPr>
                <w:ilvl w:val="0"/>
                <w:numId w:val="5"/>
              </w:numPr>
              <w:spacing w:after="0" w:line="240" w:lineRule="auto"/>
              <w:rPr>
                <w:rFonts w:asciiTheme="minorHAnsi" w:hAnsiTheme="minorHAnsi" w:cstheme="minorHAnsi"/>
                <w:sz w:val="22"/>
              </w:rPr>
            </w:pPr>
            <w:r w:rsidRPr="00F37E7D">
              <w:rPr>
                <w:rFonts w:asciiTheme="minorHAnsi" w:hAnsiTheme="minorHAnsi" w:cstheme="minorHAnsi"/>
                <w:sz w:val="22"/>
              </w:rPr>
              <w:t xml:space="preserve">Oversee the development of culturally appropriate assessments. </w:t>
            </w:r>
          </w:p>
          <w:p w14:paraId="19E76B5F" w14:textId="4A70512B" w:rsidR="00E62BC3" w:rsidRPr="00E62BC3" w:rsidRDefault="00E62BC3" w:rsidP="00E62BC3">
            <w:pPr>
              <w:pStyle w:val="ListParagraph"/>
              <w:numPr>
                <w:ilvl w:val="0"/>
                <w:numId w:val="5"/>
              </w:numPr>
              <w:spacing w:after="0" w:line="240" w:lineRule="auto"/>
              <w:rPr>
                <w:rFonts w:asciiTheme="minorHAnsi" w:hAnsiTheme="minorHAnsi" w:cstheme="minorHAnsi"/>
                <w:sz w:val="22"/>
              </w:rPr>
            </w:pPr>
            <w:r w:rsidRPr="00E62BC3">
              <w:rPr>
                <w:rFonts w:asciiTheme="minorHAnsi" w:hAnsiTheme="minorHAnsi" w:cstheme="minorHAnsi"/>
                <w:sz w:val="22"/>
              </w:rPr>
              <w:t>Development of a team training programme ensuring internal Mission staff experience and understand the principles of running a Kaupapa Māori services.</w:t>
            </w:r>
          </w:p>
          <w:p w14:paraId="702FFA67" w14:textId="77777777" w:rsidR="00721E26" w:rsidRPr="00496B2F" w:rsidRDefault="00721E26" w:rsidP="00E62BC3">
            <w:pPr>
              <w:pStyle w:val="ListParagraph"/>
              <w:numPr>
                <w:ilvl w:val="0"/>
                <w:numId w:val="5"/>
              </w:numPr>
              <w:spacing w:after="0" w:line="240" w:lineRule="auto"/>
              <w:rPr>
                <w:rFonts w:asciiTheme="minorHAnsi" w:hAnsiTheme="minorHAnsi" w:cstheme="minorHAnsi"/>
                <w:sz w:val="22"/>
              </w:rPr>
            </w:pPr>
            <w:r>
              <w:rPr>
                <w:rFonts w:asciiTheme="minorHAnsi" w:hAnsiTheme="minorHAnsi" w:cstheme="minorHAnsi"/>
                <w:sz w:val="22"/>
              </w:rPr>
              <w:t>E</w:t>
            </w:r>
            <w:r w:rsidRPr="00496B2F">
              <w:rPr>
                <w:rFonts w:asciiTheme="minorHAnsi" w:hAnsiTheme="minorHAnsi" w:cstheme="minorHAnsi"/>
                <w:sz w:val="22"/>
              </w:rPr>
              <w:t xml:space="preserve">nsure staff are working to an agreed set of practice standards and principles in a consistent </w:t>
            </w:r>
            <w:r>
              <w:rPr>
                <w:rFonts w:asciiTheme="minorHAnsi" w:hAnsiTheme="minorHAnsi" w:cstheme="minorHAnsi"/>
                <w:sz w:val="22"/>
              </w:rPr>
              <w:t xml:space="preserve">and coherent </w:t>
            </w:r>
            <w:r w:rsidRPr="00496B2F">
              <w:rPr>
                <w:rFonts w:asciiTheme="minorHAnsi" w:hAnsiTheme="minorHAnsi" w:cstheme="minorHAnsi"/>
                <w:sz w:val="22"/>
              </w:rPr>
              <w:t>way.</w:t>
            </w:r>
          </w:p>
          <w:p w14:paraId="5DDB3CD3" w14:textId="47F3205D" w:rsidR="002D16A2" w:rsidRPr="00496B2F" w:rsidRDefault="002D16A2" w:rsidP="00E62BC3">
            <w:pPr>
              <w:pStyle w:val="ListParagraph"/>
              <w:numPr>
                <w:ilvl w:val="0"/>
                <w:numId w:val="5"/>
              </w:numPr>
              <w:spacing w:after="0" w:line="240" w:lineRule="auto"/>
              <w:rPr>
                <w:rFonts w:asciiTheme="minorHAnsi" w:hAnsiTheme="minorHAnsi" w:cstheme="minorHAnsi"/>
                <w:sz w:val="22"/>
              </w:rPr>
            </w:pPr>
            <w:r w:rsidRPr="00496B2F">
              <w:rPr>
                <w:rFonts w:asciiTheme="minorHAnsi" w:hAnsiTheme="minorHAnsi" w:cstheme="minorHAnsi"/>
                <w:sz w:val="22"/>
              </w:rPr>
              <w:t xml:space="preserve">Work with </w:t>
            </w:r>
            <w:r>
              <w:rPr>
                <w:rFonts w:asciiTheme="minorHAnsi" w:hAnsiTheme="minorHAnsi" w:cstheme="minorHAnsi"/>
                <w:sz w:val="22"/>
              </w:rPr>
              <w:t>Street to Home</w:t>
            </w:r>
            <w:r w:rsidR="00FC00CC">
              <w:rPr>
                <w:rFonts w:asciiTheme="minorHAnsi" w:hAnsiTheme="minorHAnsi" w:cstheme="minorHAnsi"/>
                <w:sz w:val="22"/>
              </w:rPr>
              <w:t xml:space="preserve">, </w:t>
            </w:r>
            <w:proofErr w:type="spellStart"/>
            <w:r w:rsidR="00FC00CC">
              <w:rPr>
                <w:rFonts w:asciiTheme="minorHAnsi" w:hAnsiTheme="minorHAnsi" w:cstheme="minorHAnsi"/>
                <w:sz w:val="22"/>
              </w:rPr>
              <w:t>Pou</w:t>
            </w:r>
            <w:proofErr w:type="spellEnd"/>
            <w:r w:rsidR="00FC00CC">
              <w:rPr>
                <w:rFonts w:asciiTheme="minorHAnsi" w:hAnsiTheme="minorHAnsi" w:cstheme="minorHAnsi"/>
                <w:sz w:val="22"/>
              </w:rPr>
              <w:t xml:space="preserve"> </w:t>
            </w:r>
            <w:proofErr w:type="spellStart"/>
            <w:r w:rsidR="00FC00CC">
              <w:rPr>
                <w:rFonts w:asciiTheme="minorHAnsi" w:hAnsiTheme="minorHAnsi" w:cstheme="minorHAnsi"/>
                <w:sz w:val="22"/>
              </w:rPr>
              <w:t>Whirinaki</w:t>
            </w:r>
            <w:proofErr w:type="spellEnd"/>
            <w:r w:rsidRPr="00496B2F">
              <w:rPr>
                <w:rFonts w:asciiTheme="minorHAnsi" w:hAnsiTheme="minorHAnsi" w:cstheme="minorHAnsi"/>
                <w:sz w:val="22"/>
              </w:rPr>
              <w:t>.</w:t>
            </w:r>
            <w:r w:rsidR="00F7259F" w:rsidRPr="00496B2F">
              <w:rPr>
                <w:rFonts w:asciiTheme="minorHAnsi" w:hAnsiTheme="minorHAnsi" w:cstheme="minorHAnsi"/>
                <w:sz w:val="22"/>
              </w:rPr>
              <w:t xml:space="preserve"> and other </w:t>
            </w:r>
            <w:r w:rsidR="00F7259F">
              <w:rPr>
                <w:rFonts w:asciiTheme="minorHAnsi" w:hAnsiTheme="minorHAnsi" w:cstheme="minorHAnsi"/>
                <w:sz w:val="22"/>
              </w:rPr>
              <w:t>T</w:t>
            </w:r>
            <w:r w:rsidR="00F7259F" w:rsidRPr="00496B2F">
              <w:rPr>
                <w:rFonts w:asciiTheme="minorHAnsi" w:hAnsiTheme="minorHAnsi" w:cstheme="minorHAnsi"/>
                <w:sz w:val="22"/>
              </w:rPr>
              <w:t xml:space="preserve">eam </w:t>
            </w:r>
            <w:r w:rsidR="00F7259F">
              <w:rPr>
                <w:rFonts w:asciiTheme="minorHAnsi" w:hAnsiTheme="minorHAnsi" w:cstheme="minorHAnsi"/>
                <w:sz w:val="22"/>
              </w:rPr>
              <w:t>L</w:t>
            </w:r>
            <w:r w:rsidR="00F7259F" w:rsidRPr="00496B2F">
              <w:rPr>
                <w:rFonts w:asciiTheme="minorHAnsi" w:hAnsiTheme="minorHAnsi" w:cstheme="minorHAnsi"/>
                <w:sz w:val="22"/>
              </w:rPr>
              <w:t xml:space="preserve">eaders and Managers to </w:t>
            </w:r>
            <w:r w:rsidR="00D66B69">
              <w:rPr>
                <w:rFonts w:asciiTheme="minorHAnsi" w:hAnsiTheme="minorHAnsi" w:cstheme="minorHAnsi"/>
                <w:sz w:val="22"/>
              </w:rPr>
              <w:t>create</w:t>
            </w:r>
            <w:r w:rsidR="00F7259F">
              <w:rPr>
                <w:rFonts w:asciiTheme="minorHAnsi" w:hAnsiTheme="minorHAnsi" w:cstheme="minorHAnsi"/>
                <w:sz w:val="22"/>
              </w:rPr>
              <w:t xml:space="preserve"> integration between services</w:t>
            </w:r>
            <w:r w:rsidR="00137A30">
              <w:rPr>
                <w:rFonts w:asciiTheme="minorHAnsi" w:hAnsiTheme="minorHAnsi" w:cstheme="minorHAnsi"/>
                <w:sz w:val="22"/>
              </w:rPr>
              <w:t>.</w:t>
            </w:r>
          </w:p>
          <w:p w14:paraId="3EB960AA" w14:textId="60D5D568" w:rsidR="002D16A2" w:rsidRPr="00496B2F" w:rsidRDefault="002D16A2" w:rsidP="00E62BC3">
            <w:pPr>
              <w:pStyle w:val="ListParagraph"/>
              <w:numPr>
                <w:ilvl w:val="0"/>
                <w:numId w:val="5"/>
              </w:numPr>
              <w:spacing w:after="0" w:line="240" w:lineRule="auto"/>
              <w:rPr>
                <w:rFonts w:asciiTheme="minorHAnsi" w:hAnsiTheme="minorHAnsi" w:cstheme="minorHAnsi"/>
                <w:sz w:val="22"/>
              </w:rPr>
            </w:pPr>
            <w:r w:rsidRPr="00496B2F">
              <w:rPr>
                <w:rFonts w:asciiTheme="minorHAnsi" w:hAnsiTheme="minorHAnsi" w:cstheme="minorHAnsi"/>
                <w:sz w:val="22"/>
              </w:rPr>
              <w:t>Implement, monitor and work to continuously and consistently improve the continuum of care</w:t>
            </w:r>
            <w:r>
              <w:rPr>
                <w:rFonts w:asciiTheme="minorHAnsi" w:hAnsiTheme="minorHAnsi" w:cstheme="minorHAnsi"/>
                <w:sz w:val="22"/>
              </w:rPr>
              <w:t xml:space="preserve"> offered to </w:t>
            </w:r>
            <w:r w:rsidR="00F7259F">
              <w:rPr>
                <w:rFonts w:asciiTheme="minorHAnsi" w:hAnsiTheme="minorHAnsi" w:cstheme="minorHAnsi"/>
                <w:sz w:val="22"/>
              </w:rPr>
              <w:t>whānau</w:t>
            </w:r>
            <w:r>
              <w:rPr>
                <w:rFonts w:asciiTheme="minorHAnsi" w:hAnsiTheme="minorHAnsi" w:cstheme="minorHAnsi"/>
                <w:sz w:val="22"/>
              </w:rPr>
              <w:t>.</w:t>
            </w:r>
          </w:p>
          <w:p w14:paraId="013DCE4E" w14:textId="7A1EB624" w:rsidR="002D16A2" w:rsidRPr="00496B2F" w:rsidRDefault="002D16A2" w:rsidP="00E62BC3">
            <w:pPr>
              <w:pStyle w:val="ListParagraph"/>
              <w:numPr>
                <w:ilvl w:val="0"/>
                <w:numId w:val="5"/>
              </w:numPr>
              <w:spacing w:after="0" w:line="240" w:lineRule="auto"/>
              <w:rPr>
                <w:rFonts w:asciiTheme="minorHAnsi" w:hAnsiTheme="minorHAnsi" w:cstheme="minorHAnsi"/>
                <w:sz w:val="22"/>
              </w:rPr>
            </w:pPr>
            <w:r w:rsidRPr="00496B2F">
              <w:rPr>
                <w:rFonts w:asciiTheme="minorHAnsi" w:hAnsiTheme="minorHAnsi" w:cstheme="minorHAnsi"/>
                <w:sz w:val="22"/>
              </w:rPr>
              <w:lastRenderedPageBreak/>
              <w:t>Ensure processes are developed, implemented and continuously improved</w:t>
            </w:r>
            <w:r w:rsidR="00284265">
              <w:rPr>
                <w:rFonts w:asciiTheme="minorHAnsi" w:hAnsiTheme="minorHAnsi" w:cstheme="minorHAnsi"/>
                <w:sz w:val="22"/>
              </w:rPr>
              <w:t xml:space="preserve"> through a </w:t>
            </w:r>
            <w:proofErr w:type="spellStart"/>
            <w:r w:rsidR="00284265">
              <w:rPr>
                <w:rFonts w:asciiTheme="minorHAnsi" w:hAnsiTheme="minorHAnsi" w:cstheme="minorHAnsi"/>
                <w:sz w:val="22"/>
              </w:rPr>
              <w:t>te</w:t>
            </w:r>
            <w:proofErr w:type="spellEnd"/>
            <w:r w:rsidR="00284265">
              <w:rPr>
                <w:rFonts w:asciiTheme="minorHAnsi" w:hAnsiTheme="minorHAnsi" w:cstheme="minorHAnsi"/>
                <w:sz w:val="22"/>
              </w:rPr>
              <w:t xml:space="preserve"> </w:t>
            </w:r>
            <w:proofErr w:type="spellStart"/>
            <w:r w:rsidR="00284265">
              <w:rPr>
                <w:rFonts w:asciiTheme="minorHAnsi" w:hAnsiTheme="minorHAnsi" w:cstheme="minorHAnsi"/>
                <w:sz w:val="22"/>
              </w:rPr>
              <w:t>ao</w:t>
            </w:r>
            <w:proofErr w:type="spellEnd"/>
            <w:r w:rsidR="00284265">
              <w:rPr>
                <w:rFonts w:asciiTheme="minorHAnsi" w:hAnsiTheme="minorHAnsi" w:cstheme="minorHAnsi"/>
                <w:sz w:val="22"/>
              </w:rPr>
              <w:t xml:space="preserve"> Māori lens</w:t>
            </w:r>
            <w:r w:rsidRPr="00496B2F">
              <w:rPr>
                <w:rFonts w:asciiTheme="minorHAnsi" w:hAnsiTheme="minorHAnsi" w:cstheme="minorHAnsi"/>
                <w:sz w:val="22"/>
              </w:rPr>
              <w:t>.</w:t>
            </w:r>
          </w:p>
          <w:p w14:paraId="13B1491B" w14:textId="61BE8B9A" w:rsidR="00627077" w:rsidRPr="00284265" w:rsidRDefault="00627077" w:rsidP="00E62BC3">
            <w:pPr>
              <w:pStyle w:val="ListParagraph"/>
              <w:numPr>
                <w:ilvl w:val="0"/>
                <w:numId w:val="5"/>
              </w:numPr>
              <w:spacing w:after="0" w:line="240" w:lineRule="auto"/>
              <w:rPr>
                <w:rFonts w:asciiTheme="minorHAnsi" w:hAnsiTheme="minorHAnsi" w:cstheme="minorHAnsi"/>
                <w:sz w:val="22"/>
              </w:rPr>
            </w:pPr>
            <w:r w:rsidRPr="00496B2F">
              <w:rPr>
                <w:rFonts w:asciiTheme="minorHAnsi" w:hAnsiTheme="minorHAnsi" w:cstheme="minorHAnsi"/>
                <w:sz w:val="22"/>
              </w:rPr>
              <w:t>Ensure effective information flow and management reporting and look for opportunities to enhance processes and safety systems.</w:t>
            </w:r>
          </w:p>
          <w:p w14:paraId="5569BFDF" w14:textId="577C935E" w:rsidR="00651A8B" w:rsidRPr="00284265" w:rsidRDefault="00627077" w:rsidP="00E62BC3">
            <w:pPr>
              <w:pStyle w:val="ListParagraph"/>
              <w:numPr>
                <w:ilvl w:val="0"/>
                <w:numId w:val="5"/>
              </w:numPr>
              <w:spacing w:after="0" w:line="240" w:lineRule="auto"/>
              <w:rPr>
                <w:rFonts w:asciiTheme="minorHAnsi" w:hAnsiTheme="minorHAnsi" w:cstheme="minorHAnsi"/>
                <w:sz w:val="22"/>
              </w:rPr>
            </w:pPr>
            <w:r w:rsidRPr="00496B2F">
              <w:rPr>
                <w:rFonts w:asciiTheme="minorHAnsi" w:hAnsiTheme="minorHAnsi" w:cstheme="minorHAnsi"/>
                <w:sz w:val="22"/>
              </w:rPr>
              <w:t xml:space="preserve">Seek </w:t>
            </w:r>
            <w:r w:rsidR="00284265">
              <w:rPr>
                <w:rFonts w:asciiTheme="minorHAnsi" w:hAnsiTheme="minorHAnsi" w:cstheme="minorHAnsi"/>
                <w:sz w:val="22"/>
              </w:rPr>
              <w:t xml:space="preserve">informal and formal </w:t>
            </w:r>
            <w:r w:rsidRPr="00496B2F">
              <w:rPr>
                <w:rFonts w:asciiTheme="minorHAnsi" w:hAnsiTheme="minorHAnsi" w:cstheme="minorHAnsi"/>
                <w:sz w:val="22"/>
              </w:rPr>
              <w:t xml:space="preserve">feedback from </w:t>
            </w:r>
            <w:r w:rsidR="00284265">
              <w:rPr>
                <w:rFonts w:asciiTheme="minorHAnsi" w:hAnsiTheme="minorHAnsi" w:cstheme="minorHAnsi"/>
                <w:sz w:val="22"/>
              </w:rPr>
              <w:t>whānau</w:t>
            </w:r>
            <w:r w:rsidRPr="00496B2F">
              <w:rPr>
                <w:rFonts w:asciiTheme="minorHAnsi" w:hAnsiTheme="minorHAnsi" w:cstheme="minorHAnsi"/>
                <w:sz w:val="22"/>
              </w:rPr>
              <w:t xml:space="preserve"> </w:t>
            </w:r>
            <w:r w:rsidR="00D66B69">
              <w:rPr>
                <w:rFonts w:asciiTheme="minorHAnsi" w:hAnsiTheme="minorHAnsi" w:cstheme="minorHAnsi"/>
                <w:sz w:val="22"/>
              </w:rPr>
              <w:t>engaging in</w:t>
            </w:r>
            <w:r w:rsidRPr="00496B2F">
              <w:rPr>
                <w:rFonts w:asciiTheme="minorHAnsi" w:hAnsiTheme="minorHAnsi" w:cstheme="minorHAnsi"/>
                <w:sz w:val="22"/>
              </w:rPr>
              <w:t xml:space="preserve"> the service</w:t>
            </w:r>
            <w:r w:rsidR="00D66B69">
              <w:rPr>
                <w:rFonts w:asciiTheme="minorHAnsi" w:hAnsiTheme="minorHAnsi" w:cstheme="minorHAnsi"/>
                <w:sz w:val="22"/>
              </w:rPr>
              <w:t>s</w:t>
            </w:r>
            <w:r w:rsidRPr="00496B2F">
              <w:rPr>
                <w:rFonts w:asciiTheme="minorHAnsi" w:hAnsiTheme="minorHAnsi" w:cstheme="minorHAnsi"/>
                <w:sz w:val="22"/>
              </w:rPr>
              <w:t xml:space="preserve"> and ensure this is taken into consideration with all service development.</w:t>
            </w:r>
          </w:p>
          <w:p w14:paraId="2E09D499" w14:textId="1960A0E9" w:rsidR="00294BE8" w:rsidRPr="00284265" w:rsidRDefault="00294BE8" w:rsidP="00231E2C">
            <w:pPr>
              <w:pStyle w:val="ListParagraph"/>
              <w:numPr>
                <w:ilvl w:val="0"/>
                <w:numId w:val="5"/>
              </w:numPr>
              <w:spacing w:after="0" w:line="240" w:lineRule="auto"/>
              <w:rPr>
                <w:rFonts w:asciiTheme="minorHAnsi" w:hAnsiTheme="minorHAnsi" w:cstheme="minorHAnsi"/>
                <w:sz w:val="22"/>
              </w:rPr>
            </w:pPr>
            <w:r w:rsidRPr="00284265">
              <w:rPr>
                <w:rFonts w:asciiTheme="minorHAnsi" w:hAnsiTheme="minorHAnsi" w:cstheme="minorHAnsi"/>
                <w:sz w:val="22"/>
              </w:rPr>
              <w:t>Employ and train all staff, with specific emphasis on ‘</w:t>
            </w:r>
            <w:r w:rsidR="0096220D" w:rsidRPr="00284265">
              <w:rPr>
                <w:rFonts w:asciiTheme="minorHAnsi" w:hAnsiTheme="minorHAnsi" w:cstheme="minorHAnsi"/>
                <w:sz w:val="22"/>
              </w:rPr>
              <w:t xml:space="preserve">Kaupapa Māori </w:t>
            </w:r>
            <w:r w:rsidRPr="00284265">
              <w:rPr>
                <w:rFonts w:asciiTheme="minorHAnsi" w:hAnsiTheme="minorHAnsi" w:cstheme="minorHAnsi"/>
                <w:sz w:val="22"/>
              </w:rPr>
              <w:t>Trauma Informed Care</w:t>
            </w:r>
            <w:r w:rsidR="00284265" w:rsidRPr="00284265">
              <w:rPr>
                <w:rFonts w:asciiTheme="minorHAnsi" w:hAnsiTheme="minorHAnsi" w:cstheme="minorHAnsi"/>
                <w:sz w:val="22"/>
              </w:rPr>
              <w:t>’,</w:t>
            </w:r>
            <w:r w:rsidR="0096220D" w:rsidRPr="00284265">
              <w:rPr>
                <w:rFonts w:asciiTheme="minorHAnsi" w:hAnsiTheme="minorHAnsi" w:cstheme="minorHAnsi"/>
                <w:sz w:val="22"/>
              </w:rPr>
              <w:t xml:space="preserve"> </w:t>
            </w:r>
            <w:r w:rsidRPr="00284265">
              <w:rPr>
                <w:rFonts w:asciiTheme="minorHAnsi" w:hAnsiTheme="minorHAnsi" w:cstheme="minorHAnsi"/>
                <w:sz w:val="22"/>
              </w:rPr>
              <w:t xml:space="preserve">Health and Safety protocols and </w:t>
            </w:r>
            <w:proofErr w:type="spellStart"/>
            <w:r w:rsidRPr="00284265">
              <w:rPr>
                <w:rFonts w:asciiTheme="minorHAnsi" w:hAnsiTheme="minorHAnsi" w:cstheme="minorHAnsi"/>
                <w:sz w:val="22"/>
              </w:rPr>
              <w:t>te</w:t>
            </w:r>
            <w:proofErr w:type="spellEnd"/>
            <w:r w:rsidRPr="00284265">
              <w:rPr>
                <w:rFonts w:asciiTheme="minorHAnsi" w:hAnsiTheme="minorHAnsi" w:cstheme="minorHAnsi"/>
                <w:sz w:val="22"/>
              </w:rPr>
              <w:t xml:space="preserve"> </w:t>
            </w:r>
            <w:proofErr w:type="spellStart"/>
            <w:r w:rsidRPr="00284265">
              <w:rPr>
                <w:rFonts w:asciiTheme="minorHAnsi" w:hAnsiTheme="minorHAnsi" w:cstheme="minorHAnsi"/>
                <w:sz w:val="22"/>
              </w:rPr>
              <w:t>ao</w:t>
            </w:r>
            <w:proofErr w:type="spellEnd"/>
            <w:r w:rsidRPr="00284265">
              <w:rPr>
                <w:rFonts w:asciiTheme="minorHAnsi" w:hAnsiTheme="minorHAnsi" w:cstheme="minorHAnsi"/>
                <w:sz w:val="22"/>
              </w:rPr>
              <w:t xml:space="preserve"> Māori service principles. </w:t>
            </w:r>
          </w:p>
          <w:p w14:paraId="57DF370E" w14:textId="3FC04DC0" w:rsidR="00294BE8" w:rsidRPr="00231E2C" w:rsidRDefault="00294BE8" w:rsidP="00231E2C">
            <w:pPr>
              <w:pStyle w:val="ListParagraph"/>
              <w:numPr>
                <w:ilvl w:val="0"/>
                <w:numId w:val="5"/>
              </w:numPr>
              <w:spacing w:after="0" w:line="240" w:lineRule="auto"/>
              <w:rPr>
                <w:rFonts w:asciiTheme="minorHAnsi" w:hAnsiTheme="minorHAnsi" w:cstheme="minorHAnsi"/>
                <w:sz w:val="22"/>
              </w:rPr>
            </w:pPr>
            <w:r w:rsidRPr="00284265">
              <w:rPr>
                <w:rFonts w:asciiTheme="minorHAnsi" w:hAnsiTheme="minorHAnsi" w:cstheme="minorHAnsi"/>
                <w:sz w:val="22"/>
              </w:rPr>
              <w:t>Auditing platforms</w:t>
            </w:r>
            <w:r w:rsidRPr="00231E2C">
              <w:rPr>
                <w:rFonts w:asciiTheme="minorHAnsi" w:hAnsiTheme="minorHAnsi" w:cstheme="minorHAnsi"/>
                <w:sz w:val="22"/>
              </w:rPr>
              <w:t xml:space="preserve"> such as record base, ensuring staff capabilities match requirements.</w:t>
            </w:r>
          </w:p>
          <w:p w14:paraId="4690AF28" w14:textId="2C499A67" w:rsidR="00CA5A2A" w:rsidRDefault="00294BE8" w:rsidP="00231E2C">
            <w:pPr>
              <w:pStyle w:val="ListParagraph"/>
              <w:numPr>
                <w:ilvl w:val="0"/>
                <w:numId w:val="5"/>
              </w:numPr>
              <w:spacing w:after="0" w:line="240" w:lineRule="auto"/>
            </w:pPr>
            <w:r w:rsidRPr="00231E2C">
              <w:rPr>
                <w:rFonts w:asciiTheme="minorHAnsi" w:hAnsiTheme="minorHAnsi" w:cstheme="minorHAnsi"/>
                <w:sz w:val="22"/>
              </w:rPr>
              <w:t>Individual one to one performance and development plans for each team member are created quarterly, and regular one-to-one meetings occur.</w:t>
            </w:r>
            <w:r>
              <w:t xml:space="preserve"> </w:t>
            </w:r>
          </w:p>
        </w:tc>
      </w:tr>
      <w:tr w:rsidR="00CA5A2A" w14:paraId="6D095F0D" w14:textId="77777777" w:rsidTr="004C6C24">
        <w:trPr>
          <w:trHeight w:val="1476"/>
        </w:trPr>
        <w:tc>
          <w:tcPr>
            <w:tcW w:w="311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0E1DF27" w14:textId="77777777" w:rsidR="00CA5A2A" w:rsidRDefault="004337AD">
            <w:pPr>
              <w:spacing w:after="0" w:line="259" w:lineRule="auto"/>
              <w:ind w:left="0" w:firstLine="0"/>
            </w:pPr>
            <w:r>
              <w:lastRenderedPageBreak/>
              <w:t>Be part of the Mission team</w:t>
            </w:r>
            <w:r>
              <w:rPr>
                <w:sz w:val="20"/>
              </w:rP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143A8F79" w14:textId="77777777" w:rsidR="00CA5A2A" w:rsidRPr="00231E2C" w:rsidRDefault="004337AD" w:rsidP="00231E2C">
            <w:pPr>
              <w:pStyle w:val="ListParagraph"/>
              <w:numPr>
                <w:ilvl w:val="0"/>
                <w:numId w:val="5"/>
              </w:numPr>
              <w:spacing w:after="0" w:line="240" w:lineRule="auto"/>
              <w:rPr>
                <w:rFonts w:asciiTheme="minorHAnsi" w:hAnsiTheme="minorHAnsi" w:cstheme="minorHAnsi"/>
                <w:sz w:val="22"/>
              </w:rPr>
            </w:pPr>
            <w:r w:rsidRPr="00231E2C">
              <w:rPr>
                <w:rFonts w:asciiTheme="minorHAnsi" w:hAnsiTheme="minorHAnsi" w:cstheme="minorHAnsi"/>
                <w:sz w:val="22"/>
              </w:rPr>
              <w:t xml:space="preserve">Comply with all legislative and regulatory requirements and report any breaches as soon as they become known. </w:t>
            </w:r>
          </w:p>
          <w:p w14:paraId="259EC031" w14:textId="77777777" w:rsidR="00CA5A2A" w:rsidRPr="00231E2C" w:rsidRDefault="004337AD" w:rsidP="00231E2C">
            <w:pPr>
              <w:pStyle w:val="ListParagraph"/>
              <w:numPr>
                <w:ilvl w:val="0"/>
                <w:numId w:val="5"/>
              </w:numPr>
              <w:spacing w:after="0" w:line="240" w:lineRule="auto"/>
              <w:rPr>
                <w:rFonts w:asciiTheme="minorHAnsi" w:hAnsiTheme="minorHAnsi" w:cstheme="minorHAnsi"/>
                <w:sz w:val="22"/>
              </w:rPr>
            </w:pPr>
            <w:r w:rsidRPr="00231E2C">
              <w:rPr>
                <w:rFonts w:asciiTheme="minorHAnsi" w:hAnsiTheme="minorHAnsi" w:cstheme="minorHAnsi"/>
                <w:sz w:val="22"/>
              </w:rPr>
              <w:t xml:space="preserve"> </w:t>
            </w:r>
          </w:p>
          <w:p w14:paraId="563FEA39" w14:textId="77777777" w:rsidR="00CA5A2A" w:rsidRDefault="004337AD" w:rsidP="00231E2C">
            <w:pPr>
              <w:pStyle w:val="ListParagraph"/>
              <w:numPr>
                <w:ilvl w:val="0"/>
                <w:numId w:val="5"/>
              </w:numPr>
              <w:spacing w:after="0" w:line="240" w:lineRule="auto"/>
            </w:pPr>
            <w:r w:rsidRPr="00231E2C">
              <w:rPr>
                <w:rFonts w:asciiTheme="minorHAnsi" w:hAnsiTheme="minorHAnsi" w:cstheme="minorHAnsi"/>
                <w:sz w:val="22"/>
              </w:rPr>
              <w:t>Adhere to all Mission operating procedures, policies, guidelines and standards of integrity and conduct</w:t>
            </w:r>
            <w:r>
              <w:t xml:space="preserve">. </w:t>
            </w:r>
          </w:p>
        </w:tc>
      </w:tr>
    </w:tbl>
    <w:p w14:paraId="1B906777" w14:textId="77777777" w:rsidR="00CA5A2A" w:rsidRDefault="004337AD">
      <w:pPr>
        <w:spacing w:after="158" w:line="259" w:lineRule="auto"/>
        <w:ind w:left="14" w:firstLine="0"/>
      </w:pPr>
      <w:r>
        <w:rPr>
          <w:b/>
          <w:sz w:val="22"/>
        </w:rPr>
        <w:t xml:space="preserve"> </w:t>
      </w:r>
    </w:p>
    <w:p w14:paraId="11E00158" w14:textId="003D4C02" w:rsidR="00CA5A2A" w:rsidRPr="00613829" w:rsidRDefault="004337AD" w:rsidP="00613829">
      <w:pPr>
        <w:spacing w:after="0" w:line="259" w:lineRule="auto"/>
        <w:ind w:left="14" w:firstLine="0"/>
        <w:rPr>
          <w:b/>
          <w:sz w:val="22"/>
        </w:rPr>
      </w:pPr>
      <w:r w:rsidRPr="00613829">
        <w:rPr>
          <w:b/>
          <w:sz w:val="22"/>
        </w:rPr>
        <w:t xml:space="preserve">QUALIFICATIONS &amp; EXPERIENCE </w:t>
      </w:r>
    </w:p>
    <w:p w14:paraId="59A0453D" w14:textId="77777777" w:rsidR="00CA5A2A" w:rsidRDefault="004337AD">
      <w:pPr>
        <w:spacing w:after="166" w:line="259" w:lineRule="auto"/>
        <w:ind w:left="-14" w:right="-29" w:firstLine="0"/>
      </w:pPr>
      <w:r>
        <w:rPr>
          <w:noProof/>
          <w:sz w:val="22"/>
        </w:rPr>
        <mc:AlternateContent>
          <mc:Choice Requires="wpg">
            <w:drawing>
              <wp:inline distT="0" distB="0" distL="0" distR="0" wp14:anchorId="087CC6D1" wp14:editId="35E3FC05">
                <wp:extent cx="5769229" cy="18288"/>
                <wp:effectExtent l="0" t="0" r="0" b="0"/>
                <wp:docPr id="6856" name="Group 6856"/>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7254" name="Shape 7254"/>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AAA2BF" id="Group 6856"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">
                <v:shape id="Shape 7254"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" path="m,l5769229,r,18288l,18288,,e" fillcolor="black" stroked="f" strokeweight="0">
                  <v:stroke miterlimit="83231f" joinstyle="miter"/>
                  <v:path arrowok="t" textboxrect="0,0,5769229,18288"/>
                </v:shape>
                <w10:anchorlock/>
              </v:group>
            </w:pict>
          </mc:Fallback>
        </mc:AlternateContent>
      </w:r>
    </w:p>
    <w:tbl>
      <w:tblPr>
        <w:tblStyle w:val="TableGrid"/>
        <w:tblW w:w="9018" w:type="dxa"/>
        <w:tblInd w:w="19" w:type="dxa"/>
        <w:tblCellMar>
          <w:top w:w="24" w:type="dxa"/>
          <w:right w:w="94" w:type="dxa"/>
        </w:tblCellMar>
        <w:tblLook w:val="04A0" w:firstRow="1" w:lastRow="0" w:firstColumn="1" w:lastColumn="0" w:noHBand="0" w:noVBand="1"/>
      </w:tblPr>
      <w:tblGrid>
        <w:gridCol w:w="1696"/>
        <w:gridCol w:w="468"/>
        <w:gridCol w:w="3361"/>
        <w:gridCol w:w="468"/>
        <w:gridCol w:w="3025"/>
      </w:tblGrid>
      <w:tr w:rsidR="00CA5A2A" w14:paraId="6D84B734" w14:textId="77777777" w:rsidTr="004C6C24">
        <w:trPr>
          <w:trHeight w:val="547"/>
        </w:trPr>
        <w:tc>
          <w:tcPr>
            <w:tcW w:w="169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48D1ECE" w14:textId="77777777" w:rsidR="00CA5A2A" w:rsidRDefault="004337AD">
            <w:pPr>
              <w:spacing w:after="0" w:line="259" w:lineRule="auto"/>
              <w:ind w:left="108" w:firstLine="0"/>
            </w:pPr>
            <w:r>
              <w:rPr>
                <w:sz w:val="22"/>
              </w:rPr>
              <w:t xml:space="preserve"> </w:t>
            </w:r>
          </w:p>
        </w:tc>
        <w:tc>
          <w:tcPr>
            <w:tcW w:w="468" w:type="dxa"/>
            <w:tcBorders>
              <w:top w:val="single" w:sz="4" w:space="0" w:color="000000"/>
              <w:left w:val="single" w:sz="4" w:space="0" w:color="000000"/>
              <w:bottom w:val="single" w:sz="4" w:space="0" w:color="000000"/>
              <w:right w:val="nil"/>
            </w:tcBorders>
            <w:shd w:val="clear" w:color="auto" w:fill="DEEAF6" w:themeFill="accent5" w:themeFillTint="33"/>
          </w:tcPr>
          <w:p w14:paraId="64E3C962" w14:textId="77777777" w:rsidR="00CA5A2A" w:rsidRDefault="00CA5A2A">
            <w:pPr>
              <w:spacing w:after="160" w:line="259" w:lineRule="auto"/>
              <w:ind w:left="0" w:firstLine="0"/>
            </w:pPr>
          </w:p>
        </w:tc>
        <w:tc>
          <w:tcPr>
            <w:tcW w:w="3361" w:type="dxa"/>
            <w:tcBorders>
              <w:top w:val="single" w:sz="4" w:space="0" w:color="000000"/>
              <w:left w:val="nil"/>
              <w:bottom w:val="single" w:sz="4" w:space="0" w:color="000000"/>
              <w:right w:val="single" w:sz="4" w:space="0" w:color="000000"/>
            </w:tcBorders>
            <w:shd w:val="clear" w:color="auto" w:fill="DEEAF6" w:themeFill="accent5" w:themeFillTint="33"/>
          </w:tcPr>
          <w:p w14:paraId="11B19AE2" w14:textId="77777777" w:rsidR="00CA5A2A" w:rsidRDefault="004337AD">
            <w:pPr>
              <w:spacing w:after="0" w:line="259" w:lineRule="auto"/>
              <w:ind w:left="1045" w:firstLine="0"/>
            </w:pPr>
            <w:r>
              <w:rPr>
                <w:b/>
                <w:sz w:val="22"/>
              </w:rPr>
              <w:t xml:space="preserve">Essential </w:t>
            </w:r>
          </w:p>
          <w:p w14:paraId="658F8141" w14:textId="77777777" w:rsidR="00CA5A2A" w:rsidRDefault="004337AD">
            <w:pPr>
              <w:spacing w:after="0" w:line="259" w:lineRule="auto"/>
              <w:ind w:left="0" w:right="324" w:firstLine="0"/>
              <w:jc w:val="center"/>
            </w:pPr>
            <w:r>
              <w:rPr>
                <w:b/>
                <w:sz w:val="22"/>
              </w:rPr>
              <w:t xml:space="preserve"> </w:t>
            </w:r>
          </w:p>
        </w:tc>
        <w:tc>
          <w:tcPr>
            <w:tcW w:w="468" w:type="dxa"/>
            <w:tcBorders>
              <w:top w:val="single" w:sz="4" w:space="0" w:color="000000"/>
              <w:left w:val="single" w:sz="4" w:space="0" w:color="000000"/>
              <w:bottom w:val="single" w:sz="4" w:space="0" w:color="000000"/>
              <w:right w:val="nil"/>
            </w:tcBorders>
            <w:shd w:val="clear" w:color="auto" w:fill="DEEAF6" w:themeFill="accent5" w:themeFillTint="33"/>
          </w:tcPr>
          <w:p w14:paraId="4D5E7A72" w14:textId="77777777" w:rsidR="00CA5A2A" w:rsidRDefault="00CA5A2A">
            <w:pPr>
              <w:spacing w:after="160" w:line="259" w:lineRule="auto"/>
              <w:ind w:left="0" w:firstLine="0"/>
            </w:pPr>
          </w:p>
        </w:tc>
        <w:tc>
          <w:tcPr>
            <w:tcW w:w="3025" w:type="dxa"/>
            <w:tcBorders>
              <w:top w:val="single" w:sz="4" w:space="0" w:color="000000"/>
              <w:left w:val="nil"/>
              <w:bottom w:val="single" w:sz="4" w:space="0" w:color="000000"/>
              <w:right w:val="single" w:sz="4" w:space="0" w:color="000000"/>
            </w:tcBorders>
            <w:shd w:val="clear" w:color="auto" w:fill="DEEAF6" w:themeFill="accent5" w:themeFillTint="33"/>
          </w:tcPr>
          <w:p w14:paraId="3C8C4D78" w14:textId="77777777" w:rsidR="00CA5A2A" w:rsidRDefault="004337AD">
            <w:pPr>
              <w:spacing w:after="0" w:line="259" w:lineRule="auto"/>
              <w:ind w:left="847" w:firstLine="0"/>
            </w:pPr>
            <w:r>
              <w:rPr>
                <w:b/>
                <w:sz w:val="22"/>
              </w:rPr>
              <w:t xml:space="preserve">Desirable </w:t>
            </w:r>
          </w:p>
        </w:tc>
      </w:tr>
      <w:tr w:rsidR="00CA5A2A" w14:paraId="11CD100F" w14:textId="77777777" w:rsidTr="004C6C24">
        <w:trPr>
          <w:trHeight w:val="1795"/>
        </w:trPr>
        <w:tc>
          <w:tcPr>
            <w:tcW w:w="169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7753217" w14:textId="77777777" w:rsidR="00CA5A2A" w:rsidRDefault="004337AD">
            <w:pPr>
              <w:spacing w:after="0" w:line="259" w:lineRule="auto"/>
              <w:ind w:left="108" w:firstLine="0"/>
            </w:pPr>
            <w:r>
              <w:rPr>
                <w:sz w:val="20"/>
              </w:rPr>
              <w:t xml:space="preserve"> </w:t>
            </w:r>
            <w:r>
              <w:rPr>
                <w:b/>
              </w:rPr>
              <w:t xml:space="preserve">Qualifications </w:t>
            </w:r>
          </w:p>
          <w:p w14:paraId="060F5AED" w14:textId="77777777" w:rsidR="00CA5A2A" w:rsidRDefault="004337AD">
            <w:pPr>
              <w:spacing w:after="0" w:line="259" w:lineRule="auto"/>
              <w:ind w:left="108" w:firstLine="0"/>
            </w:pPr>
            <w:r>
              <w:rPr>
                <w:b/>
              </w:rPr>
              <w:t xml:space="preserve"> </w:t>
            </w:r>
          </w:p>
          <w:p w14:paraId="161FDCEA" w14:textId="77777777" w:rsidR="00CA5A2A" w:rsidRDefault="004337AD">
            <w:pPr>
              <w:spacing w:after="0" w:line="259" w:lineRule="auto"/>
              <w:ind w:left="108" w:firstLine="0"/>
            </w:pPr>
            <w:r>
              <w:rPr>
                <w:b/>
              </w:rPr>
              <w:t xml:space="preserve"> </w:t>
            </w:r>
          </w:p>
          <w:p w14:paraId="5F6AB3EE" w14:textId="77777777" w:rsidR="00CA5A2A" w:rsidRDefault="004337AD">
            <w:pPr>
              <w:spacing w:after="0" w:line="259" w:lineRule="auto"/>
              <w:ind w:left="108" w:firstLine="0"/>
            </w:pPr>
            <w:r>
              <w:rPr>
                <w:b/>
              </w:rPr>
              <w:t xml:space="preserve"> </w:t>
            </w:r>
          </w:p>
        </w:tc>
        <w:tc>
          <w:tcPr>
            <w:tcW w:w="468" w:type="dxa"/>
            <w:tcBorders>
              <w:top w:val="single" w:sz="4" w:space="0" w:color="000000"/>
              <w:left w:val="single" w:sz="4" w:space="0" w:color="000000"/>
              <w:bottom w:val="single" w:sz="4" w:space="0" w:color="000000"/>
              <w:right w:val="nil"/>
            </w:tcBorders>
          </w:tcPr>
          <w:p w14:paraId="1B8590C6" w14:textId="77777777" w:rsidR="00CA5A2A" w:rsidRDefault="004337AD">
            <w:pPr>
              <w:spacing w:after="58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E0FB134"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single" w:sz="4" w:space="0" w:color="000000"/>
              <w:left w:val="nil"/>
              <w:bottom w:val="single" w:sz="4" w:space="0" w:color="000000"/>
              <w:right w:val="single" w:sz="4" w:space="0" w:color="000000"/>
            </w:tcBorders>
          </w:tcPr>
          <w:p w14:paraId="6B0DF759" w14:textId="77777777" w:rsidR="00CA5A2A" w:rsidRDefault="004337AD">
            <w:pPr>
              <w:spacing w:after="11" w:line="241" w:lineRule="auto"/>
              <w:ind w:left="0" w:firstLine="0"/>
            </w:pPr>
            <w:r>
              <w:t xml:space="preserve">Tertiary qualification in hospitality, social services or a related field. </w:t>
            </w:r>
          </w:p>
          <w:p w14:paraId="60D04413" w14:textId="56542DC1" w:rsidR="00CA5A2A" w:rsidRDefault="004337AD">
            <w:pPr>
              <w:spacing w:after="0" w:line="259" w:lineRule="auto"/>
              <w:ind w:left="0" w:firstLine="0"/>
            </w:pPr>
            <w:r>
              <w:t xml:space="preserve">Minimum </w:t>
            </w:r>
            <w:r w:rsidR="00874D1D">
              <w:t>5</w:t>
            </w:r>
            <w:r>
              <w:t xml:space="preserve"> years’ experience in leading and/or working in a </w:t>
            </w:r>
            <w:r w:rsidR="00706EE7">
              <w:t>client facing</w:t>
            </w:r>
            <w:r>
              <w:t xml:space="preserve"> service. </w:t>
            </w:r>
          </w:p>
          <w:p w14:paraId="52806981" w14:textId="45B9627F" w:rsidR="00C542FB" w:rsidRDefault="004337AD" w:rsidP="004337AD">
            <w:pPr>
              <w:spacing w:after="0" w:line="259" w:lineRule="auto"/>
            </w:pPr>
            <w:r>
              <w:t>In-depth</w:t>
            </w:r>
            <w:r w:rsidR="00791105">
              <w:t xml:space="preserve"> </w:t>
            </w:r>
            <w:r w:rsidR="00647F44">
              <w:t xml:space="preserve">and demonstrated </w:t>
            </w:r>
            <w:r w:rsidR="00791105">
              <w:t xml:space="preserve">understanding of Te </w:t>
            </w:r>
            <w:proofErr w:type="spellStart"/>
            <w:r w:rsidR="00791105">
              <w:t>Tiriti</w:t>
            </w:r>
            <w:proofErr w:type="spellEnd"/>
            <w:r w:rsidR="00791105">
              <w:t xml:space="preserve"> </w:t>
            </w:r>
            <w:r w:rsidR="004A2E55">
              <w:t xml:space="preserve">o </w:t>
            </w:r>
            <w:r w:rsidR="00791105">
              <w:t>Waitangi</w:t>
            </w:r>
          </w:p>
          <w:p w14:paraId="11D6FB0F" w14:textId="1550A96D" w:rsidR="004A2E55" w:rsidRDefault="004A2E55" w:rsidP="00F74D5C">
            <w:pPr>
              <w:pStyle w:val="ListParagraph"/>
              <w:spacing w:after="0" w:line="259" w:lineRule="auto"/>
              <w:ind w:firstLine="0"/>
            </w:pPr>
          </w:p>
        </w:tc>
        <w:tc>
          <w:tcPr>
            <w:tcW w:w="468" w:type="dxa"/>
            <w:tcBorders>
              <w:top w:val="single" w:sz="4" w:space="0" w:color="000000"/>
              <w:left w:val="single" w:sz="4" w:space="0" w:color="000000"/>
              <w:bottom w:val="single" w:sz="4" w:space="0" w:color="000000"/>
              <w:right w:val="nil"/>
            </w:tcBorders>
          </w:tcPr>
          <w:p w14:paraId="7F6A2D4F" w14:textId="77777777" w:rsidR="00CA5A2A" w:rsidRDefault="004337AD">
            <w:pPr>
              <w:spacing w:after="28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7593F1D" w14:textId="77777777" w:rsidR="00CA5A2A" w:rsidRDefault="004337AD">
            <w:pPr>
              <w:spacing w:after="49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5D7087D" w14:textId="77777777" w:rsidR="00CA5A2A" w:rsidRDefault="004337AD">
            <w:pPr>
              <w:spacing w:after="0" w:line="259" w:lineRule="auto"/>
              <w:ind w:left="108" w:firstLine="0"/>
            </w:pPr>
            <w:r>
              <w:rPr>
                <w:sz w:val="20"/>
              </w:rPr>
              <w:t xml:space="preserve"> </w:t>
            </w:r>
          </w:p>
        </w:tc>
        <w:tc>
          <w:tcPr>
            <w:tcW w:w="3025" w:type="dxa"/>
            <w:tcBorders>
              <w:top w:val="single" w:sz="4" w:space="0" w:color="000000"/>
              <w:left w:val="nil"/>
              <w:bottom w:val="single" w:sz="4" w:space="0" w:color="000000"/>
              <w:right w:val="single" w:sz="4" w:space="0" w:color="000000"/>
            </w:tcBorders>
          </w:tcPr>
          <w:p w14:paraId="456D6BCA" w14:textId="77777777" w:rsidR="00CA5A2A" w:rsidRDefault="004337AD">
            <w:pPr>
              <w:spacing w:after="0" w:line="259" w:lineRule="auto"/>
              <w:ind w:left="0" w:firstLine="0"/>
            </w:pPr>
            <w:r>
              <w:t xml:space="preserve">A broad understanding of the homeless sector in Auckland. An understanding of the complex issues that lead people into homelessness. </w:t>
            </w:r>
          </w:p>
        </w:tc>
      </w:tr>
      <w:tr w:rsidR="00CA5A2A" w14:paraId="1017E14F" w14:textId="77777777" w:rsidTr="004C6C24">
        <w:trPr>
          <w:trHeight w:val="1221"/>
        </w:trPr>
        <w:tc>
          <w:tcPr>
            <w:tcW w:w="1696" w:type="dxa"/>
            <w:tcBorders>
              <w:top w:val="single" w:sz="4" w:space="0" w:color="000000"/>
              <w:left w:val="single" w:sz="4" w:space="0" w:color="000000"/>
              <w:bottom w:val="nil"/>
              <w:right w:val="single" w:sz="4" w:space="0" w:color="000000"/>
            </w:tcBorders>
            <w:shd w:val="clear" w:color="auto" w:fill="DEEAF6" w:themeFill="accent5" w:themeFillTint="33"/>
          </w:tcPr>
          <w:p w14:paraId="02EDC39A" w14:textId="77777777" w:rsidR="00CA5A2A" w:rsidRDefault="004337AD">
            <w:pPr>
              <w:spacing w:after="0" w:line="259" w:lineRule="auto"/>
              <w:ind w:left="108" w:firstLine="0"/>
            </w:pPr>
            <w:r>
              <w:rPr>
                <w:b/>
              </w:rPr>
              <w:t xml:space="preserve">Skills, </w:t>
            </w:r>
          </w:p>
          <w:p w14:paraId="7675AE9A" w14:textId="77777777" w:rsidR="00CA5A2A" w:rsidRDefault="004337AD">
            <w:pPr>
              <w:spacing w:after="0" w:line="259" w:lineRule="auto"/>
              <w:ind w:left="108" w:firstLine="0"/>
            </w:pPr>
            <w:r>
              <w:rPr>
                <w:b/>
              </w:rPr>
              <w:t xml:space="preserve">Knowledge &amp; </w:t>
            </w:r>
          </w:p>
          <w:p w14:paraId="1BB84AFA" w14:textId="77777777" w:rsidR="00CA5A2A" w:rsidRDefault="004337AD">
            <w:pPr>
              <w:spacing w:after="0" w:line="259" w:lineRule="auto"/>
              <w:ind w:left="108" w:firstLine="0"/>
            </w:pPr>
            <w:r>
              <w:rPr>
                <w:b/>
              </w:rPr>
              <w:t>Experience</w:t>
            </w:r>
            <w:r>
              <w:rPr>
                <w:b/>
                <w:sz w:val="20"/>
              </w:rPr>
              <w:t xml:space="preserve"> </w:t>
            </w:r>
          </w:p>
        </w:tc>
        <w:tc>
          <w:tcPr>
            <w:tcW w:w="468" w:type="dxa"/>
            <w:tcBorders>
              <w:top w:val="single" w:sz="4" w:space="0" w:color="000000"/>
              <w:left w:val="single" w:sz="4" w:space="0" w:color="000000"/>
              <w:bottom w:val="nil"/>
              <w:right w:val="nil"/>
            </w:tcBorders>
          </w:tcPr>
          <w:p w14:paraId="08211B23"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single" w:sz="4" w:space="0" w:color="000000"/>
              <w:left w:val="nil"/>
              <w:bottom w:val="nil"/>
              <w:right w:val="single" w:sz="4" w:space="0" w:color="000000"/>
            </w:tcBorders>
          </w:tcPr>
          <w:p w14:paraId="791AB7AC" w14:textId="77777777" w:rsidR="00CA5A2A" w:rsidRDefault="004337AD">
            <w:pPr>
              <w:spacing w:after="0" w:line="259" w:lineRule="auto"/>
              <w:ind w:left="0" w:firstLine="0"/>
            </w:pPr>
            <w:r>
              <w:t xml:space="preserve">An understanding of how to work with vulnerable people and the systems they </w:t>
            </w:r>
            <w:proofErr w:type="gramStart"/>
            <w:r>
              <w:t>have to</w:t>
            </w:r>
            <w:proofErr w:type="gramEnd"/>
            <w:r>
              <w:t xml:space="preserve"> engage with. </w:t>
            </w:r>
          </w:p>
        </w:tc>
        <w:tc>
          <w:tcPr>
            <w:tcW w:w="3493" w:type="dxa"/>
            <w:gridSpan w:val="2"/>
            <w:tcBorders>
              <w:top w:val="single" w:sz="4" w:space="0" w:color="000000"/>
              <w:left w:val="single" w:sz="4" w:space="0" w:color="000000"/>
              <w:bottom w:val="nil"/>
              <w:right w:val="single" w:sz="4" w:space="0" w:color="000000"/>
            </w:tcBorders>
          </w:tcPr>
          <w:p w14:paraId="110536E6" w14:textId="77777777" w:rsidR="00CA5A2A" w:rsidRDefault="00CA5A2A">
            <w:pPr>
              <w:spacing w:after="160" w:line="259" w:lineRule="auto"/>
              <w:ind w:left="0" w:firstLine="0"/>
            </w:pPr>
          </w:p>
        </w:tc>
      </w:tr>
      <w:tr w:rsidR="00CA5A2A" w14:paraId="762608FC" w14:textId="77777777" w:rsidTr="004C6C24">
        <w:trPr>
          <w:trHeight w:val="890"/>
        </w:trPr>
        <w:tc>
          <w:tcPr>
            <w:tcW w:w="1696" w:type="dxa"/>
            <w:tcBorders>
              <w:top w:val="nil"/>
              <w:left w:val="single" w:sz="4" w:space="0" w:color="000000"/>
              <w:bottom w:val="nil"/>
              <w:right w:val="single" w:sz="4" w:space="0" w:color="000000"/>
            </w:tcBorders>
            <w:shd w:val="clear" w:color="auto" w:fill="DEEAF6" w:themeFill="accent5" w:themeFillTint="33"/>
          </w:tcPr>
          <w:p w14:paraId="7F2B5FAC" w14:textId="77777777" w:rsidR="00CA5A2A" w:rsidRDefault="00CA5A2A">
            <w:pPr>
              <w:spacing w:after="160" w:line="259" w:lineRule="auto"/>
              <w:ind w:left="0" w:firstLine="0"/>
            </w:pPr>
          </w:p>
        </w:tc>
        <w:tc>
          <w:tcPr>
            <w:tcW w:w="468" w:type="dxa"/>
            <w:tcBorders>
              <w:top w:val="nil"/>
              <w:left w:val="single" w:sz="4" w:space="0" w:color="000000"/>
              <w:bottom w:val="nil"/>
              <w:right w:val="nil"/>
            </w:tcBorders>
          </w:tcPr>
          <w:p w14:paraId="3E0250BB"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nil"/>
              <w:right w:val="single" w:sz="4" w:space="0" w:color="000000"/>
            </w:tcBorders>
          </w:tcPr>
          <w:p w14:paraId="79DFEA86" w14:textId="77777777" w:rsidR="00CA5A2A" w:rsidRDefault="004337AD">
            <w:pPr>
              <w:spacing w:after="0" w:line="259" w:lineRule="auto"/>
              <w:ind w:left="0" w:firstLine="0"/>
            </w:pPr>
            <w:r>
              <w:t xml:space="preserve">Excellent inter-personal and communication (written and oral) skills. </w:t>
            </w:r>
          </w:p>
        </w:tc>
        <w:tc>
          <w:tcPr>
            <w:tcW w:w="3493" w:type="dxa"/>
            <w:gridSpan w:val="2"/>
            <w:tcBorders>
              <w:top w:val="nil"/>
              <w:left w:val="single" w:sz="4" w:space="0" w:color="000000"/>
              <w:bottom w:val="nil"/>
              <w:right w:val="single" w:sz="4" w:space="0" w:color="000000"/>
            </w:tcBorders>
          </w:tcPr>
          <w:p w14:paraId="1E3519A8" w14:textId="77777777" w:rsidR="00CA5A2A" w:rsidRDefault="00CA5A2A">
            <w:pPr>
              <w:spacing w:after="160" w:line="259" w:lineRule="auto"/>
              <w:ind w:left="0" w:firstLine="0"/>
            </w:pPr>
          </w:p>
        </w:tc>
      </w:tr>
      <w:tr w:rsidR="00CA5A2A" w14:paraId="0D9C4A71" w14:textId="77777777" w:rsidTr="004C6C24">
        <w:trPr>
          <w:trHeight w:val="600"/>
        </w:trPr>
        <w:tc>
          <w:tcPr>
            <w:tcW w:w="1696" w:type="dxa"/>
            <w:tcBorders>
              <w:top w:val="nil"/>
              <w:left w:val="single" w:sz="4" w:space="0" w:color="000000"/>
              <w:bottom w:val="nil"/>
              <w:right w:val="single" w:sz="4" w:space="0" w:color="000000"/>
            </w:tcBorders>
            <w:shd w:val="clear" w:color="auto" w:fill="DEEAF6" w:themeFill="accent5" w:themeFillTint="33"/>
          </w:tcPr>
          <w:p w14:paraId="2C33AC46" w14:textId="77777777" w:rsidR="00CA5A2A" w:rsidRDefault="00CA5A2A">
            <w:pPr>
              <w:spacing w:after="160" w:line="259" w:lineRule="auto"/>
              <w:ind w:left="0" w:firstLine="0"/>
            </w:pPr>
          </w:p>
        </w:tc>
        <w:tc>
          <w:tcPr>
            <w:tcW w:w="468" w:type="dxa"/>
            <w:tcBorders>
              <w:top w:val="nil"/>
              <w:left w:val="single" w:sz="4" w:space="0" w:color="000000"/>
              <w:bottom w:val="nil"/>
              <w:right w:val="nil"/>
            </w:tcBorders>
          </w:tcPr>
          <w:p w14:paraId="5564D5AA"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nil"/>
              <w:right w:val="single" w:sz="4" w:space="0" w:color="000000"/>
            </w:tcBorders>
          </w:tcPr>
          <w:p w14:paraId="1865CB9A" w14:textId="77777777" w:rsidR="00CA5A2A" w:rsidRDefault="004337AD">
            <w:pPr>
              <w:spacing w:after="0" w:line="259" w:lineRule="auto"/>
              <w:ind w:left="0" w:firstLine="0"/>
              <w:jc w:val="both"/>
            </w:pPr>
            <w:r>
              <w:t xml:space="preserve">Able to work independently and as part of a team. </w:t>
            </w:r>
          </w:p>
        </w:tc>
        <w:tc>
          <w:tcPr>
            <w:tcW w:w="3493" w:type="dxa"/>
            <w:gridSpan w:val="2"/>
            <w:tcBorders>
              <w:top w:val="nil"/>
              <w:left w:val="single" w:sz="4" w:space="0" w:color="000000"/>
              <w:bottom w:val="nil"/>
              <w:right w:val="single" w:sz="4" w:space="0" w:color="000000"/>
            </w:tcBorders>
          </w:tcPr>
          <w:p w14:paraId="14409B8E" w14:textId="77777777" w:rsidR="00CA5A2A" w:rsidRDefault="00CA5A2A">
            <w:pPr>
              <w:spacing w:after="160" w:line="259" w:lineRule="auto"/>
              <w:ind w:left="0" w:firstLine="0"/>
            </w:pPr>
          </w:p>
        </w:tc>
      </w:tr>
      <w:tr w:rsidR="00CA5A2A" w14:paraId="0E4F945A" w14:textId="77777777" w:rsidTr="004C6C24">
        <w:trPr>
          <w:trHeight w:val="1477"/>
        </w:trPr>
        <w:tc>
          <w:tcPr>
            <w:tcW w:w="1696" w:type="dxa"/>
            <w:tcBorders>
              <w:top w:val="nil"/>
              <w:left w:val="single" w:sz="4" w:space="0" w:color="000000"/>
              <w:bottom w:val="nil"/>
              <w:right w:val="single" w:sz="4" w:space="0" w:color="000000"/>
            </w:tcBorders>
            <w:shd w:val="clear" w:color="auto" w:fill="DEEAF6" w:themeFill="accent5" w:themeFillTint="33"/>
          </w:tcPr>
          <w:p w14:paraId="3FE078D7" w14:textId="77777777" w:rsidR="00CA5A2A" w:rsidRDefault="00CA5A2A">
            <w:pPr>
              <w:spacing w:after="160" w:line="259" w:lineRule="auto"/>
              <w:ind w:left="0" w:firstLine="0"/>
            </w:pPr>
          </w:p>
        </w:tc>
        <w:tc>
          <w:tcPr>
            <w:tcW w:w="468" w:type="dxa"/>
            <w:tcBorders>
              <w:top w:val="nil"/>
              <w:left w:val="single" w:sz="4" w:space="0" w:color="000000"/>
              <w:bottom w:val="nil"/>
              <w:right w:val="nil"/>
            </w:tcBorders>
          </w:tcPr>
          <w:p w14:paraId="218894E4"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nil"/>
              <w:right w:val="single" w:sz="4" w:space="0" w:color="000000"/>
            </w:tcBorders>
          </w:tcPr>
          <w:p w14:paraId="0FC4BEEE" w14:textId="77777777" w:rsidR="00CA5A2A" w:rsidRDefault="004337AD">
            <w:pPr>
              <w:spacing w:after="0" w:line="259" w:lineRule="auto"/>
              <w:ind w:left="0" w:firstLine="0"/>
            </w:pPr>
            <w:r>
              <w:t xml:space="preserve">Excellent team building, collaboration and partnering skills, with aptitude for getting things done through both formal and informal channels. </w:t>
            </w:r>
          </w:p>
        </w:tc>
        <w:tc>
          <w:tcPr>
            <w:tcW w:w="3493" w:type="dxa"/>
            <w:gridSpan w:val="2"/>
            <w:tcBorders>
              <w:top w:val="nil"/>
              <w:left w:val="single" w:sz="4" w:space="0" w:color="000000"/>
              <w:bottom w:val="nil"/>
              <w:right w:val="single" w:sz="4" w:space="0" w:color="000000"/>
            </w:tcBorders>
          </w:tcPr>
          <w:p w14:paraId="09DD6A9C" w14:textId="77777777" w:rsidR="00CA5A2A" w:rsidRDefault="00CA5A2A">
            <w:pPr>
              <w:spacing w:after="160" w:line="259" w:lineRule="auto"/>
              <w:ind w:left="0" w:firstLine="0"/>
            </w:pPr>
          </w:p>
        </w:tc>
      </w:tr>
      <w:tr w:rsidR="00CA5A2A" w14:paraId="798B986D" w14:textId="77777777" w:rsidTr="004C6C24">
        <w:trPr>
          <w:trHeight w:val="600"/>
        </w:trPr>
        <w:tc>
          <w:tcPr>
            <w:tcW w:w="1696" w:type="dxa"/>
            <w:tcBorders>
              <w:top w:val="nil"/>
              <w:left w:val="single" w:sz="4" w:space="0" w:color="000000"/>
              <w:bottom w:val="nil"/>
              <w:right w:val="single" w:sz="4" w:space="0" w:color="000000"/>
            </w:tcBorders>
            <w:shd w:val="clear" w:color="auto" w:fill="DEEAF6" w:themeFill="accent5" w:themeFillTint="33"/>
          </w:tcPr>
          <w:p w14:paraId="1DFB0495" w14:textId="77777777" w:rsidR="00CA5A2A" w:rsidRDefault="00CA5A2A">
            <w:pPr>
              <w:spacing w:after="160" w:line="259" w:lineRule="auto"/>
              <w:ind w:left="0" w:firstLine="0"/>
            </w:pPr>
          </w:p>
        </w:tc>
        <w:tc>
          <w:tcPr>
            <w:tcW w:w="468" w:type="dxa"/>
            <w:tcBorders>
              <w:top w:val="nil"/>
              <w:left w:val="single" w:sz="4" w:space="0" w:color="000000"/>
              <w:bottom w:val="nil"/>
              <w:right w:val="nil"/>
            </w:tcBorders>
          </w:tcPr>
          <w:p w14:paraId="41EB9156"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nil"/>
              <w:right w:val="single" w:sz="4" w:space="0" w:color="000000"/>
            </w:tcBorders>
          </w:tcPr>
          <w:p w14:paraId="0533557B" w14:textId="77777777" w:rsidR="00CA5A2A" w:rsidRDefault="004337AD">
            <w:pPr>
              <w:spacing w:after="0" w:line="259" w:lineRule="auto"/>
              <w:ind w:left="0" w:firstLine="0"/>
              <w:jc w:val="both"/>
            </w:pPr>
            <w:r>
              <w:t xml:space="preserve">Strong time management and organisational skills.  </w:t>
            </w:r>
          </w:p>
        </w:tc>
        <w:tc>
          <w:tcPr>
            <w:tcW w:w="3493" w:type="dxa"/>
            <w:gridSpan w:val="2"/>
            <w:tcBorders>
              <w:top w:val="nil"/>
              <w:left w:val="single" w:sz="4" w:space="0" w:color="000000"/>
              <w:bottom w:val="nil"/>
              <w:right w:val="single" w:sz="4" w:space="0" w:color="000000"/>
            </w:tcBorders>
          </w:tcPr>
          <w:p w14:paraId="1D62FCDE" w14:textId="77777777" w:rsidR="00CA5A2A" w:rsidRDefault="00CA5A2A">
            <w:pPr>
              <w:spacing w:after="160" w:line="259" w:lineRule="auto"/>
              <w:ind w:left="0" w:firstLine="0"/>
            </w:pPr>
          </w:p>
        </w:tc>
      </w:tr>
      <w:tr w:rsidR="00CA5A2A" w14:paraId="5C20545E" w14:textId="77777777" w:rsidTr="004C6C24">
        <w:trPr>
          <w:trHeight w:val="598"/>
        </w:trPr>
        <w:tc>
          <w:tcPr>
            <w:tcW w:w="1696" w:type="dxa"/>
            <w:tcBorders>
              <w:top w:val="nil"/>
              <w:left w:val="single" w:sz="4" w:space="0" w:color="000000"/>
              <w:bottom w:val="nil"/>
              <w:right w:val="single" w:sz="4" w:space="0" w:color="000000"/>
            </w:tcBorders>
            <w:shd w:val="clear" w:color="auto" w:fill="DEEAF6" w:themeFill="accent5" w:themeFillTint="33"/>
          </w:tcPr>
          <w:p w14:paraId="7B638E3F" w14:textId="77777777" w:rsidR="00CA5A2A" w:rsidRDefault="00CA5A2A">
            <w:pPr>
              <w:spacing w:after="160" w:line="259" w:lineRule="auto"/>
              <w:ind w:left="0" w:firstLine="0"/>
            </w:pPr>
          </w:p>
        </w:tc>
        <w:tc>
          <w:tcPr>
            <w:tcW w:w="468" w:type="dxa"/>
            <w:tcBorders>
              <w:top w:val="nil"/>
              <w:left w:val="single" w:sz="4" w:space="0" w:color="000000"/>
              <w:bottom w:val="nil"/>
              <w:right w:val="nil"/>
            </w:tcBorders>
          </w:tcPr>
          <w:p w14:paraId="35550272"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nil"/>
              <w:right w:val="single" w:sz="4" w:space="0" w:color="000000"/>
            </w:tcBorders>
          </w:tcPr>
          <w:p w14:paraId="194B9720" w14:textId="77777777" w:rsidR="00CA5A2A" w:rsidRDefault="004337AD">
            <w:pPr>
              <w:spacing w:after="0" w:line="259" w:lineRule="auto"/>
              <w:ind w:left="0" w:firstLine="0"/>
            </w:pPr>
            <w:r>
              <w:t xml:space="preserve">Reputation for personal integrity and reliability. </w:t>
            </w:r>
          </w:p>
        </w:tc>
        <w:tc>
          <w:tcPr>
            <w:tcW w:w="3493" w:type="dxa"/>
            <w:gridSpan w:val="2"/>
            <w:tcBorders>
              <w:top w:val="nil"/>
              <w:left w:val="single" w:sz="4" w:space="0" w:color="000000"/>
              <w:bottom w:val="nil"/>
              <w:right w:val="single" w:sz="4" w:space="0" w:color="000000"/>
            </w:tcBorders>
          </w:tcPr>
          <w:p w14:paraId="03F15396" w14:textId="77777777" w:rsidR="00CA5A2A" w:rsidRDefault="00CA5A2A">
            <w:pPr>
              <w:spacing w:after="160" w:line="259" w:lineRule="auto"/>
              <w:ind w:left="0" w:firstLine="0"/>
            </w:pPr>
          </w:p>
        </w:tc>
      </w:tr>
      <w:tr w:rsidR="00CA5A2A" w14:paraId="5B0EA76C" w14:textId="77777777" w:rsidTr="004C6C24">
        <w:trPr>
          <w:trHeight w:val="600"/>
        </w:trPr>
        <w:tc>
          <w:tcPr>
            <w:tcW w:w="1696" w:type="dxa"/>
            <w:tcBorders>
              <w:top w:val="nil"/>
              <w:left w:val="single" w:sz="4" w:space="0" w:color="000000"/>
              <w:right w:val="single" w:sz="4" w:space="0" w:color="000000"/>
            </w:tcBorders>
            <w:shd w:val="clear" w:color="auto" w:fill="DEEAF6" w:themeFill="accent5" w:themeFillTint="33"/>
          </w:tcPr>
          <w:p w14:paraId="5F5180CC" w14:textId="77777777" w:rsidR="00CA5A2A" w:rsidRDefault="00CA5A2A">
            <w:pPr>
              <w:spacing w:after="160" w:line="259" w:lineRule="auto"/>
              <w:ind w:left="0" w:firstLine="0"/>
            </w:pPr>
          </w:p>
        </w:tc>
        <w:tc>
          <w:tcPr>
            <w:tcW w:w="468" w:type="dxa"/>
            <w:tcBorders>
              <w:top w:val="nil"/>
              <w:left w:val="single" w:sz="4" w:space="0" w:color="000000"/>
              <w:right w:val="nil"/>
            </w:tcBorders>
          </w:tcPr>
          <w:p w14:paraId="54C70C77"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right w:val="single" w:sz="4" w:space="0" w:color="000000"/>
            </w:tcBorders>
          </w:tcPr>
          <w:p w14:paraId="733622D2" w14:textId="6989BAA5" w:rsidR="00CA5A2A" w:rsidRDefault="004337AD">
            <w:pPr>
              <w:spacing w:after="0" w:line="259" w:lineRule="auto"/>
              <w:ind w:left="0" w:firstLine="0"/>
            </w:pPr>
            <w:r>
              <w:t xml:space="preserve">Commitment to </w:t>
            </w:r>
            <w:r w:rsidR="004C6C24">
              <w:t xml:space="preserve">Te </w:t>
            </w:r>
            <w:proofErr w:type="spellStart"/>
            <w:r w:rsidR="004C6C24">
              <w:t>Tāpui</w:t>
            </w:r>
            <w:proofErr w:type="spellEnd"/>
            <w:r w:rsidR="004C6C24">
              <w:t xml:space="preserve"> </w:t>
            </w:r>
            <w:proofErr w:type="spellStart"/>
            <w:r w:rsidR="004C6C24">
              <w:t>Atawhai</w:t>
            </w:r>
            <w:proofErr w:type="spellEnd"/>
            <w:r w:rsidR="004C6C24">
              <w:t>/</w:t>
            </w:r>
            <w:r>
              <w:t xml:space="preserve">Auckland City Mission values and </w:t>
            </w:r>
            <w:r w:rsidR="00754776">
              <w:t xml:space="preserve">organisational </w:t>
            </w:r>
            <w:r>
              <w:t xml:space="preserve">culture. </w:t>
            </w:r>
          </w:p>
        </w:tc>
        <w:tc>
          <w:tcPr>
            <w:tcW w:w="3493" w:type="dxa"/>
            <w:gridSpan w:val="2"/>
            <w:tcBorders>
              <w:top w:val="nil"/>
              <w:left w:val="single" w:sz="4" w:space="0" w:color="000000"/>
              <w:right w:val="single" w:sz="4" w:space="0" w:color="000000"/>
            </w:tcBorders>
          </w:tcPr>
          <w:p w14:paraId="7EE2BA36" w14:textId="77777777" w:rsidR="00CA5A2A" w:rsidRDefault="00CA5A2A">
            <w:pPr>
              <w:spacing w:after="160" w:line="259" w:lineRule="auto"/>
              <w:ind w:left="0" w:firstLine="0"/>
            </w:pPr>
          </w:p>
        </w:tc>
      </w:tr>
      <w:tr w:rsidR="00CA5A2A" w14:paraId="2739DEC9" w14:textId="77777777" w:rsidTr="004C6C24">
        <w:trPr>
          <w:trHeight w:val="1183"/>
        </w:trPr>
        <w:tc>
          <w:tcPr>
            <w:tcW w:w="1696" w:type="dxa"/>
            <w:tcBorders>
              <w:top w:val="nil"/>
              <w:left w:val="single" w:sz="4" w:space="0" w:color="000000"/>
              <w:bottom w:val="single" w:sz="4" w:space="0" w:color="auto"/>
              <w:right w:val="single" w:sz="4" w:space="0" w:color="000000"/>
            </w:tcBorders>
            <w:shd w:val="clear" w:color="auto" w:fill="DEEAF6" w:themeFill="accent5" w:themeFillTint="33"/>
          </w:tcPr>
          <w:p w14:paraId="5C39B32C" w14:textId="77777777" w:rsidR="00CA5A2A" w:rsidRDefault="00CA5A2A">
            <w:pPr>
              <w:spacing w:after="160" w:line="259" w:lineRule="auto"/>
              <w:ind w:left="0" w:firstLine="0"/>
            </w:pPr>
          </w:p>
        </w:tc>
        <w:tc>
          <w:tcPr>
            <w:tcW w:w="468" w:type="dxa"/>
            <w:tcBorders>
              <w:top w:val="nil"/>
              <w:left w:val="single" w:sz="4" w:space="0" w:color="000000"/>
              <w:bottom w:val="single" w:sz="4" w:space="0" w:color="auto"/>
              <w:right w:val="nil"/>
            </w:tcBorders>
          </w:tcPr>
          <w:p w14:paraId="2C9B9021" w14:textId="187AAB89" w:rsidR="00CA5A2A" w:rsidRDefault="00CA5A2A">
            <w:pPr>
              <w:spacing w:after="0" w:line="259" w:lineRule="auto"/>
              <w:ind w:left="108" w:firstLine="0"/>
            </w:pPr>
          </w:p>
        </w:tc>
        <w:tc>
          <w:tcPr>
            <w:tcW w:w="3361" w:type="dxa"/>
            <w:tcBorders>
              <w:top w:val="nil"/>
              <w:left w:val="nil"/>
              <w:bottom w:val="single" w:sz="4" w:space="0" w:color="auto"/>
              <w:right w:val="single" w:sz="4" w:space="0" w:color="000000"/>
            </w:tcBorders>
          </w:tcPr>
          <w:p w14:paraId="66F5001A" w14:textId="73C0CC89" w:rsidR="00CA5A2A" w:rsidRDefault="00CA5A2A">
            <w:pPr>
              <w:spacing w:after="0" w:line="259" w:lineRule="auto"/>
              <w:ind w:left="0" w:firstLine="0"/>
            </w:pPr>
          </w:p>
        </w:tc>
        <w:tc>
          <w:tcPr>
            <w:tcW w:w="3493" w:type="dxa"/>
            <w:gridSpan w:val="2"/>
            <w:tcBorders>
              <w:top w:val="nil"/>
              <w:left w:val="single" w:sz="4" w:space="0" w:color="000000"/>
              <w:bottom w:val="single" w:sz="4" w:space="0" w:color="auto"/>
              <w:right w:val="single" w:sz="4" w:space="0" w:color="000000"/>
            </w:tcBorders>
          </w:tcPr>
          <w:p w14:paraId="6011D589" w14:textId="77777777" w:rsidR="00CA5A2A" w:rsidRDefault="00CA5A2A">
            <w:pPr>
              <w:spacing w:after="160" w:line="259" w:lineRule="auto"/>
              <w:ind w:left="0" w:firstLine="0"/>
            </w:pPr>
          </w:p>
        </w:tc>
      </w:tr>
    </w:tbl>
    <w:p w14:paraId="538C8F57" w14:textId="77777777" w:rsidR="00CA5A2A" w:rsidRDefault="004337AD">
      <w:pPr>
        <w:spacing w:after="0" w:line="259" w:lineRule="auto"/>
        <w:ind w:left="14" w:firstLine="0"/>
        <w:jc w:val="both"/>
      </w:pPr>
      <w:r>
        <w:rPr>
          <w:sz w:val="22"/>
        </w:rPr>
        <w:t xml:space="preserve"> </w:t>
      </w:r>
    </w:p>
    <w:sectPr w:rsidR="00CA5A2A">
      <w:headerReference w:type="even" r:id="rId12"/>
      <w:headerReference w:type="default" r:id="rId13"/>
      <w:footerReference w:type="even" r:id="rId14"/>
      <w:footerReference w:type="default" r:id="rId15"/>
      <w:headerReference w:type="first" r:id="rId16"/>
      <w:footerReference w:type="first" r:id="rId17"/>
      <w:pgSz w:w="11906" w:h="16838"/>
      <w:pgMar w:top="720" w:right="1439" w:bottom="719"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691C" w14:textId="77777777" w:rsidR="005B7E3C" w:rsidRDefault="005B7E3C" w:rsidP="00EB082B">
      <w:pPr>
        <w:spacing w:after="0" w:line="240" w:lineRule="auto"/>
      </w:pPr>
      <w:r>
        <w:separator/>
      </w:r>
    </w:p>
  </w:endnote>
  <w:endnote w:type="continuationSeparator" w:id="0">
    <w:p w14:paraId="286F987D" w14:textId="77777777" w:rsidR="005B7E3C" w:rsidRDefault="005B7E3C" w:rsidP="00EB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FEB2" w14:textId="77777777" w:rsidR="00EB082B" w:rsidRDefault="00EB0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ED95" w14:textId="77777777" w:rsidR="00EB082B" w:rsidRDefault="00EB0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5B47" w14:textId="77777777" w:rsidR="00EB082B" w:rsidRDefault="00EB0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A3B1" w14:textId="77777777" w:rsidR="005B7E3C" w:rsidRDefault="005B7E3C" w:rsidP="00EB082B">
      <w:pPr>
        <w:spacing w:after="0" w:line="240" w:lineRule="auto"/>
      </w:pPr>
      <w:r>
        <w:separator/>
      </w:r>
    </w:p>
  </w:footnote>
  <w:footnote w:type="continuationSeparator" w:id="0">
    <w:p w14:paraId="5A5F52EE" w14:textId="77777777" w:rsidR="005B7E3C" w:rsidRDefault="005B7E3C" w:rsidP="00EB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BACE" w14:textId="77777777" w:rsidR="00EB082B" w:rsidRDefault="00EB0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0234" w14:textId="166457C4" w:rsidR="00EB082B" w:rsidRDefault="00EB0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C2F8" w14:textId="77777777" w:rsidR="00EB082B" w:rsidRDefault="00EB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3D30"/>
    <w:multiLevelType w:val="hybridMultilevel"/>
    <w:tmpl w:val="4BD6C056"/>
    <w:lvl w:ilvl="0" w:tplc="3D6CC8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8C53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92A71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D64A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8E20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A6B22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8A1D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C717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5C7C3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397AA4"/>
    <w:multiLevelType w:val="hybridMultilevel"/>
    <w:tmpl w:val="382E888A"/>
    <w:lvl w:ilvl="0" w:tplc="34D89C7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60E2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BA52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E080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43B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10C6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8CEA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C73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64C4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172D22"/>
    <w:multiLevelType w:val="hybridMultilevel"/>
    <w:tmpl w:val="39F01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92503BC"/>
    <w:multiLevelType w:val="hybridMultilevel"/>
    <w:tmpl w:val="E8F80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DF57BDE"/>
    <w:multiLevelType w:val="hybridMultilevel"/>
    <w:tmpl w:val="9DD0D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32435576">
    <w:abstractNumId w:val="0"/>
  </w:num>
  <w:num w:numId="2" w16cid:durableId="1844322144">
    <w:abstractNumId w:val="1"/>
  </w:num>
  <w:num w:numId="3" w16cid:durableId="1533180089">
    <w:abstractNumId w:val="2"/>
  </w:num>
  <w:num w:numId="4" w16cid:durableId="1126696746">
    <w:abstractNumId w:val="4"/>
  </w:num>
  <w:num w:numId="5" w16cid:durableId="1819109179">
    <w:abstractNumId w:val="3"/>
  </w:num>
  <w:num w:numId="6" w16cid:durableId="1383023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A2A"/>
    <w:rsid w:val="00006D92"/>
    <w:rsid w:val="000138A6"/>
    <w:rsid w:val="00024122"/>
    <w:rsid w:val="000266BD"/>
    <w:rsid w:val="00085584"/>
    <w:rsid w:val="00085A83"/>
    <w:rsid w:val="00086D73"/>
    <w:rsid w:val="000A358B"/>
    <w:rsid w:val="000A3BBA"/>
    <w:rsid w:val="000A66CD"/>
    <w:rsid w:val="000B1E9A"/>
    <w:rsid w:val="000B6F3B"/>
    <w:rsid w:val="000C7087"/>
    <w:rsid w:val="000E41B6"/>
    <w:rsid w:val="000E5268"/>
    <w:rsid w:val="00100E5A"/>
    <w:rsid w:val="00102270"/>
    <w:rsid w:val="00106E36"/>
    <w:rsid w:val="00137A30"/>
    <w:rsid w:val="00140CD0"/>
    <w:rsid w:val="00140E1A"/>
    <w:rsid w:val="001B1782"/>
    <w:rsid w:val="001B43A7"/>
    <w:rsid w:val="001C5252"/>
    <w:rsid w:val="001E31E9"/>
    <w:rsid w:val="00210897"/>
    <w:rsid w:val="00231E2C"/>
    <w:rsid w:val="00235BAD"/>
    <w:rsid w:val="00243630"/>
    <w:rsid w:val="00264C9E"/>
    <w:rsid w:val="002749C2"/>
    <w:rsid w:val="0027676D"/>
    <w:rsid w:val="00284265"/>
    <w:rsid w:val="00294BE8"/>
    <w:rsid w:val="00296944"/>
    <w:rsid w:val="002A0978"/>
    <w:rsid w:val="002D16A2"/>
    <w:rsid w:val="002F4D11"/>
    <w:rsid w:val="00356755"/>
    <w:rsid w:val="003715F1"/>
    <w:rsid w:val="00396C4F"/>
    <w:rsid w:val="003E3485"/>
    <w:rsid w:val="003F409E"/>
    <w:rsid w:val="0040162F"/>
    <w:rsid w:val="004172DD"/>
    <w:rsid w:val="0041797B"/>
    <w:rsid w:val="00420AD0"/>
    <w:rsid w:val="004337AD"/>
    <w:rsid w:val="0044051F"/>
    <w:rsid w:val="00465F38"/>
    <w:rsid w:val="0047224E"/>
    <w:rsid w:val="00480FE4"/>
    <w:rsid w:val="004A1B9D"/>
    <w:rsid w:val="004A2E55"/>
    <w:rsid w:val="004C6C24"/>
    <w:rsid w:val="00530B0C"/>
    <w:rsid w:val="005A494F"/>
    <w:rsid w:val="005B7E3C"/>
    <w:rsid w:val="005C568A"/>
    <w:rsid w:val="005D00B5"/>
    <w:rsid w:val="005D07AC"/>
    <w:rsid w:val="006126A8"/>
    <w:rsid w:val="00613829"/>
    <w:rsid w:val="00627077"/>
    <w:rsid w:val="00647F44"/>
    <w:rsid w:val="00651A8B"/>
    <w:rsid w:val="0065219F"/>
    <w:rsid w:val="00655C70"/>
    <w:rsid w:val="00683994"/>
    <w:rsid w:val="006A7611"/>
    <w:rsid w:val="006A78C4"/>
    <w:rsid w:val="006C3528"/>
    <w:rsid w:val="00703BFC"/>
    <w:rsid w:val="00706EE7"/>
    <w:rsid w:val="00716F99"/>
    <w:rsid w:val="007174F7"/>
    <w:rsid w:val="00721E26"/>
    <w:rsid w:val="00722949"/>
    <w:rsid w:val="00727336"/>
    <w:rsid w:val="00746682"/>
    <w:rsid w:val="00754776"/>
    <w:rsid w:val="00784A52"/>
    <w:rsid w:val="00785579"/>
    <w:rsid w:val="00791105"/>
    <w:rsid w:val="007A7688"/>
    <w:rsid w:val="00800D44"/>
    <w:rsid w:val="00801DF5"/>
    <w:rsid w:val="00874D1D"/>
    <w:rsid w:val="00881D08"/>
    <w:rsid w:val="008A4B9F"/>
    <w:rsid w:val="008A4DCA"/>
    <w:rsid w:val="008B61CB"/>
    <w:rsid w:val="008D2729"/>
    <w:rsid w:val="008E7F13"/>
    <w:rsid w:val="008F1C17"/>
    <w:rsid w:val="0090426B"/>
    <w:rsid w:val="00913710"/>
    <w:rsid w:val="00920163"/>
    <w:rsid w:val="00924145"/>
    <w:rsid w:val="00931AC4"/>
    <w:rsid w:val="0096220D"/>
    <w:rsid w:val="009637CB"/>
    <w:rsid w:val="009A2E95"/>
    <w:rsid w:val="009A6AC6"/>
    <w:rsid w:val="009B3480"/>
    <w:rsid w:val="009C45DA"/>
    <w:rsid w:val="009E2F7D"/>
    <w:rsid w:val="00A01189"/>
    <w:rsid w:val="00A1126D"/>
    <w:rsid w:val="00A2660F"/>
    <w:rsid w:val="00A31E91"/>
    <w:rsid w:val="00A56F1D"/>
    <w:rsid w:val="00AA09D5"/>
    <w:rsid w:val="00AD39E5"/>
    <w:rsid w:val="00B01883"/>
    <w:rsid w:val="00B14B50"/>
    <w:rsid w:val="00B163C2"/>
    <w:rsid w:val="00B53397"/>
    <w:rsid w:val="00B62126"/>
    <w:rsid w:val="00BA0F45"/>
    <w:rsid w:val="00BB4AD1"/>
    <w:rsid w:val="00C542FB"/>
    <w:rsid w:val="00C6200A"/>
    <w:rsid w:val="00C8679F"/>
    <w:rsid w:val="00CA3407"/>
    <w:rsid w:val="00CA46E9"/>
    <w:rsid w:val="00CA5A2A"/>
    <w:rsid w:val="00CB12AA"/>
    <w:rsid w:val="00CB5BA9"/>
    <w:rsid w:val="00CE30D6"/>
    <w:rsid w:val="00CF7DF5"/>
    <w:rsid w:val="00D019BA"/>
    <w:rsid w:val="00D02188"/>
    <w:rsid w:val="00D07B37"/>
    <w:rsid w:val="00D21E58"/>
    <w:rsid w:val="00D24C19"/>
    <w:rsid w:val="00D55D0E"/>
    <w:rsid w:val="00D64473"/>
    <w:rsid w:val="00D64E35"/>
    <w:rsid w:val="00D66B69"/>
    <w:rsid w:val="00D7060E"/>
    <w:rsid w:val="00D86B58"/>
    <w:rsid w:val="00DA41B8"/>
    <w:rsid w:val="00DB24EF"/>
    <w:rsid w:val="00DC2749"/>
    <w:rsid w:val="00DC6361"/>
    <w:rsid w:val="00DD05A6"/>
    <w:rsid w:val="00DD1570"/>
    <w:rsid w:val="00DE17D2"/>
    <w:rsid w:val="00DF3CBF"/>
    <w:rsid w:val="00DF69D9"/>
    <w:rsid w:val="00E07D4D"/>
    <w:rsid w:val="00E2402E"/>
    <w:rsid w:val="00E62BC3"/>
    <w:rsid w:val="00E82AD2"/>
    <w:rsid w:val="00E9690B"/>
    <w:rsid w:val="00E979A8"/>
    <w:rsid w:val="00EB082B"/>
    <w:rsid w:val="00EB26E9"/>
    <w:rsid w:val="00EB74A6"/>
    <w:rsid w:val="00ED299C"/>
    <w:rsid w:val="00EE72A4"/>
    <w:rsid w:val="00EF0A0D"/>
    <w:rsid w:val="00F239CA"/>
    <w:rsid w:val="00F36F83"/>
    <w:rsid w:val="00F37E7D"/>
    <w:rsid w:val="00F476EE"/>
    <w:rsid w:val="00F50439"/>
    <w:rsid w:val="00F7259F"/>
    <w:rsid w:val="00F7422A"/>
    <w:rsid w:val="00F74D5C"/>
    <w:rsid w:val="00F8776B"/>
    <w:rsid w:val="00F95671"/>
    <w:rsid w:val="00FB323A"/>
    <w:rsid w:val="00FC00CC"/>
    <w:rsid w:val="00FC3C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452D"/>
  <w15:docId w15:val="{8989FA94-4E17-409B-9AD6-B3CF9866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4" w:hanging="10"/>
    </w:pPr>
    <w:rPr>
      <w:rFonts w:ascii="Calibri" w:eastAsia="Calibri" w:hAnsi="Calibri" w:cs="Calibri"/>
      <w:color w:val="000000"/>
      <w:sz w:val="24"/>
    </w:rPr>
  </w:style>
  <w:style w:type="paragraph" w:styleId="Heading1">
    <w:name w:val="heading 1"/>
    <w:next w:val="Normal"/>
    <w:link w:val="Heading1Char"/>
    <w:qFormat/>
    <w:pPr>
      <w:keepNext/>
      <w:keepLines/>
      <w:spacing w:after="0"/>
      <w:ind w:left="2033" w:hanging="10"/>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140C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D07AC"/>
    <w:pPr>
      <w:spacing w:after="0" w:line="240" w:lineRule="auto"/>
    </w:pPr>
    <w:rPr>
      <w:rFonts w:ascii="Calibri" w:eastAsia="Calibri" w:hAnsi="Calibri" w:cs="Calibri"/>
      <w:color w:val="000000"/>
      <w:sz w:val="24"/>
    </w:rPr>
  </w:style>
  <w:style w:type="paragraph" w:styleId="NormalWeb">
    <w:name w:val="Normal (Web)"/>
    <w:basedOn w:val="Normal"/>
    <w:uiPriority w:val="99"/>
    <w:semiHidden/>
    <w:unhideWhenUsed/>
    <w:rsid w:val="005D00B5"/>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791105"/>
    <w:pPr>
      <w:ind w:left="720"/>
      <w:contextualSpacing/>
    </w:pPr>
  </w:style>
  <w:style w:type="paragraph" w:customStyle="1" w:styleId="Default">
    <w:name w:val="Default"/>
    <w:rsid w:val="00655C70"/>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140CD0"/>
    <w:rPr>
      <w:rFonts w:asciiTheme="majorHAnsi" w:eastAsiaTheme="majorEastAsia" w:hAnsiTheme="majorHAnsi" w:cstheme="majorBidi"/>
      <w:color w:val="2F5496" w:themeColor="accent1" w:themeShade="BF"/>
      <w:sz w:val="26"/>
      <w:szCs w:val="26"/>
    </w:rPr>
  </w:style>
  <w:style w:type="paragraph" w:styleId="NoSpacing">
    <w:name w:val="No Spacing"/>
    <w:basedOn w:val="Normal"/>
    <w:uiPriority w:val="1"/>
    <w:qFormat/>
    <w:rsid w:val="0040162F"/>
    <w:pPr>
      <w:spacing w:after="0" w:line="240" w:lineRule="auto"/>
      <w:ind w:left="0" w:firstLine="0"/>
    </w:pPr>
    <w:rPr>
      <w:rFonts w:eastAsiaTheme="minorHAnsi"/>
      <w:color w:val="auto"/>
      <w:sz w:val="22"/>
      <w:lang w:eastAsia="en-US"/>
    </w:rPr>
  </w:style>
  <w:style w:type="character" w:styleId="Strong">
    <w:name w:val="Strong"/>
    <w:basedOn w:val="DefaultParagraphFont"/>
    <w:uiPriority w:val="22"/>
    <w:qFormat/>
    <w:rsid w:val="0040162F"/>
    <w:rPr>
      <w:b/>
      <w:bCs/>
    </w:rPr>
  </w:style>
  <w:style w:type="paragraph" w:styleId="Header">
    <w:name w:val="header"/>
    <w:basedOn w:val="Normal"/>
    <w:link w:val="HeaderChar"/>
    <w:uiPriority w:val="99"/>
    <w:unhideWhenUsed/>
    <w:rsid w:val="00EB0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2B"/>
    <w:rPr>
      <w:rFonts w:ascii="Calibri" w:eastAsia="Calibri" w:hAnsi="Calibri" w:cs="Calibri"/>
      <w:color w:val="000000"/>
      <w:sz w:val="24"/>
    </w:rPr>
  </w:style>
  <w:style w:type="paragraph" w:styleId="Footer">
    <w:name w:val="footer"/>
    <w:basedOn w:val="Normal"/>
    <w:link w:val="FooterChar"/>
    <w:uiPriority w:val="99"/>
    <w:unhideWhenUsed/>
    <w:rsid w:val="00EB0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2B"/>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3858">
      <w:bodyDiv w:val="1"/>
      <w:marLeft w:val="0"/>
      <w:marRight w:val="0"/>
      <w:marTop w:val="0"/>
      <w:marBottom w:val="0"/>
      <w:divBdr>
        <w:top w:val="none" w:sz="0" w:space="0" w:color="auto"/>
        <w:left w:val="none" w:sz="0" w:space="0" w:color="auto"/>
        <w:bottom w:val="none" w:sz="0" w:space="0" w:color="auto"/>
        <w:right w:val="none" w:sz="0" w:space="0" w:color="auto"/>
      </w:divBdr>
    </w:div>
    <w:div w:id="1577275940">
      <w:bodyDiv w:val="1"/>
      <w:marLeft w:val="0"/>
      <w:marRight w:val="0"/>
      <w:marTop w:val="0"/>
      <w:marBottom w:val="0"/>
      <w:divBdr>
        <w:top w:val="none" w:sz="0" w:space="0" w:color="auto"/>
        <w:left w:val="none" w:sz="0" w:space="0" w:color="auto"/>
        <w:bottom w:val="none" w:sz="0" w:space="0" w:color="auto"/>
        <w:right w:val="none" w:sz="0" w:space="0" w:color="auto"/>
      </w:divBdr>
    </w:div>
    <w:div w:id="1744912542">
      <w:bodyDiv w:val="1"/>
      <w:marLeft w:val="0"/>
      <w:marRight w:val="0"/>
      <w:marTop w:val="0"/>
      <w:marBottom w:val="0"/>
      <w:divBdr>
        <w:top w:val="none" w:sz="0" w:space="0" w:color="auto"/>
        <w:left w:val="none" w:sz="0" w:space="0" w:color="auto"/>
        <w:bottom w:val="none" w:sz="0" w:space="0" w:color="auto"/>
        <w:right w:val="none" w:sz="0" w:space="0" w:color="auto"/>
      </w:divBdr>
    </w:div>
    <w:div w:id="1815216799">
      <w:bodyDiv w:val="1"/>
      <w:marLeft w:val="0"/>
      <w:marRight w:val="0"/>
      <w:marTop w:val="0"/>
      <w:marBottom w:val="0"/>
      <w:divBdr>
        <w:top w:val="none" w:sz="0" w:space="0" w:color="auto"/>
        <w:left w:val="none" w:sz="0" w:space="0" w:color="auto"/>
        <w:bottom w:val="none" w:sz="0" w:space="0" w:color="auto"/>
        <w:right w:val="none" w:sz="0" w:space="0" w:color="auto"/>
      </w:divBdr>
      <w:divsChild>
        <w:div w:id="1592348536">
          <w:marLeft w:val="0"/>
          <w:marRight w:val="0"/>
          <w:marTop w:val="0"/>
          <w:marBottom w:val="0"/>
          <w:divBdr>
            <w:top w:val="none" w:sz="0" w:space="0" w:color="auto"/>
            <w:left w:val="none" w:sz="0" w:space="0" w:color="auto"/>
            <w:bottom w:val="none" w:sz="0" w:space="0" w:color="auto"/>
            <w:right w:val="none" w:sz="0" w:space="0" w:color="auto"/>
          </w:divBdr>
          <w:divsChild>
            <w:div w:id="803428350">
              <w:marLeft w:val="0"/>
              <w:marRight w:val="0"/>
              <w:marTop w:val="0"/>
              <w:marBottom w:val="0"/>
              <w:divBdr>
                <w:top w:val="none" w:sz="0" w:space="0" w:color="auto"/>
                <w:left w:val="single" w:sz="6" w:space="31" w:color="E7E5E2"/>
                <w:bottom w:val="none" w:sz="0" w:space="0" w:color="auto"/>
                <w:right w:val="single" w:sz="6" w:space="31" w:color="E7E5E2"/>
              </w:divBdr>
              <w:divsChild>
                <w:div w:id="633483162">
                  <w:marLeft w:val="-225"/>
                  <w:marRight w:val="-225"/>
                  <w:marTop w:val="0"/>
                  <w:marBottom w:val="0"/>
                  <w:divBdr>
                    <w:top w:val="none" w:sz="0" w:space="0" w:color="auto"/>
                    <w:left w:val="none" w:sz="0" w:space="0" w:color="auto"/>
                    <w:bottom w:val="none" w:sz="0" w:space="0" w:color="auto"/>
                    <w:right w:val="none" w:sz="0" w:space="0" w:color="auto"/>
                  </w:divBdr>
                  <w:divsChild>
                    <w:div w:id="600576779">
                      <w:marLeft w:val="0"/>
                      <w:marRight w:val="0"/>
                      <w:marTop w:val="0"/>
                      <w:marBottom w:val="0"/>
                      <w:divBdr>
                        <w:top w:val="none" w:sz="0" w:space="0" w:color="auto"/>
                        <w:left w:val="none" w:sz="0" w:space="0" w:color="auto"/>
                        <w:bottom w:val="none" w:sz="0" w:space="0" w:color="auto"/>
                        <w:right w:val="none" w:sz="0" w:space="0" w:color="auto"/>
                      </w:divBdr>
                      <w:divsChild>
                        <w:div w:id="1924072886">
                          <w:marLeft w:val="0"/>
                          <w:marRight w:val="0"/>
                          <w:marTop w:val="0"/>
                          <w:marBottom w:val="0"/>
                          <w:divBdr>
                            <w:top w:val="none" w:sz="0" w:space="0" w:color="auto"/>
                            <w:left w:val="none" w:sz="0" w:space="0" w:color="auto"/>
                            <w:bottom w:val="none" w:sz="0" w:space="0" w:color="auto"/>
                            <w:right w:val="none" w:sz="0" w:space="0" w:color="auto"/>
                          </w:divBdr>
                          <w:divsChild>
                            <w:div w:id="917904896">
                              <w:marLeft w:val="0"/>
                              <w:marRight w:val="0"/>
                              <w:marTop w:val="0"/>
                              <w:marBottom w:val="0"/>
                              <w:divBdr>
                                <w:top w:val="none" w:sz="0" w:space="0" w:color="auto"/>
                                <w:left w:val="none" w:sz="0" w:space="0" w:color="auto"/>
                                <w:bottom w:val="none" w:sz="0" w:space="0" w:color="auto"/>
                                <w:right w:val="none" w:sz="0" w:space="0" w:color="auto"/>
                              </w:divBdr>
                              <w:divsChild>
                                <w:div w:id="1087920276">
                                  <w:marLeft w:val="0"/>
                                  <w:marRight w:val="0"/>
                                  <w:marTop w:val="0"/>
                                  <w:marBottom w:val="0"/>
                                  <w:divBdr>
                                    <w:top w:val="none" w:sz="0" w:space="0" w:color="auto"/>
                                    <w:left w:val="none" w:sz="0" w:space="0" w:color="auto"/>
                                    <w:bottom w:val="none" w:sz="0" w:space="0" w:color="auto"/>
                                    <w:right w:val="none" w:sz="0" w:space="0" w:color="auto"/>
                                  </w:divBdr>
                                  <w:divsChild>
                                    <w:div w:id="126480352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25558">
          <w:marLeft w:val="0"/>
          <w:marRight w:val="0"/>
          <w:marTop w:val="0"/>
          <w:marBottom w:val="0"/>
          <w:divBdr>
            <w:top w:val="none" w:sz="0" w:space="0" w:color="auto"/>
            <w:left w:val="none" w:sz="0" w:space="0" w:color="auto"/>
            <w:bottom w:val="none" w:sz="0" w:space="0" w:color="auto"/>
            <w:right w:val="none" w:sz="0" w:space="0" w:color="auto"/>
          </w:divBdr>
          <w:divsChild>
            <w:div w:id="1779787756">
              <w:marLeft w:val="0"/>
              <w:marRight w:val="0"/>
              <w:marTop w:val="0"/>
              <w:marBottom w:val="0"/>
              <w:divBdr>
                <w:top w:val="none" w:sz="0" w:space="0" w:color="auto"/>
                <w:left w:val="single" w:sz="6" w:space="31" w:color="E7E5E2"/>
                <w:bottom w:val="none" w:sz="0" w:space="0" w:color="auto"/>
                <w:right w:val="single" w:sz="6" w:space="31" w:color="E7E5E2"/>
              </w:divBdr>
              <w:divsChild>
                <w:div w:id="243682352">
                  <w:marLeft w:val="-225"/>
                  <w:marRight w:val="-225"/>
                  <w:marTop w:val="0"/>
                  <w:marBottom w:val="0"/>
                  <w:divBdr>
                    <w:top w:val="none" w:sz="0" w:space="0" w:color="auto"/>
                    <w:left w:val="none" w:sz="0" w:space="0" w:color="auto"/>
                    <w:bottom w:val="none" w:sz="0" w:space="0" w:color="auto"/>
                    <w:right w:val="none" w:sz="0" w:space="0" w:color="auto"/>
                  </w:divBdr>
                  <w:divsChild>
                    <w:div w:id="194735616">
                      <w:marLeft w:val="0"/>
                      <w:marRight w:val="0"/>
                      <w:marTop w:val="0"/>
                      <w:marBottom w:val="0"/>
                      <w:divBdr>
                        <w:top w:val="none" w:sz="0" w:space="0" w:color="auto"/>
                        <w:left w:val="none" w:sz="0" w:space="0" w:color="auto"/>
                        <w:bottom w:val="none" w:sz="0" w:space="0" w:color="auto"/>
                        <w:right w:val="none" w:sz="0" w:space="0" w:color="auto"/>
                      </w:divBdr>
                      <w:divsChild>
                        <w:div w:id="1453590769">
                          <w:marLeft w:val="0"/>
                          <w:marRight w:val="0"/>
                          <w:marTop w:val="693"/>
                          <w:marBottom w:val="0"/>
                          <w:divBdr>
                            <w:top w:val="single" w:sz="6" w:space="0" w:color="D9D9D9"/>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CC08.13EA337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710cdd-fc6b-4442-b8f7-57f5fe3f4f78">
      <Terms xmlns="http://schemas.microsoft.com/office/infopath/2007/PartnerControls"/>
    </lcf76f155ced4ddcb4097134ff3c332f>
    <TaxCatchAll xmlns="c7439957-6127-41d9-9ca2-716db29b06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EB15779129AC4285543EF11F1BDB79" ma:contentTypeVersion="14" ma:contentTypeDescription="Create a new document." ma:contentTypeScope="" ma:versionID="86d9e3dd48caf18417d4835520685200">
  <xsd:schema xmlns:xsd="http://www.w3.org/2001/XMLSchema" xmlns:xs="http://www.w3.org/2001/XMLSchema" xmlns:p="http://schemas.microsoft.com/office/2006/metadata/properties" xmlns:ns2="79710cdd-fc6b-4442-b8f7-57f5fe3f4f78" xmlns:ns3="c7439957-6127-41d9-9ca2-716db29b06f4" targetNamespace="http://schemas.microsoft.com/office/2006/metadata/properties" ma:root="true" ma:fieldsID="0b4983a89be0e2290232c81800fa9139" ns2:_="" ns3:_="">
    <xsd:import namespace="79710cdd-fc6b-4442-b8f7-57f5fe3f4f78"/>
    <xsd:import namespace="c7439957-6127-41d9-9ca2-716db29b06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10cdd-fc6b-4442-b8f7-57f5fe3f4f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7b5858-f841-42ca-bcab-84cbcd0141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39957-6127-41d9-9ca2-716db29b06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c7e91e-5249-4e32-b051-e1683cf233c7}" ma:internalName="TaxCatchAll" ma:showField="CatchAllData" ma:web="c7439957-6127-41d9-9ca2-716db29b0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BE24-443F-455A-B97C-6FFC2C5F6D8F}">
  <ds:schemaRefs>
    <ds:schemaRef ds:uri="http://schemas.microsoft.com/office/2006/metadata/properties"/>
    <ds:schemaRef ds:uri="http://schemas.microsoft.com/office/infopath/2007/PartnerControls"/>
    <ds:schemaRef ds:uri="79710cdd-fc6b-4442-b8f7-57f5fe3f4f78"/>
    <ds:schemaRef ds:uri="c7439957-6127-41d9-9ca2-716db29b06f4"/>
  </ds:schemaRefs>
</ds:datastoreItem>
</file>

<file path=customXml/itemProps2.xml><?xml version="1.0" encoding="utf-8"?>
<ds:datastoreItem xmlns:ds="http://schemas.openxmlformats.org/officeDocument/2006/customXml" ds:itemID="{26868611-A808-4D45-A3E5-90D2E1148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10cdd-fc6b-4442-b8f7-57f5fe3f4f78"/>
    <ds:schemaRef ds:uri="c7439957-6127-41d9-9ca2-716db29b0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DBD24-A065-4B9C-993B-053C6AAA0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Reidy</dc:creator>
  <cp:keywords/>
  <cp:lastModifiedBy>Andre Matthews</cp:lastModifiedBy>
  <cp:revision>2</cp:revision>
  <dcterms:created xsi:type="dcterms:W3CDTF">2025-07-14T08:44:00Z</dcterms:created>
  <dcterms:modified xsi:type="dcterms:W3CDTF">2025-07-14T08:44:00Z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0x010100B1EB15779129AC4285543EF11F1BDB79</vt:lpwstr>
  </property>
  <property fmtid="{D5CDD505-2E9C-101B-9397-08002B2CF9AE}" pid="3" name="Order">
    <vt:r8>1924900</vt:r8>
  </property>
</Properties>
</file>