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F9974" w14:textId="77777777" w:rsidR="007F62BC" w:rsidRPr="00EB7820" w:rsidRDefault="00060233" w:rsidP="003938B2">
      <w:pPr>
        <w:rPr>
          <w:rFonts w:ascii="Arial" w:hAnsi="Arial" w:cs="Arial"/>
          <w:color w:val="808080"/>
          <w:sz w:val="40"/>
          <w:szCs w:val="40"/>
        </w:rPr>
      </w:pPr>
      <w:r>
        <w:rPr>
          <w:rFonts w:ascii="Arial" w:hAnsi="Arial" w:cs="Arial"/>
          <w:noProof/>
          <w:color w:val="808080"/>
          <w:sz w:val="40"/>
          <w:szCs w:val="40"/>
          <w:lang w:val="en-GB" w:eastAsia="en-GB" w:bidi="te"/>
        </w:rPr>
        <w:pict w14:anchorId="546FEF90">
          <v:rect id="_x0000_s2050" style="position:absolute;margin-left:-9pt;margin-top:-45pt;width:513pt;height:53.95pt;z-index:251656704;v-text-anchor:middle" filled="f" fillcolor="#bbe0e3" stroked="f">
            <v:textbox style="mso-next-textbox:#_x0000_s2050">
              <w:txbxContent>
                <w:p w14:paraId="47D85177" w14:textId="77777777" w:rsidR="007F62BC" w:rsidRPr="00876420" w:rsidRDefault="003C584B" w:rsidP="00943F3C">
                  <w:pPr>
                    <w:autoSpaceDE w:val="0"/>
                    <w:autoSpaceDN w:val="0"/>
                    <w:adjustRightInd w:val="0"/>
                    <w:spacing w:before="240"/>
                    <w:rPr>
                      <w:rFonts w:ascii="Arial" w:hAnsi="Arial" w:cs="Arial"/>
                      <w:i/>
                      <w:iCs/>
                      <w:color w:val="008000"/>
                      <w:sz w:val="40"/>
                      <w:szCs w:val="40"/>
                    </w:rPr>
                  </w:pPr>
                  <w:r w:rsidRPr="00876420">
                    <w:rPr>
                      <w:rFonts w:ascii="Arial" w:hAnsi="Arial" w:cs="Arial"/>
                      <w:i/>
                      <w:iCs/>
                      <w:color w:val="008000"/>
                      <w:sz w:val="40"/>
                      <w:szCs w:val="40"/>
                    </w:rPr>
                    <w:t>Position Description</w:t>
                  </w:r>
                </w:p>
              </w:txbxContent>
            </v:textbox>
          </v:rect>
        </w:pict>
      </w:r>
      <w:r>
        <w:rPr>
          <w:rFonts w:ascii="Arial" w:hAnsi="Arial" w:cs="Arial"/>
          <w:noProof/>
          <w:sz w:val="40"/>
          <w:szCs w:val="40"/>
        </w:rPr>
        <w:pict w14:anchorId="65463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90.5pt;margin-top:-63.1pt;width:253.6pt;height:118pt;z-index:-251658752">
            <v:imagedata r:id="rId11" o:title="764_FMG_Letterhead_Elements_HEADOFFICE" cropbottom="33331f"/>
          </v:shape>
        </w:pict>
      </w:r>
      <w:r w:rsidR="005C4048">
        <w:rPr>
          <w:rFonts w:ascii="Arial" w:hAnsi="Arial" w:cs="Arial"/>
          <w:noProof/>
          <w:color w:val="808080"/>
          <w:sz w:val="40"/>
          <w:szCs w:val="40"/>
          <w:lang w:val="en-GB" w:eastAsia="en-GB" w:bidi="te"/>
        </w:rPr>
        <w:t>Cloud Engineer</w:t>
      </w:r>
    </w:p>
    <w:p w14:paraId="7F6EBBFF" w14:textId="77777777" w:rsidR="003938B2" w:rsidRPr="00876420" w:rsidRDefault="003938B2" w:rsidP="008F28B1">
      <w:pPr>
        <w:tabs>
          <w:tab w:val="left" w:pos="2880"/>
        </w:tabs>
        <w:spacing w:before="120" w:after="120"/>
        <w:rPr>
          <w:rFonts w:ascii="Arial" w:hAnsi="Arial" w:cs="Arial"/>
          <w:b/>
          <w:sz w:val="22"/>
          <w:szCs w:val="22"/>
        </w:rPr>
      </w:pPr>
    </w:p>
    <w:p w14:paraId="562F2311" w14:textId="77777777" w:rsidR="00AC3AEB" w:rsidRPr="00876420" w:rsidRDefault="00060233" w:rsidP="008F28B1">
      <w:pPr>
        <w:tabs>
          <w:tab w:val="left" w:pos="2880"/>
        </w:tabs>
        <w:spacing w:before="120" w:after="120"/>
        <w:rPr>
          <w:rFonts w:ascii="Arial" w:hAnsi="Arial" w:cs="Arial"/>
          <w:bCs/>
          <w:sz w:val="20"/>
          <w:szCs w:val="20"/>
        </w:rPr>
      </w:pPr>
      <w:r>
        <w:rPr>
          <w:rFonts w:ascii="Arial" w:hAnsi="Arial" w:cs="Arial"/>
          <w:noProof/>
          <w:color w:val="00703C"/>
          <w:sz w:val="20"/>
          <w:szCs w:val="20"/>
          <w:lang w:val="en-GB" w:eastAsia="en-GB" w:bidi="te"/>
        </w:rPr>
        <w:pict w14:anchorId="51C897A7">
          <v:shape id="_x0000_s2052" type="#_x0000_t75" style="position:absolute;margin-left:407.7pt;margin-top:2.55pt;width:109.6pt;height:61pt;z-index:-251657728">
            <v:imagedata r:id="rId11" o:title="764_FMG_Letterhead_Elements_HEADOFFICE" croptop="29476f" cropbottom="19412f" cropleft="37213f"/>
          </v:shape>
        </w:pict>
      </w:r>
      <w:r w:rsidR="00AC3AEB" w:rsidRPr="00876420">
        <w:rPr>
          <w:rFonts w:ascii="Arial" w:hAnsi="Arial" w:cs="Arial"/>
          <w:bCs/>
          <w:i/>
          <w:iCs/>
          <w:color w:val="00703C"/>
          <w:sz w:val="20"/>
          <w:szCs w:val="20"/>
        </w:rPr>
        <w:t>Location:</w:t>
      </w:r>
      <w:r w:rsidR="00AC3AEB" w:rsidRPr="00876420">
        <w:rPr>
          <w:rFonts w:ascii="Arial" w:hAnsi="Arial" w:cs="Arial"/>
          <w:bCs/>
          <w:sz w:val="20"/>
          <w:szCs w:val="20"/>
        </w:rPr>
        <w:tab/>
      </w:r>
      <w:r w:rsidR="00AE40FF" w:rsidRPr="00876420">
        <w:rPr>
          <w:rFonts w:ascii="Arial" w:hAnsi="Arial" w:cs="Arial"/>
          <w:bCs/>
          <w:color w:val="808080"/>
          <w:sz w:val="20"/>
          <w:szCs w:val="20"/>
        </w:rPr>
        <w:t>Palmerston North</w:t>
      </w:r>
    </w:p>
    <w:p w14:paraId="69611FB6" w14:textId="77777777" w:rsidR="00AC3AEB" w:rsidRPr="00876420" w:rsidRDefault="00AC3AEB" w:rsidP="008F28B1">
      <w:pPr>
        <w:tabs>
          <w:tab w:val="left" w:pos="2880"/>
        </w:tabs>
        <w:spacing w:before="120" w:after="120"/>
        <w:rPr>
          <w:rFonts w:ascii="Arial" w:hAnsi="Arial" w:cs="Arial"/>
          <w:bCs/>
          <w:color w:val="808080"/>
          <w:sz w:val="20"/>
          <w:szCs w:val="20"/>
        </w:rPr>
      </w:pPr>
      <w:r w:rsidRPr="00876420">
        <w:rPr>
          <w:rFonts w:ascii="Arial" w:hAnsi="Arial" w:cs="Arial"/>
          <w:bCs/>
          <w:i/>
          <w:iCs/>
          <w:color w:val="00703C"/>
          <w:sz w:val="20"/>
          <w:szCs w:val="20"/>
        </w:rPr>
        <w:t>Reporting to:</w:t>
      </w:r>
      <w:r w:rsidR="002F29A5" w:rsidRPr="00876420">
        <w:rPr>
          <w:rFonts w:ascii="Arial" w:hAnsi="Arial" w:cs="Arial"/>
          <w:bCs/>
          <w:sz w:val="20"/>
          <w:szCs w:val="20"/>
        </w:rPr>
        <w:tab/>
      </w:r>
      <w:r w:rsidR="005C4048" w:rsidRPr="005C4048">
        <w:rPr>
          <w:rFonts w:ascii="Arial" w:hAnsi="Arial" w:cs="Arial"/>
          <w:bCs/>
          <w:color w:val="808080"/>
          <w:sz w:val="20"/>
          <w:szCs w:val="20"/>
        </w:rPr>
        <w:t>Cloud and Security Operations Manager</w:t>
      </w:r>
    </w:p>
    <w:p w14:paraId="4E0A6F78" w14:textId="77777777" w:rsidR="00AE40FF" w:rsidRPr="00876420" w:rsidRDefault="000E363D" w:rsidP="008F28B1">
      <w:pPr>
        <w:tabs>
          <w:tab w:val="left" w:pos="2880"/>
        </w:tabs>
        <w:spacing w:before="120" w:after="120"/>
        <w:rPr>
          <w:rFonts w:ascii="Arial" w:hAnsi="Arial" w:cs="Arial"/>
          <w:bCs/>
          <w:color w:val="808080"/>
          <w:sz w:val="20"/>
          <w:szCs w:val="20"/>
        </w:rPr>
      </w:pPr>
      <w:r w:rsidRPr="00876420">
        <w:rPr>
          <w:rFonts w:ascii="Arial" w:hAnsi="Arial" w:cs="Arial"/>
          <w:bCs/>
          <w:i/>
          <w:iCs/>
          <w:color w:val="00703C"/>
          <w:sz w:val="20"/>
          <w:szCs w:val="20"/>
        </w:rPr>
        <w:t>Business Unit:</w:t>
      </w:r>
      <w:r w:rsidRPr="00876420">
        <w:rPr>
          <w:rFonts w:ascii="Arial" w:hAnsi="Arial" w:cs="Arial"/>
          <w:bCs/>
          <w:sz w:val="20"/>
          <w:szCs w:val="20"/>
        </w:rPr>
        <w:tab/>
      </w:r>
      <w:r w:rsidR="00AE40FF" w:rsidRPr="00876420">
        <w:rPr>
          <w:rFonts w:ascii="Arial" w:hAnsi="Arial" w:cs="Arial"/>
          <w:bCs/>
          <w:color w:val="808080"/>
          <w:sz w:val="20"/>
          <w:szCs w:val="20"/>
        </w:rPr>
        <w:t>Business Information Services</w:t>
      </w:r>
    </w:p>
    <w:p w14:paraId="01632D15" w14:textId="77777777" w:rsidR="0083106B" w:rsidRPr="00876420" w:rsidRDefault="0083106B" w:rsidP="008F28B1">
      <w:pPr>
        <w:tabs>
          <w:tab w:val="left" w:pos="2880"/>
        </w:tabs>
        <w:spacing w:before="120" w:after="120"/>
        <w:rPr>
          <w:rFonts w:ascii="Arial" w:hAnsi="Arial" w:cs="Arial"/>
          <w:bCs/>
          <w:sz w:val="20"/>
          <w:szCs w:val="20"/>
        </w:rPr>
      </w:pPr>
      <w:r w:rsidRPr="00876420">
        <w:rPr>
          <w:rFonts w:ascii="Arial" w:hAnsi="Arial" w:cs="Arial"/>
          <w:bCs/>
          <w:i/>
          <w:iCs/>
          <w:color w:val="00703C"/>
          <w:sz w:val="20"/>
          <w:szCs w:val="20"/>
        </w:rPr>
        <w:t>Direct Reports:</w:t>
      </w:r>
      <w:r w:rsidRPr="00876420">
        <w:rPr>
          <w:rFonts w:ascii="Arial" w:hAnsi="Arial" w:cs="Arial"/>
          <w:bCs/>
          <w:sz w:val="20"/>
          <w:szCs w:val="20"/>
        </w:rPr>
        <w:tab/>
      </w:r>
      <w:r w:rsidR="0048342C" w:rsidRPr="00876420">
        <w:rPr>
          <w:rFonts w:ascii="Arial" w:hAnsi="Arial" w:cs="Arial"/>
          <w:bCs/>
          <w:color w:val="808080"/>
          <w:sz w:val="20"/>
          <w:szCs w:val="20"/>
        </w:rPr>
        <w:t>Nil</w:t>
      </w:r>
    </w:p>
    <w:p w14:paraId="54C533FA" w14:textId="37D474B6" w:rsidR="008F28B1" w:rsidRPr="00876420" w:rsidRDefault="00AC3AEB" w:rsidP="008F28B1">
      <w:pPr>
        <w:tabs>
          <w:tab w:val="left" w:pos="2880"/>
        </w:tabs>
        <w:spacing w:before="120"/>
        <w:rPr>
          <w:rFonts w:ascii="Arial" w:hAnsi="Arial" w:cs="Arial"/>
        </w:rPr>
      </w:pPr>
      <w:r w:rsidRPr="00876420">
        <w:rPr>
          <w:rFonts w:ascii="Arial" w:hAnsi="Arial" w:cs="Arial"/>
          <w:bCs/>
          <w:i/>
          <w:iCs/>
          <w:color w:val="00703C"/>
          <w:sz w:val="20"/>
          <w:szCs w:val="20"/>
        </w:rPr>
        <w:t>Date</w:t>
      </w:r>
      <w:r w:rsidR="00EB7820">
        <w:rPr>
          <w:rFonts w:ascii="Arial" w:hAnsi="Arial" w:cs="Arial"/>
          <w:bCs/>
          <w:i/>
          <w:iCs/>
          <w:color w:val="00703C"/>
          <w:sz w:val="20"/>
          <w:szCs w:val="20"/>
        </w:rPr>
        <w:t xml:space="preserve"> Last Reviewed</w:t>
      </w:r>
      <w:r w:rsidRPr="00876420">
        <w:rPr>
          <w:rFonts w:ascii="Arial" w:hAnsi="Arial" w:cs="Arial"/>
          <w:bCs/>
          <w:i/>
          <w:iCs/>
          <w:color w:val="00703C"/>
          <w:sz w:val="20"/>
          <w:szCs w:val="20"/>
        </w:rPr>
        <w:t>:</w:t>
      </w:r>
      <w:r w:rsidRPr="00876420">
        <w:rPr>
          <w:rFonts w:ascii="Arial" w:hAnsi="Arial" w:cs="Arial"/>
          <w:sz w:val="20"/>
          <w:szCs w:val="20"/>
        </w:rPr>
        <w:tab/>
      </w:r>
      <w:r w:rsidR="0067254E" w:rsidRPr="00E8576D">
        <w:rPr>
          <w:rFonts w:ascii="Arial" w:hAnsi="Arial" w:cs="Arial"/>
          <w:sz w:val="20"/>
          <w:szCs w:val="20"/>
        </w:rPr>
        <w:t>June 2024</w:t>
      </w:r>
      <w:r w:rsidR="00060233">
        <w:rPr>
          <w:rFonts w:ascii="Arial" w:hAnsi="Arial" w:cs="Arial"/>
        </w:rPr>
        <w:pict w14:anchorId="176EB9B6">
          <v:rect id="_x0000_i1025" style="width:470.2pt;height:1pt" o:hralign="center" o:hrstd="t" o:hrnoshade="t" o:hr="t" fillcolor="silver" stroked="f"/>
        </w:pict>
      </w:r>
    </w:p>
    <w:p w14:paraId="2C67E440" w14:textId="77777777" w:rsidR="00AC3AEB" w:rsidRPr="00876420" w:rsidRDefault="0083106B" w:rsidP="0083106B">
      <w:pPr>
        <w:pStyle w:val="Heading3"/>
        <w:spacing w:before="120"/>
        <w:rPr>
          <w:i/>
          <w:color w:val="00703C"/>
          <w:sz w:val="28"/>
          <w:szCs w:val="28"/>
        </w:rPr>
      </w:pPr>
      <w:r w:rsidRPr="00876420">
        <w:rPr>
          <w:i/>
          <w:color w:val="00703C"/>
          <w:sz w:val="28"/>
          <w:szCs w:val="28"/>
        </w:rPr>
        <w:t>About FMG</w:t>
      </w:r>
    </w:p>
    <w:p w14:paraId="28AC35CE" w14:textId="77777777" w:rsidR="00EB7820" w:rsidRDefault="00EB7820" w:rsidP="00EB7820">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Formed by farmers for farmers over a century ago, FMG is New Zealand’s leading rural insurer providing risk advice and insurance solutions for farmers, growers, commercial businesses, the lifestyle sector and domestic clients.</w:t>
      </w:r>
    </w:p>
    <w:p w14:paraId="7198EF68" w14:textId="77777777" w:rsidR="00EB7820" w:rsidRDefault="00EB7820" w:rsidP="00EB7820">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We’re proudly 100% New Zealand owned and operated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1325653D" w14:textId="77777777" w:rsidR="008F28B1" w:rsidRPr="00876420" w:rsidRDefault="00060233" w:rsidP="007256CC">
      <w:pPr>
        <w:pStyle w:val="Heading3"/>
        <w:spacing w:before="120"/>
        <w:rPr>
          <w:sz w:val="24"/>
          <w:szCs w:val="24"/>
        </w:rPr>
      </w:pPr>
      <w:r>
        <w:rPr>
          <w:sz w:val="24"/>
          <w:szCs w:val="24"/>
        </w:rPr>
        <w:pict w14:anchorId="0DD73F01">
          <v:rect id="_x0000_i1026" style="width:470.2pt;height:1pt" o:hralign="center" o:hrstd="t" o:hrnoshade="t" o:hr="t" fillcolor="silver" stroked="f"/>
        </w:pict>
      </w:r>
    </w:p>
    <w:p w14:paraId="1CA9A3C3" w14:textId="77777777" w:rsidR="007E2AAE" w:rsidRPr="00876420" w:rsidRDefault="007E2AAE" w:rsidP="007E2AAE">
      <w:pPr>
        <w:pStyle w:val="Heading3"/>
        <w:spacing w:before="120"/>
        <w:rPr>
          <w:i/>
          <w:iCs/>
          <w:color w:val="00703C"/>
          <w:sz w:val="28"/>
          <w:szCs w:val="28"/>
        </w:rPr>
      </w:pPr>
      <w:r w:rsidRPr="00876420">
        <w:rPr>
          <w:i/>
          <w:iCs/>
          <w:color w:val="00703C"/>
          <w:sz w:val="28"/>
          <w:szCs w:val="28"/>
        </w:rPr>
        <w:t>FMG’s Values</w:t>
      </w:r>
    </w:p>
    <w:p w14:paraId="32FC3812" w14:textId="77777777" w:rsidR="007E2AAE" w:rsidRPr="00876420" w:rsidRDefault="007E2AAE" w:rsidP="007E2AAE">
      <w:pPr>
        <w:tabs>
          <w:tab w:val="left" w:pos="1800"/>
        </w:tabs>
        <w:spacing w:before="120" w:after="120"/>
        <w:jc w:val="both"/>
        <w:rPr>
          <w:rFonts w:ascii="Arial" w:hAnsi="Arial" w:cs="Arial"/>
          <w:color w:val="000000"/>
          <w:sz w:val="20"/>
          <w:szCs w:val="20"/>
        </w:rPr>
      </w:pPr>
      <w:r w:rsidRPr="00876420">
        <w:rPr>
          <w:rFonts w:ascii="Arial" w:hAnsi="Arial" w:cs="Arial"/>
          <w:color w:val="000000"/>
          <w:sz w:val="20"/>
          <w:szCs w:val="20"/>
        </w:rPr>
        <w:t>The FMG brand represents promises about what customers can expect from us and each of us is responsible for delivering on these promises.  Living our company values means we deliver the best brand experience for our customers.  Our company values are:</w:t>
      </w:r>
    </w:p>
    <w:tbl>
      <w:tblPr>
        <w:tblW w:w="0" w:type="auto"/>
        <w:tblLook w:val="01E0" w:firstRow="1" w:lastRow="1" w:firstColumn="1" w:lastColumn="1" w:noHBand="0" w:noVBand="0"/>
      </w:tblPr>
      <w:tblGrid>
        <w:gridCol w:w="4810"/>
        <w:gridCol w:w="4810"/>
      </w:tblGrid>
      <w:tr w:rsidR="007E2AAE" w:rsidRPr="000657C7" w14:paraId="4A06FC59" w14:textId="77777777" w:rsidTr="000657C7">
        <w:tc>
          <w:tcPr>
            <w:tcW w:w="4810" w:type="dxa"/>
            <w:shd w:val="clear" w:color="auto" w:fill="auto"/>
          </w:tcPr>
          <w:p w14:paraId="10FFE847" w14:textId="77777777" w:rsidR="007E2AAE" w:rsidRPr="000657C7" w:rsidRDefault="007E2AAE" w:rsidP="009A14DE">
            <w:pPr>
              <w:numPr>
                <w:ilvl w:val="0"/>
                <w:numId w:val="1"/>
              </w:numPr>
              <w:tabs>
                <w:tab w:val="left" w:pos="1800"/>
              </w:tabs>
              <w:spacing w:before="120" w:after="120"/>
              <w:rPr>
                <w:rFonts w:ascii="Arial" w:hAnsi="Arial" w:cs="Arial"/>
                <w:color w:val="333333"/>
                <w:sz w:val="20"/>
                <w:szCs w:val="20"/>
              </w:rPr>
            </w:pPr>
            <w:r w:rsidRPr="000657C7">
              <w:rPr>
                <w:rFonts w:ascii="Arial" w:hAnsi="Arial" w:cs="Arial"/>
                <w:color w:val="333333"/>
                <w:sz w:val="20"/>
                <w:szCs w:val="20"/>
              </w:rPr>
              <w:t>Do what’s right</w:t>
            </w:r>
          </w:p>
        </w:tc>
        <w:tc>
          <w:tcPr>
            <w:tcW w:w="4810" w:type="dxa"/>
            <w:shd w:val="clear" w:color="auto" w:fill="auto"/>
          </w:tcPr>
          <w:p w14:paraId="447EA82F" w14:textId="77777777" w:rsidR="007E2AAE" w:rsidRPr="000657C7" w:rsidRDefault="007E2AAE" w:rsidP="009A14DE">
            <w:pPr>
              <w:numPr>
                <w:ilvl w:val="0"/>
                <w:numId w:val="1"/>
              </w:numPr>
              <w:tabs>
                <w:tab w:val="left" w:pos="1800"/>
              </w:tabs>
              <w:spacing w:before="120" w:after="120"/>
              <w:rPr>
                <w:rFonts w:ascii="Arial" w:hAnsi="Arial" w:cs="Arial"/>
                <w:color w:val="333333"/>
                <w:sz w:val="20"/>
                <w:szCs w:val="20"/>
              </w:rPr>
            </w:pPr>
            <w:r w:rsidRPr="000657C7">
              <w:rPr>
                <w:rFonts w:ascii="Arial" w:hAnsi="Arial" w:cs="Arial"/>
                <w:color w:val="333333"/>
                <w:sz w:val="20"/>
                <w:szCs w:val="20"/>
              </w:rPr>
              <w:t>Make it happen</w:t>
            </w:r>
          </w:p>
        </w:tc>
      </w:tr>
      <w:tr w:rsidR="007E2AAE" w:rsidRPr="000657C7" w14:paraId="15AD35F1" w14:textId="77777777" w:rsidTr="000657C7">
        <w:tc>
          <w:tcPr>
            <w:tcW w:w="4810" w:type="dxa"/>
            <w:shd w:val="clear" w:color="auto" w:fill="auto"/>
          </w:tcPr>
          <w:p w14:paraId="090BC40B" w14:textId="77777777" w:rsidR="007E2AAE" w:rsidRPr="000657C7" w:rsidRDefault="007E2AAE" w:rsidP="009A14DE">
            <w:pPr>
              <w:numPr>
                <w:ilvl w:val="0"/>
                <w:numId w:val="1"/>
              </w:numPr>
              <w:tabs>
                <w:tab w:val="left" w:pos="1800"/>
              </w:tabs>
              <w:spacing w:before="120"/>
              <w:ind w:left="714" w:hanging="357"/>
              <w:rPr>
                <w:rFonts w:ascii="Arial" w:hAnsi="Arial" w:cs="Arial"/>
                <w:color w:val="333333"/>
                <w:sz w:val="20"/>
                <w:szCs w:val="20"/>
              </w:rPr>
            </w:pPr>
            <w:r w:rsidRPr="000657C7">
              <w:rPr>
                <w:rFonts w:ascii="Arial" w:hAnsi="Arial" w:cs="Arial"/>
                <w:color w:val="333333"/>
                <w:sz w:val="20"/>
                <w:szCs w:val="20"/>
              </w:rPr>
              <w:t>We’re in it together</w:t>
            </w:r>
          </w:p>
        </w:tc>
        <w:tc>
          <w:tcPr>
            <w:tcW w:w="4810" w:type="dxa"/>
            <w:shd w:val="clear" w:color="auto" w:fill="auto"/>
          </w:tcPr>
          <w:p w14:paraId="236C8814" w14:textId="77777777" w:rsidR="007E2AAE" w:rsidRPr="000657C7" w:rsidRDefault="007E2AAE" w:rsidP="009A14DE">
            <w:pPr>
              <w:numPr>
                <w:ilvl w:val="0"/>
                <w:numId w:val="1"/>
              </w:numPr>
              <w:tabs>
                <w:tab w:val="left" w:pos="1800"/>
              </w:tabs>
              <w:spacing w:before="120"/>
              <w:ind w:left="714" w:hanging="357"/>
              <w:rPr>
                <w:rFonts w:ascii="Arial" w:hAnsi="Arial" w:cs="Arial"/>
                <w:color w:val="333333"/>
                <w:sz w:val="20"/>
                <w:szCs w:val="20"/>
              </w:rPr>
            </w:pPr>
            <w:r w:rsidRPr="000657C7">
              <w:rPr>
                <w:rFonts w:ascii="Arial" w:hAnsi="Arial" w:cs="Arial"/>
                <w:color w:val="333333"/>
                <w:sz w:val="20"/>
                <w:szCs w:val="20"/>
              </w:rPr>
              <w:t>Proud of who we are</w:t>
            </w:r>
          </w:p>
        </w:tc>
      </w:tr>
    </w:tbl>
    <w:p w14:paraId="30FB2DC0" w14:textId="77777777" w:rsidR="007E2AAE" w:rsidRPr="00876420" w:rsidRDefault="00060233" w:rsidP="007E2AAE">
      <w:pPr>
        <w:pStyle w:val="Heading3"/>
        <w:spacing w:before="120"/>
        <w:rPr>
          <w:sz w:val="24"/>
          <w:szCs w:val="24"/>
        </w:rPr>
      </w:pPr>
      <w:r>
        <w:rPr>
          <w:sz w:val="24"/>
          <w:szCs w:val="24"/>
        </w:rPr>
        <w:pict w14:anchorId="1598D292">
          <v:rect id="_x0000_i1027" style="width:470.2pt;height:1pt" o:hralign="center" o:hrstd="t" o:hrnoshade="t" o:hr="t" fillcolor="silver" stroked="f"/>
        </w:pict>
      </w:r>
    </w:p>
    <w:p w14:paraId="2F16F85E" w14:textId="77777777" w:rsidR="007E2AAE" w:rsidRPr="00876420" w:rsidRDefault="007E2AAE" w:rsidP="007E2AAE">
      <w:pPr>
        <w:pStyle w:val="Heading3"/>
        <w:spacing w:before="120"/>
        <w:rPr>
          <w:i/>
          <w:iCs/>
          <w:color w:val="00703C"/>
          <w:sz w:val="28"/>
          <w:szCs w:val="28"/>
        </w:rPr>
      </w:pPr>
      <w:r w:rsidRPr="00876420">
        <w:rPr>
          <w:i/>
          <w:iCs/>
          <w:color w:val="00703C"/>
          <w:sz w:val="28"/>
          <w:szCs w:val="28"/>
        </w:rPr>
        <w:t>Work Environment</w:t>
      </w:r>
    </w:p>
    <w:p w14:paraId="1F42EAEB" w14:textId="77777777" w:rsidR="007E2AAE" w:rsidRPr="00876420" w:rsidRDefault="007E2AAE" w:rsidP="007E2AAE">
      <w:pPr>
        <w:tabs>
          <w:tab w:val="left" w:pos="1800"/>
        </w:tabs>
        <w:spacing w:before="120" w:after="120"/>
        <w:jc w:val="both"/>
        <w:rPr>
          <w:rFonts w:ascii="Arial" w:hAnsi="Arial" w:cs="Arial"/>
          <w:sz w:val="20"/>
          <w:szCs w:val="20"/>
        </w:rPr>
      </w:pPr>
      <w:r w:rsidRPr="00876420">
        <w:rPr>
          <w:rFonts w:ascii="Arial" w:hAnsi="Arial" w:cs="Arial"/>
          <w:sz w:val="20"/>
          <w:szCs w:val="20"/>
        </w:rPr>
        <w:t>We strive to provide an environment that promotes and fosters achievement. We place importance on career development and training to give our people the tools they need to succeed.</w:t>
      </w:r>
    </w:p>
    <w:p w14:paraId="653AF8C2" w14:textId="77777777" w:rsidR="0048342C" w:rsidRPr="00876420" w:rsidRDefault="00AE40FF" w:rsidP="0048342C">
      <w:pPr>
        <w:tabs>
          <w:tab w:val="left" w:pos="1800"/>
        </w:tabs>
        <w:spacing w:before="120" w:after="120"/>
        <w:jc w:val="both"/>
        <w:rPr>
          <w:rFonts w:ascii="Arial" w:hAnsi="Arial" w:cs="Arial"/>
          <w:sz w:val="20"/>
          <w:szCs w:val="20"/>
        </w:rPr>
      </w:pPr>
      <w:r w:rsidRPr="00876420">
        <w:rPr>
          <w:rFonts w:ascii="Arial" w:hAnsi="Arial" w:cs="Arial"/>
          <w:sz w:val="20"/>
          <w:szCs w:val="20"/>
        </w:rPr>
        <w:t>The Business Information Services team culture is based on open and honest communication, where authority and accountability are clear. Both challenges and opportunities are shared to bring about delivering the best solution, whilst improving FMG’s core capabilities in information management practices.</w:t>
      </w:r>
      <w:r w:rsidR="0048342C" w:rsidRPr="00876420">
        <w:rPr>
          <w:rFonts w:ascii="Arial" w:hAnsi="Arial" w:cs="Arial"/>
          <w:sz w:val="20"/>
          <w:szCs w:val="20"/>
        </w:rPr>
        <w:t xml:space="preserve">  </w:t>
      </w:r>
    </w:p>
    <w:p w14:paraId="22661DF1" w14:textId="77777777" w:rsidR="006605FC" w:rsidRPr="00876420" w:rsidRDefault="00060233" w:rsidP="00C1744E">
      <w:pPr>
        <w:pStyle w:val="Heading3"/>
        <w:spacing w:before="120"/>
        <w:rPr>
          <w:sz w:val="24"/>
          <w:szCs w:val="24"/>
        </w:rPr>
      </w:pPr>
      <w:r>
        <w:rPr>
          <w:sz w:val="20"/>
          <w:szCs w:val="20"/>
        </w:rPr>
        <w:pict w14:anchorId="22D2F046">
          <v:rect id="_x0000_i1028" style="width:470.2pt;height:1pt" o:hralign="center" o:hrstd="t" o:hrnoshade="t" o:hr="t" fillcolor="silver" stroked="f"/>
        </w:pict>
      </w:r>
    </w:p>
    <w:p w14:paraId="42977CDE" w14:textId="77777777" w:rsidR="00C1744E" w:rsidRPr="00876420" w:rsidRDefault="00C836EA" w:rsidP="00C1744E">
      <w:pPr>
        <w:pStyle w:val="Heading3"/>
        <w:spacing w:before="120"/>
        <w:rPr>
          <w:i/>
          <w:iCs/>
          <w:color w:val="00703C"/>
          <w:sz w:val="28"/>
          <w:szCs w:val="28"/>
        </w:rPr>
      </w:pPr>
      <w:r w:rsidRPr="00876420">
        <w:rPr>
          <w:sz w:val="24"/>
          <w:szCs w:val="24"/>
        </w:rPr>
        <w:br w:type="page"/>
      </w:r>
      <w:r w:rsidR="00C1744E" w:rsidRPr="00876420">
        <w:rPr>
          <w:i/>
          <w:iCs/>
          <w:color w:val="00703C"/>
          <w:sz w:val="28"/>
          <w:szCs w:val="28"/>
        </w:rPr>
        <w:lastRenderedPageBreak/>
        <w:t>Purpose</w:t>
      </w:r>
      <w:r w:rsidR="00EE20C9" w:rsidRPr="00876420">
        <w:rPr>
          <w:i/>
          <w:iCs/>
          <w:color w:val="00703C"/>
          <w:sz w:val="28"/>
          <w:szCs w:val="28"/>
        </w:rPr>
        <w:t xml:space="preserve"> of the role</w:t>
      </w:r>
    </w:p>
    <w:p w14:paraId="60A77644" w14:textId="3BB24393" w:rsidR="001B36F2" w:rsidRPr="006218E3" w:rsidRDefault="00F8577D" w:rsidP="00AE40FF">
      <w:pPr>
        <w:tabs>
          <w:tab w:val="left" w:pos="1800"/>
        </w:tabs>
        <w:spacing w:before="120" w:after="120"/>
        <w:jc w:val="both"/>
        <w:rPr>
          <w:rFonts w:ascii="Arial" w:hAnsi="Arial" w:cs="Arial"/>
          <w:sz w:val="20"/>
          <w:szCs w:val="20"/>
          <w:shd w:val="clear" w:color="auto" w:fill="FFFFFF"/>
        </w:rPr>
      </w:pPr>
      <w:r w:rsidRPr="006218E3">
        <w:rPr>
          <w:rFonts w:ascii="Arial" w:hAnsi="Arial" w:cs="Arial"/>
          <w:sz w:val="20"/>
          <w:szCs w:val="20"/>
          <w:shd w:val="clear" w:color="auto" w:fill="FFFFFF"/>
        </w:rPr>
        <w:t xml:space="preserve">As a key member of the Operations and Security team, this </w:t>
      </w:r>
      <w:r w:rsidR="00735295" w:rsidRPr="006218E3">
        <w:rPr>
          <w:rFonts w:ascii="Arial" w:hAnsi="Arial" w:cs="Arial"/>
          <w:sz w:val="20"/>
          <w:szCs w:val="20"/>
          <w:shd w:val="clear" w:color="auto" w:fill="FFFFFF"/>
        </w:rPr>
        <w:t xml:space="preserve">Cloud </w:t>
      </w:r>
      <w:r w:rsidRPr="006218E3">
        <w:rPr>
          <w:rFonts w:ascii="Arial" w:hAnsi="Arial" w:cs="Arial"/>
          <w:sz w:val="20"/>
          <w:szCs w:val="20"/>
          <w:shd w:val="clear" w:color="auto" w:fill="FFFFFF"/>
        </w:rPr>
        <w:t>specialized role will help</w:t>
      </w:r>
      <w:r w:rsidR="001B36F2" w:rsidRPr="006218E3">
        <w:rPr>
          <w:rFonts w:ascii="Arial" w:hAnsi="Arial" w:cs="Arial"/>
          <w:sz w:val="20"/>
          <w:szCs w:val="20"/>
          <w:shd w:val="clear" w:color="auto" w:fill="FFFFFF"/>
        </w:rPr>
        <w:t xml:space="preserve"> design, deploy and manage our cloud infrastructure</w:t>
      </w:r>
      <w:r w:rsidR="00757555" w:rsidRPr="006218E3">
        <w:rPr>
          <w:rFonts w:ascii="Arial" w:hAnsi="Arial" w:cs="Arial"/>
          <w:sz w:val="20"/>
          <w:szCs w:val="20"/>
          <w:shd w:val="clear" w:color="auto" w:fill="FFFFFF"/>
        </w:rPr>
        <w:t xml:space="preserve">. This role ensures the security and efficiency of our </w:t>
      </w:r>
      <w:r w:rsidR="008579BA" w:rsidRPr="006218E3">
        <w:rPr>
          <w:rFonts w:ascii="Arial" w:hAnsi="Arial" w:cs="Arial"/>
          <w:sz w:val="20"/>
          <w:szCs w:val="20"/>
          <w:shd w:val="clear" w:color="auto" w:fill="FFFFFF"/>
        </w:rPr>
        <w:t xml:space="preserve">services at all levels. </w:t>
      </w:r>
    </w:p>
    <w:p w14:paraId="7840BE86" w14:textId="77777777" w:rsidR="00674C5E" w:rsidRPr="00876420" w:rsidRDefault="00060233" w:rsidP="002B11AE">
      <w:pPr>
        <w:tabs>
          <w:tab w:val="left" w:pos="1800"/>
        </w:tabs>
        <w:spacing w:before="120" w:after="120"/>
        <w:jc w:val="both"/>
        <w:rPr>
          <w:rFonts w:ascii="Arial" w:hAnsi="Arial" w:cs="Arial"/>
        </w:rPr>
      </w:pPr>
      <w:r>
        <w:rPr>
          <w:rFonts w:ascii="Arial" w:hAnsi="Arial" w:cs="Arial"/>
        </w:rPr>
        <w:pict w14:anchorId="115880FA">
          <v:rect id="_x0000_i1029" style="width:470.2pt;height:1pt" o:hralign="center" o:hrstd="t" o:hrnoshade="t" o:hr="t" fillcolor="silver" stroked="f"/>
        </w:pict>
      </w:r>
    </w:p>
    <w:p w14:paraId="66DA2405" w14:textId="77777777" w:rsidR="00C1744E" w:rsidRPr="00876420" w:rsidRDefault="00237CDB" w:rsidP="00C1744E">
      <w:pPr>
        <w:pStyle w:val="Heading3"/>
        <w:spacing w:before="120"/>
        <w:rPr>
          <w:i/>
          <w:iCs/>
          <w:color w:val="00703C"/>
          <w:sz w:val="28"/>
          <w:szCs w:val="28"/>
        </w:rPr>
      </w:pPr>
      <w:r w:rsidRPr="00876420">
        <w:rPr>
          <w:i/>
          <w:iCs/>
          <w:color w:val="00703C"/>
          <w:sz w:val="28"/>
          <w:szCs w:val="28"/>
        </w:rPr>
        <w:t>Key Responsibilities</w:t>
      </w:r>
    </w:p>
    <w:p w14:paraId="59A4D212" w14:textId="77777777" w:rsidR="008A5F2F" w:rsidRPr="00876420" w:rsidRDefault="008A5F2F" w:rsidP="008A5F2F">
      <w:pPr>
        <w:rPr>
          <w:rFonts w:ascii="Arial" w:hAnsi="Arial" w:cs="Arial"/>
        </w:rPr>
      </w:pPr>
    </w:p>
    <w:tbl>
      <w:tblPr>
        <w:tblW w:w="0" w:type="auto"/>
        <w:tblBorders>
          <w:top w:val="single" w:sz="4" w:space="0" w:color="C0C0C0"/>
          <w:bottom w:val="single" w:sz="4" w:space="0" w:color="C0C0C0"/>
          <w:insideH w:val="single" w:sz="4" w:space="0" w:color="C0C0C0"/>
        </w:tblBorders>
        <w:tblLook w:val="01E0" w:firstRow="1" w:lastRow="1" w:firstColumn="1" w:lastColumn="1" w:noHBand="0" w:noVBand="0"/>
      </w:tblPr>
      <w:tblGrid>
        <w:gridCol w:w="2579"/>
        <w:gridCol w:w="6709"/>
      </w:tblGrid>
      <w:tr w:rsidR="003A75CB" w:rsidRPr="000657C7" w14:paraId="0268226E" w14:textId="77777777" w:rsidTr="000657C7">
        <w:trPr>
          <w:tblHeader/>
        </w:trPr>
        <w:tc>
          <w:tcPr>
            <w:tcW w:w="2579" w:type="dxa"/>
            <w:shd w:val="clear" w:color="auto" w:fill="00703C"/>
          </w:tcPr>
          <w:p w14:paraId="231BD8DA" w14:textId="77777777" w:rsidR="003A75CB" w:rsidRPr="000657C7" w:rsidRDefault="003A75CB" w:rsidP="000657C7">
            <w:pPr>
              <w:tabs>
                <w:tab w:val="left" w:pos="1800"/>
              </w:tabs>
              <w:spacing w:before="60" w:afterLines="80" w:after="192"/>
              <w:jc w:val="both"/>
              <w:rPr>
                <w:rFonts w:ascii="Arial" w:hAnsi="Arial" w:cs="Arial"/>
                <w:bCs/>
                <w:color w:val="FFFFFF"/>
                <w:sz w:val="22"/>
                <w:szCs w:val="22"/>
              </w:rPr>
            </w:pPr>
            <w:r w:rsidRPr="000657C7">
              <w:rPr>
                <w:rFonts w:ascii="Arial" w:hAnsi="Arial" w:cs="Arial"/>
                <w:bCs/>
                <w:color w:val="FFFFFF"/>
                <w:sz w:val="22"/>
                <w:szCs w:val="22"/>
              </w:rPr>
              <w:t>Area</w:t>
            </w:r>
          </w:p>
        </w:tc>
        <w:tc>
          <w:tcPr>
            <w:tcW w:w="6709" w:type="dxa"/>
            <w:shd w:val="clear" w:color="auto" w:fill="00703C"/>
          </w:tcPr>
          <w:p w14:paraId="7E5AF4A4" w14:textId="77777777" w:rsidR="003A75CB" w:rsidRPr="000657C7" w:rsidRDefault="003A75CB" w:rsidP="000657C7">
            <w:pPr>
              <w:tabs>
                <w:tab w:val="left" w:pos="1800"/>
              </w:tabs>
              <w:spacing w:before="60" w:afterLines="80" w:after="192"/>
              <w:jc w:val="both"/>
              <w:rPr>
                <w:rFonts w:ascii="Arial" w:hAnsi="Arial" w:cs="Arial"/>
                <w:bCs/>
                <w:color w:val="FFFFFF"/>
                <w:sz w:val="22"/>
                <w:szCs w:val="22"/>
              </w:rPr>
            </w:pPr>
            <w:r w:rsidRPr="000657C7">
              <w:rPr>
                <w:rFonts w:ascii="Arial" w:hAnsi="Arial" w:cs="Arial"/>
                <w:bCs/>
                <w:color w:val="FFFFFF"/>
                <w:sz w:val="22"/>
                <w:szCs w:val="22"/>
              </w:rPr>
              <w:t>Responsibilities</w:t>
            </w:r>
          </w:p>
        </w:tc>
      </w:tr>
      <w:tr w:rsidR="003A75CB" w:rsidRPr="000657C7" w14:paraId="583A3393" w14:textId="77777777" w:rsidTr="000657C7">
        <w:tc>
          <w:tcPr>
            <w:tcW w:w="2579" w:type="dxa"/>
            <w:shd w:val="clear" w:color="auto" w:fill="auto"/>
          </w:tcPr>
          <w:p w14:paraId="6FFD8A55" w14:textId="77777777" w:rsidR="003A75CB" w:rsidRPr="006218E3" w:rsidRDefault="003A75CB" w:rsidP="000657C7">
            <w:pPr>
              <w:tabs>
                <w:tab w:val="left" w:pos="-2268"/>
              </w:tabs>
              <w:spacing w:before="60" w:afterLines="80" w:after="192"/>
              <w:rPr>
                <w:rFonts w:ascii="Arial" w:hAnsi="Arial" w:cs="Arial"/>
                <w:sz w:val="20"/>
                <w:szCs w:val="20"/>
              </w:rPr>
            </w:pPr>
            <w:r w:rsidRPr="006218E3">
              <w:rPr>
                <w:rFonts w:ascii="Arial" w:hAnsi="Arial" w:cs="Arial"/>
                <w:sz w:val="20"/>
                <w:szCs w:val="20"/>
              </w:rPr>
              <w:t xml:space="preserve">FMG Company Values </w:t>
            </w:r>
          </w:p>
        </w:tc>
        <w:tc>
          <w:tcPr>
            <w:tcW w:w="6709" w:type="dxa"/>
            <w:shd w:val="clear" w:color="auto" w:fill="FFFFFF"/>
          </w:tcPr>
          <w:p w14:paraId="6CB0DDCF" w14:textId="77777777" w:rsidR="003A75CB" w:rsidRPr="006218E3" w:rsidRDefault="003A75CB" w:rsidP="00F93AE1">
            <w:pPr>
              <w:numPr>
                <w:ilvl w:val="0"/>
                <w:numId w:val="2"/>
              </w:numPr>
              <w:tabs>
                <w:tab w:val="num" w:pos="252"/>
                <w:tab w:val="num" w:pos="305"/>
              </w:tabs>
              <w:overflowPunct w:val="0"/>
              <w:autoSpaceDE w:val="0"/>
              <w:autoSpaceDN w:val="0"/>
              <w:adjustRightInd w:val="0"/>
              <w:spacing w:before="120" w:after="120"/>
              <w:ind w:left="249" w:hanging="249"/>
              <w:textAlignment w:val="baseline"/>
              <w:rPr>
                <w:rFonts w:ascii="Arial" w:hAnsi="Arial" w:cs="Arial"/>
                <w:sz w:val="20"/>
                <w:szCs w:val="20"/>
              </w:rPr>
            </w:pPr>
            <w:r w:rsidRPr="006218E3">
              <w:rPr>
                <w:rFonts w:ascii="Arial" w:hAnsi="Arial" w:cs="Arial"/>
                <w:sz w:val="20"/>
                <w:szCs w:val="20"/>
              </w:rPr>
              <w:t>To promote the “FMG Way” through displaying the values of FM</w:t>
            </w:r>
            <w:r w:rsidR="00AE47CF" w:rsidRPr="006218E3">
              <w:rPr>
                <w:rFonts w:ascii="Arial" w:hAnsi="Arial" w:cs="Arial"/>
                <w:sz w:val="20"/>
                <w:szCs w:val="20"/>
              </w:rPr>
              <w:t>G which are: do what’s right; make it happen; we’re in it together</w:t>
            </w:r>
            <w:r w:rsidRPr="006218E3">
              <w:rPr>
                <w:rFonts w:ascii="Arial" w:hAnsi="Arial" w:cs="Arial"/>
                <w:sz w:val="20"/>
                <w:szCs w:val="20"/>
              </w:rPr>
              <w:t xml:space="preserve">; and </w:t>
            </w:r>
            <w:r w:rsidR="00AE47CF" w:rsidRPr="006218E3">
              <w:rPr>
                <w:rFonts w:ascii="Arial" w:hAnsi="Arial" w:cs="Arial"/>
                <w:sz w:val="20"/>
                <w:szCs w:val="20"/>
              </w:rPr>
              <w:t>proud of who we are.</w:t>
            </w:r>
          </w:p>
        </w:tc>
      </w:tr>
      <w:tr w:rsidR="00EA7990" w:rsidRPr="000657C7" w14:paraId="158E5519" w14:textId="77777777" w:rsidTr="009A14DE">
        <w:tc>
          <w:tcPr>
            <w:tcW w:w="2579" w:type="dxa"/>
            <w:tcBorders>
              <w:bottom w:val="nil"/>
            </w:tcBorders>
            <w:shd w:val="clear" w:color="auto" w:fill="auto"/>
          </w:tcPr>
          <w:p w14:paraId="4BD98577" w14:textId="77777777" w:rsidR="00EA7990" w:rsidRPr="006218E3" w:rsidRDefault="00EA7990" w:rsidP="009A14DE">
            <w:pPr>
              <w:tabs>
                <w:tab w:val="num" w:pos="426"/>
                <w:tab w:val="left" w:pos="1800"/>
              </w:tabs>
              <w:spacing w:before="60" w:afterLines="80" w:after="192"/>
              <w:rPr>
                <w:rFonts w:ascii="Arial" w:hAnsi="Arial" w:cs="Arial"/>
                <w:sz w:val="20"/>
                <w:szCs w:val="20"/>
              </w:rPr>
            </w:pPr>
            <w:r w:rsidRPr="006218E3">
              <w:rPr>
                <w:rFonts w:ascii="Arial" w:hAnsi="Arial" w:cs="Arial"/>
                <w:sz w:val="20"/>
                <w:szCs w:val="20"/>
              </w:rPr>
              <w:t xml:space="preserve">Delivery Team Requirements </w:t>
            </w:r>
          </w:p>
        </w:tc>
        <w:tc>
          <w:tcPr>
            <w:tcW w:w="6709" w:type="dxa"/>
            <w:tcBorders>
              <w:bottom w:val="nil"/>
            </w:tcBorders>
            <w:shd w:val="clear" w:color="auto" w:fill="FFFFFF"/>
          </w:tcPr>
          <w:p w14:paraId="6059BAA7" w14:textId="29F34477" w:rsidR="00732EB9" w:rsidRPr="006218E3" w:rsidRDefault="000A4806" w:rsidP="00732EB9">
            <w:pPr>
              <w:numPr>
                <w:ilvl w:val="0"/>
                <w:numId w:val="2"/>
              </w:numPr>
              <w:tabs>
                <w:tab w:val="num" w:pos="252"/>
                <w:tab w:val="num" w:pos="305"/>
              </w:tabs>
              <w:overflowPunct w:val="0"/>
              <w:autoSpaceDE w:val="0"/>
              <w:autoSpaceDN w:val="0"/>
              <w:adjustRightInd w:val="0"/>
              <w:spacing w:before="120" w:after="120"/>
              <w:ind w:left="249" w:hanging="249"/>
              <w:textAlignment w:val="baseline"/>
              <w:rPr>
                <w:rFonts w:ascii="Arial" w:hAnsi="Arial" w:cs="Arial"/>
                <w:sz w:val="20"/>
                <w:szCs w:val="20"/>
              </w:rPr>
            </w:pPr>
            <w:r w:rsidRPr="006218E3">
              <w:rPr>
                <w:rFonts w:ascii="Arial" w:hAnsi="Arial" w:cs="Arial"/>
                <w:sz w:val="20"/>
                <w:szCs w:val="20"/>
              </w:rPr>
              <w:t xml:space="preserve">Assist in </w:t>
            </w:r>
            <w:r w:rsidR="003B29A4" w:rsidRPr="006218E3">
              <w:rPr>
                <w:rFonts w:ascii="Arial" w:hAnsi="Arial" w:cs="Arial"/>
                <w:sz w:val="20"/>
                <w:szCs w:val="20"/>
              </w:rPr>
              <w:t>s</w:t>
            </w:r>
            <w:r w:rsidRPr="006218E3">
              <w:rPr>
                <w:rFonts w:ascii="Arial" w:hAnsi="Arial" w:cs="Arial"/>
                <w:sz w:val="20"/>
                <w:szCs w:val="20"/>
              </w:rPr>
              <w:t xml:space="preserve">izing and </w:t>
            </w:r>
            <w:r w:rsidR="00082DF5" w:rsidRPr="006218E3">
              <w:rPr>
                <w:rFonts w:ascii="Arial" w:hAnsi="Arial" w:cs="Arial"/>
                <w:sz w:val="20"/>
                <w:szCs w:val="20"/>
              </w:rPr>
              <w:t>p</w:t>
            </w:r>
            <w:r w:rsidRPr="006218E3">
              <w:rPr>
                <w:rFonts w:ascii="Arial" w:hAnsi="Arial" w:cs="Arial"/>
                <w:sz w:val="20"/>
                <w:szCs w:val="20"/>
              </w:rPr>
              <w:t>lanning o</w:t>
            </w:r>
            <w:r w:rsidR="003B29A4" w:rsidRPr="006218E3">
              <w:rPr>
                <w:rFonts w:ascii="Arial" w:hAnsi="Arial" w:cs="Arial"/>
                <w:sz w:val="20"/>
                <w:szCs w:val="20"/>
              </w:rPr>
              <w:t>f upcoming wor</w:t>
            </w:r>
            <w:r w:rsidR="00082DF5" w:rsidRPr="006218E3">
              <w:rPr>
                <w:rFonts w:ascii="Arial" w:hAnsi="Arial" w:cs="Arial"/>
                <w:sz w:val="20"/>
                <w:szCs w:val="20"/>
              </w:rPr>
              <w:t>k.</w:t>
            </w:r>
          </w:p>
          <w:p w14:paraId="24397D5D" w14:textId="3CA8AAEA" w:rsidR="00945136" w:rsidRPr="006218E3" w:rsidRDefault="00945136" w:rsidP="00F93AE1">
            <w:pPr>
              <w:numPr>
                <w:ilvl w:val="0"/>
                <w:numId w:val="2"/>
              </w:numPr>
              <w:tabs>
                <w:tab w:val="num" w:pos="252"/>
                <w:tab w:val="num" w:pos="305"/>
              </w:tabs>
              <w:overflowPunct w:val="0"/>
              <w:autoSpaceDE w:val="0"/>
              <w:autoSpaceDN w:val="0"/>
              <w:adjustRightInd w:val="0"/>
              <w:spacing w:before="60" w:afterLines="80" w:after="192"/>
              <w:ind w:left="249" w:hanging="249"/>
              <w:textAlignment w:val="baseline"/>
              <w:rPr>
                <w:rFonts w:ascii="Arial" w:hAnsi="Arial" w:cs="Arial"/>
                <w:strike/>
                <w:sz w:val="20"/>
                <w:szCs w:val="20"/>
              </w:rPr>
            </w:pPr>
            <w:r w:rsidRPr="006218E3">
              <w:rPr>
                <w:rFonts w:ascii="Arial" w:hAnsi="Arial" w:cs="Arial"/>
                <w:sz w:val="20"/>
                <w:szCs w:val="20"/>
              </w:rPr>
              <w:t xml:space="preserve">Ensure work is completed </w:t>
            </w:r>
            <w:r w:rsidR="00A83265" w:rsidRPr="006218E3">
              <w:rPr>
                <w:rFonts w:ascii="Arial" w:hAnsi="Arial" w:cs="Arial"/>
                <w:sz w:val="20"/>
                <w:szCs w:val="20"/>
              </w:rPr>
              <w:t xml:space="preserve">within the agreed timeframes to the definition of done. </w:t>
            </w:r>
          </w:p>
          <w:p w14:paraId="0438E3F8" w14:textId="2389604D" w:rsidR="00A83265" w:rsidRPr="006218E3" w:rsidRDefault="00DD7D0F" w:rsidP="00F93AE1">
            <w:pPr>
              <w:numPr>
                <w:ilvl w:val="0"/>
                <w:numId w:val="2"/>
              </w:numPr>
              <w:tabs>
                <w:tab w:val="num" w:pos="252"/>
                <w:tab w:val="num" w:pos="305"/>
              </w:tabs>
              <w:overflowPunct w:val="0"/>
              <w:autoSpaceDE w:val="0"/>
              <w:autoSpaceDN w:val="0"/>
              <w:adjustRightInd w:val="0"/>
              <w:spacing w:before="60" w:afterLines="80" w:after="192"/>
              <w:ind w:left="249" w:hanging="249"/>
              <w:textAlignment w:val="baseline"/>
              <w:rPr>
                <w:rFonts w:ascii="Arial" w:hAnsi="Arial" w:cs="Arial"/>
                <w:sz w:val="20"/>
                <w:szCs w:val="20"/>
              </w:rPr>
            </w:pPr>
            <w:r w:rsidRPr="006218E3">
              <w:rPr>
                <w:rFonts w:ascii="Arial" w:hAnsi="Arial" w:cs="Arial"/>
                <w:sz w:val="20"/>
                <w:szCs w:val="20"/>
              </w:rPr>
              <w:t>Collaborate with colleagues from other teams</w:t>
            </w:r>
            <w:r w:rsidR="00F3619F" w:rsidRPr="006218E3">
              <w:rPr>
                <w:rFonts w:ascii="Arial" w:hAnsi="Arial" w:cs="Arial"/>
                <w:sz w:val="20"/>
                <w:szCs w:val="20"/>
              </w:rPr>
              <w:t xml:space="preserve"> and disciplines </w:t>
            </w:r>
            <w:r w:rsidR="0063043A" w:rsidRPr="006218E3">
              <w:rPr>
                <w:rFonts w:ascii="Arial" w:hAnsi="Arial" w:cs="Arial"/>
                <w:sz w:val="20"/>
                <w:szCs w:val="20"/>
              </w:rPr>
              <w:t>when required.</w:t>
            </w:r>
          </w:p>
        </w:tc>
      </w:tr>
      <w:tr w:rsidR="003A75CB" w:rsidRPr="000657C7" w14:paraId="53356CD4" w14:textId="77777777" w:rsidTr="000657C7">
        <w:tc>
          <w:tcPr>
            <w:tcW w:w="2579" w:type="dxa"/>
            <w:shd w:val="clear" w:color="auto" w:fill="auto"/>
          </w:tcPr>
          <w:p w14:paraId="106355CF" w14:textId="77777777" w:rsidR="003A75CB" w:rsidRPr="006218E3" w:rsidRDefault="001C1877" w:rsidP="004610BB">
            <w:pPr>
              <w:tabs>
                <w:tab w:val="num" w:pos="426"/>
                <w:tab w:val="left" w:pos="1800"/>
              </w:tabs>
              <w:spacing w:before="60" w:afterLines="80" w:after="192"/>
              <w:rPr>
                <w:rFonts w:ascii="Arial" w:hAnsi="Arial" w:cs="Arial"/>
                <w:sz w:val="20"/>
                <w:szCs w:val="20"/>
              </w:rPr>
            </w:pPr>
            <w:r w:rsidRPr="006218E3">
              <w:rPr>
                <w:rFonts w:ascii="Arial" w:hAnsi="Arial" w:cs="Arial"/>
                <w:sz w:val="20"/>
                <w:szCs w:val="20"/>
              </w:rPr>
              <w:t>Infrastructure</w:t>
            </w:r>
            <w:r w:rsidR="003A75CB" w:rsidRPr="006218E3">
              <w:rPr>
                <w:rFonts w:ascii="Arial" w:hAnsi="Arial" w:cs="Arial"/>
                <w:sz w:val="20"/>
                <w:szCs w:val="20"/>
              </w:rPr>
              <w:t xml:space="preserve"> </w:t>
            </w:r>
            <w:r w:rsidR="004610BB" w:rsidRPr="006218E3">
              <w:rPr>
                <w:rFonts w:ascii="Arial" w:hAnsi="Arial" w:cs="Arial"/>
                <w:sz w:val="20"/>
                <w:szCs w:val="20"/>
              </w:rPr>
              <w:t>Delivery</w:t>
            </w:r>
          </w:p>
        </w:tc>
        <w:tc>
          <w:tcPr>
            <w:tcW w:w="6709" w:type="dxa"/>
            <w:shd w:val="clear" w:color="auto" w:fill="FFFFFF"/>
          </w:tcPr>
          <w:p w14:paraId="3BA5F661" w14:textId="5983C217" w:rsidR="001204A9" w:rsidRPr="006218E3" w:rsidRDefault="001204A9" w:rsidP="001204A9">
            <w:pPr>
              <w:numPr>
                <w:ilvl w:val="0"/>
                <w:numId w:val="9"/>
              </w:numPr>
              <w:tabs>
                <w:tab w:val="num" w:pos="360"/>
                <w:tab w:val="num" w:pos="387"/>
              </w:tabs>
              <w:overflowPunct w:val="0"/>
              <w:autoSpaceDE w:val="0"/>
              <w:autoSpaceDN w:val="0"/>
              <w:adjustRightInd w:val="0"/>
              <w:spacing w:before="60" w:afterLines="80" w:after="192"/>
              <w:textAlignment w:val="baseline"/>
              <w:rPr>
                <w:rFonts w:ascii="Arial" w:hAnsi="Arial" w:cs="Arial"/>
                <w:sz w:val="20"/>
                <w:szCs w:val="20"/>
              </w:rPr>
            </w:pPr>
            <w:r w:rsidRPr="006218E3">
              <w:rPr>
                <w:rFonts w:ascii="Arial" w:hAnsi="Arial" w:cs="Arial"/>
                <w:sz w:val="20"/>
                <w:szCs w:val="20"/>
              </w:rPr>
              <w:t>Develop</w:t>
            </w:r>
            <w:r w:rsidR="00BA703A" w:rsidRPr="006218E3">
              <w:rPr>
                <w:rFonts w:ascii="Arial" w:hAnsi="Arial" w:cs="Arial"/>
                <w:sz w:val="20"/>
                <w:szCs w:val="20"/>
              </w:rPr>
              <w:t xml:space="preserve"> secure</w:t>
            </w:r>
            <w:r w:rsidRPr="006218E3">
              <w:rPr>
                <w:rFonts w:ascii="Arial" w:hAnsi="Arial" w:cs="Arial"/>
                <w:sz w:val="20"/>
                <w:szCs w:val="20"/>
              </w:rPr>
              <w:t xml:space="preserve"> </w:t>
            </w:r>
            <w:r w:rsidR="004D48F3" w:rsidRPr="006218E3">
              <w:rPr>
                <w:rFonts w:ascii="Arial" w:hAnsi="Arial" w:cs="Arial"/>
                <w:sz w:val="20"/>
                <w:szCs w:val="20"/>
              </w:rPr>
              <w:t>cloud-based</w:t>
            </w:r>
            <w:r w:rsidRPr="006218E3">
              <w:rPr>
                <w:rFonts w:ascii="Arial" w:hAnsi="Arial" w:cs="Arial"/>
                <w:sz w:val="20"/>
                <w:szCs w:val="20"/>
              </w:rPr>
              <w:t xml:space="preserve"> solutions to meet business requirements. </w:t>
            </w:r>
          </w:p>
          <w:p w14:paraId="177323E0" w14:textId="77777777" w:rsidR="00E5313F" w:rsidRPr="006218E3" w:rsidRDefault="00E5313F" w:rsidP="00F93AE1">
            <w:pPr>
              <w:numPr>
                <w:ilvl w:val="0"/>
                <w:numId w:val="9"/>
              </w:numPr>
              <w:tabs>
                <w:tab w:val="num" w:pos="360"/>
                <w:tab w:val="num" w:pos="387"/>
              </w:tabs>
              <w:overflowPunct w:val="0"/>
              <w:autoSpaceDE w:val="0"/>
              <w:autoSpaceDN w:val="0"/>
              <w:adjustRightInd w:val="0"/>
              <w:spacing w:before="60" w:afterLines="80" w:after="192"/>
              <w:textAlignment w:val="baseline"/>
              <w:rPr>
                <w:rFonts w:ascii="Arial" w:hAnsi="Arial" w:cs="Arial"/>
                <w:sz w:val="20"/>
                <w:szCs w:val="20"/>
              </w:rPr>
            </w:pPr>
            <w:r w:rsidRPr="006218E3">
              <w:rPr>
                <w:rFonts w:ascii="Arial" w:hAnsi="Arial" w:cs="Arial"/>
                <w:sz w:val="20"/>
                <w:szCs w:val="20"/>
              </w:rPr>
              <w:t xml:space="preserve">Integrating solutions with other workloads, platforms or </w:t>
            </w:r>
            <w:r w:rsidR="00FC516A" w:rsidRPr="006218E3">
              <w:rPr>
                <w:rFonts w:ascii="Arial" w:hAnsi="Arial" w:cs="Arial"/>
                <w:sz w:val="20"/>
                <w:szCs w:val="20"/>
              </w:rPr>
              <w:t>services</w:t>
            </w:r>
          </w:p>
          <w:p w14:paraId="54BB534B" w14:textId="7FB63562" w:rsidR="001204A9" w:rsidRPr="006218E3" w:rsidRDefault="001204A9" w:rsidP="00CA2563">
            <w:pPr>
              <w:numPr>
                <w:ilvl w:val="0"/>
                <w:numId w:val="2"/>
              </w:numPr>
              <w:shd w:val="clear" w:color="auto" w:fill="FFFFFF"/>
              <w:spacing w:after="120"/>
              <w:textAlignment w:val="baseline"/>
              <w:rPr>
                <w:rFonts w:ascii="Arial" w:hAnsi="Arial" w:cs="Arial"/>
                <w:sz w:val="20"/>
                <w:szCs w:val="20"/>
              </w:rPr>
            </w:pPr>
            <w:r w:rsidRPr="006218E3">
              <w:rPr>
                <w:rFonts w:ascii="Arial" w:hAnsi="Arial" w:cs="Arial"/>
                <w:sz w:val="20"/>
                <w:szCs w:val="20"/>
              </w:rPr>
              <w:t xml:space="preserve">Monitor </w:t>
            </w:r>
            <w:r w:rsidR="00CA2563" w:rsidRPr="006218E3">
              <w:rPr>
                <w:rFonts w:ascii="Arial" w:hAnsi="Arial" w:cs="Arial"/>
                <w:sz w:val="20"/>
                <w:szCs w:val="20"/>
              </w:rPr>
              <w:t xml:space="preserve">metrics and identify areas for improvement. </w:t>
            </w:r>
          </w:p>
          <w:p w14:paraId="64DCB5D3" w14:textId="5FA88F1B" w:rsidR="008074DE" w:rsidRPr="006218E3" w:rsidRDefault="008074DE" w:rsidP="00F93AE1">
            <w:pPr>
              <w:numPr>
                <w:ilvl w:val="0"/>
                <w:numId w:val="2"/>
              </w:numPr>
              <w:shd w:val="clear" w:color="auto" w:fill="FFFFFF"/>
              <w:spacing w:after="120"/>
              <w:textAlignment w:val="baseline"/>
              <w:rPr>
                <w:rFonts w:ascii="Arial" w:hAnsi="Arial" w:cs="Arial"/>
                <w:sz w:val="20"/>
                <w:szCs w:val="20"/>
              </w:rPr>
            </w:pPr>
            <w:r w:rsidRPr="006218E3">
              <w:rPr>
                <w:rFonts w:ascii="Arial" w:hAnsi="Arial" w:cs="Arial"/>
                <w:sz w:val="20"/>
                <w:szCs w:val="20"/>
              </w:rPr>
              <w:t>Build, maintain and enforce configuration standards</w:t>
            </w:r>
            <w:r w:rsidR="001E76F3" w:rsidRPr="006218E3">
              <w:rPr>
                <w:rFonts w:ascii="Arial" w:hAnsi="Arial" w:cs="Arial"/>
                <w:sz w:val="20"/>
                <w:szCs w:val="20"/>
              </w:rPr>
              <w:t xml:space="preserve"> in a secure manner.</w:t>
            </w:r>
          </w:p>
          <w:p w14:paraId="2B89D549" w14:textId="2A215D94" w:rsidR="00576A3E" w:rsidRPr="006218E3" w:rsidRDefault="00576A3E" w:rsidP="00576A3E">
            <w:pPr>
              <w:numPr>
                <w:ilvl w:val="0"/>
                <w:numId w:val="2"/>
              </w:numPr>
              <w:shd w:val="clear" w:color="auto" w:fill="FFFFFF"/>
              <w:spacing w:after="120"/>
              <w:textAlignment w:val="baseline"/>
              <w:rPr>
                <w:rFonts w:ascii="Arial" w:hAnsi="Arial" w:cs="Arial"/>
                <w:sz w:val="20"/>
                <w:szCs w:val="20"/>
              </w:rPr>
            </w:pPr>
            <w:r w:rsidRPr="006218E3">
              <w:rPr>
                <w:rFonts w:ascii="Arial" w:hAnsi="Arial" w:cs="Arial"/>
                <w:sz w:val="20"/>
                <w:szCs w:val="20"/>
              </w:rPr>
              <w:t xml:space="preserve">Follow best practices and procedures while ensuring suitable </w:t>
            </w:r>
            <w:r w:rsidR="00E1678B" w:rsidRPr="006218E3">
              <w:rPr>
                <w:rFonts w:ascii="Arial" w:hAnsi="Arial" w:cs="Arial"/>
                <w:sz w:val="20"/>
                <w:szCs w:val="20"/>
              </w:rPr>
              <w:t>documentation and code</w:t>
            </w:r>
            <w:r w:rsidRPr="006218E3">
              <w:rPr>
                <w:rFonts w:ascii="Arial" w:hAnsi="Arial" w:cs="Arial"/>
                <w:sz w:val="20"/>
                <w:szCs w:val="20"/>
              </w:rPr>
              <w:t xml:space="preserve"> is created and maintained. </w:t>
            </w:r>
          </w:p>
          <w:p w14:paraId="629CB1EB" w14:textId="39BB4947" w:rsidR="00D323CD" w:rsidRPr="006218E3" w:rsidRDefault="00D323CD" w:rsidP="00D323CD">
            <w:pPr>
              <w:numPr>
                <w:ilvl w:val="0"/>
                <w:numId w:val="2"/>
              </w:numPr>
              <w:overflowPunct w:val="0"/>
              <w:autoSpaceDE w:val="0"/>
              <w:autoSpaceDN w:val="0"/>
              <w:adjustRightInd w:val="0"/>
              <w:spacing w:beforeLines="60" w:before="144" w:afterLines="80" w:after="192"/>
              <w:textAlignment w:val="baseline"/>
              <w:rPr>
                <w:rFonts w:ascii="Arial" w:hAnsi="Arial" w:cs="Arial"/>
                <w:sz w:val="20"/>
                <w:szCs w:val="20"/>
              </w:rPr>
            </w:pPr>
            <w:r w:rsidRPr="006218E3">
              <w:rPr>
                <w:rFonts w:ascii="Arial" w:hAnsi="Arial" w:cs="Arial"/>
                <w:sz w:val="20"/>
                <w:szCs w:val="20"/>
              </w:rPr>
              <w:t>Demonstrate a security-first mindset when designing and building solutions.</w:t>
            </w:r>
          </w:p>
          <w:p w14:paraId="4323E5D8" w14:textId="415219A0" w:rsidR="008579BA" w:rsidRPr="006218E3" w:rsidRDefault="00E944E8" w:rsidP="00F93AE1">
            <w:pPr>
              <w:numPr>
                <w:ilvl w:val="0"/>
                <w:numId w:val="2"/>
              </w:numPr>
              <w:shd w:val="clear" w:color="auto" w:fill="FFFFFF"/>
              <w:spacing w:after="120"/>
              <w:textAlignment w:val="baseline"/>
              <w:rPr>
                <w:rFonts w:ascii="Arial" w:hAnsi="Arial" w:cs="Arial"/>
                <w:sz w:val="20"/>
                <w:szCs w:val="20"/>
              </w:rPr>
            </w:pPr>
            <w:r w:rsidRPr="006218E3">
              <w:rPr>
                <w:rFonts w:ascii="Arial" w:hAnsi="Arial" w:cs="Arial"/>
                <w:sz w:val="20"/>
                <w:szCs w:val="20"/>
              </w:rPr>
              <w:t>Create and maintain resources using infrastructure as</w:t>
            </w:r>
            <w:r w:rsidR="0055172F" w:rsidRPr="006218E3">
              <w:rPr>
                <w:rFonts w:ascii="Arial" w:hAnsi="Arial" w:cs="Arial"/>
                <w:sz w:val="20"/>
                <w:szCs w:val="20"/>
              </w:rPr>
              <w:t xml:space="preserve"> code</w:t>
            </w:r>
            <w:r w:rsidR="004E578A" w:rsidRPr="006218E3">
              <w:rPr>
                <w:rFonts w:ascii="Arial" w:hAnsi="Arial" w:cs="Arial"/>
                <w:sz w:val="20"/>
                <w:szCs w:val="20"/>
              </w:rPr>
              <w:t>.</w:t>
            </w:r>
          </w:p>
        </w:tc>
      </w:tr>
      <w:tr w:rsidR="001C1877" w:rsidRPr="000657C7" w14:paraId="42840137" w14:textId="77777777" w:rsidTr="000657C7">
        <w:tc>
          <w:tcPr>
            <w:tcW w:w="2579" w:type="dxa"/>
            <w:shd w:val="clear" w:color="auto" w:fill="auto"/>
          </w:tcPr>
          <w:p w14:paraId="439CE74B" w14:textId="016D5023" w:rsidR="001C1877" w:rsidRPr="006218E3" w:rsidRDefault="001C1877" w:rsidP="000657C7">
            <w:pPr>
              <w:tabs>
                <w:tab w:val="num" w:pos="426"/>
                <w:tab w:val="left" w:pos="1800"/>
              </w:tabs>
              <w:spacing w:before="60" w:afterLines="80" w:after="192"/>
              <w:rPr>
                <w:rFonts w:ascii="Arial" w:hAnsi="Arial" w:cs="Arial"/>
                <w:sz w:val="20"/>
                <w:szCs w:val="20"/>
              </w:rPr>
            </w:pPr>
            <w:r w:rsidRPr="006218E3">
              <w:rPr>
                <w:rFonts w:ascii="Arial" w:hAnsi="Arial" w:cs="Arial"/>
                <w:sz w:val="20"/>
                <w:szCs w:val="20"/>
              </w:rPr>
              <w:t>Development</w:t>
            </w:r>
            <w:r w:rsidR="00576A3E" w:rsidRPr="006218E3">
              <w:rPr>
                <w:rFonts w:ascii="Arial" w:hAnsi="Arial" w:cs="Arial"/>
                <w:sz w:val="20"/>
                <w:szCs w:val="20"/>
              </w:rPr>
              <w:br/>
            </w:r>
          </w:p>
        </w:tc>
        <w:tc>
          <w:tcPr>
            <w:tcW w:w="6709" w:type="dxa"/>
            <w:shd w:val="clear" w:color="auto" w:fill="FFFFFF"/>
          </w:tcPr>
          <w:p w14:paraId="7561FFC2" w14:textId="77777777" w:rsidR="00B249BC" w:rsidRPr="006218E3" w:rsidRDefault="00B249BC" w:rsidP="00F93AE1">
            <w:pPr>
              <w:numPr>
                <w:ilvl w:val="0"/>
                <w:numId w:val="2"/>
              </w:numPr>
              <w:shd w:val="clear" w:color="auto" w:fill="FFFFFF"/>
              <w:spacing w:after="120"/>
              <w:textAlignment w:val="baseline"/>
              <w:rPr>
                <w:rFonts w:ascii="Arial" w:hAnsi="Arial" w:cs="Arial"/>
                <w:sz w:val="20"/>
                <w:szCs w:val="20"/>
              </w:rPr>
            </w:pPr>
            <w:r w:rsidRPr="006218E3">
              <w:rPr>
                <w:rFonts w:ascii="Arial" w:hAnsi="Arial" w:cs="Arial"/>
                <w:sz w:val="20"/>
                <w:szCs w:val="20"/>
              </w:rPr>
              <w:t xml:space="preserve">Design and implement build, deployment, </w:t>
            </w:r>
            <w:r w:rsidR="00E5313F" w:rsidRPr="006218E3">
              <w:rPr>
                <w:rFonts w:ascii="Arial" w:hAnsi="Arial" w:cs="Arial"/>
                <w:sz w:val="20"/>
                <w:szCs w:val="20"/>
              </w:rPr>
              <w:t xml:space="preserve">testing </w:t>
            </w:r>
            <w:r w:rsidRPr="006218E3">
              <w:rPr>
                <w:rFonts w:ascii="Arial" w:hAnsi="Arial" w:cs="Arial"/>
                <w:sz w:val="20"/>
                <w:szCs w:val="20"/>
              </w:rPr>
              <w:t>and configuration management</w:t>
            </w:r>
          </w:p>
          <w:p w14:paraId="7F4F3A12" w14:textId="08F86603" w:rsidR="00211B2E" w:rsidRPr="006218E3" w:rsidRDefault="003552AA" w:rsidP="00211B2E">
            <w:pPr>
              <w:numPr>
                <w:ilvl w:val="0"/>
                <w:numId w:val="2"/>
              </w:numPr>
              <w:tabs>
                <w:tab w:val="num" w:pos="360"/>
              </w:tabs>
              <w:overflowPunct w:val="0"/>
              <w:autoSpaceDE w:val="0"/>
              <w:autoSpaceDN w:val="0"/>
              <w:adjustRightInd w:val="0"/>
              <w:spacing w:before="60" w:afterLines="80" w:after="192"/>
              <w:textAlignment w:val="baseline"/>
              <w:rPr>
                <w:rFonts w:ascii="Arial" w:hAnsi="Arial" w:cs="Arial"/>
                <w:sz w:val="20"/>
                <w:szCs w:val="20"/>
              </w:rPr>
            </w:pPr>
            <w:r w:rsidRPr="006218E3">
              <w:rPr>
                <w:rFonts w:ascii="Arial" w:hAnsi="Arial" w:cs="Arial"/>
                <w:sz w:val="20"/>
                <w:szCs w:val="20"/>
              </w:rPr>
              <w:t xml:space="preserve">Develop implementation scripts and documentation with security considerations. </w:t>
            </w:r>
          </w:p>
          <w:p w14:paraId="0EF15206" w14:textId="7936E20F" w:rsidR="00F4268C" w:rsidRPr="006218E3" w:rsidRDefault="00F4268C" w:rsidP="00F93AE1">
            <w:pPr>
              <w:numPr>
                <w:ilvl w:val="0"/>
                <w:numId w:val="2"/>
              </w:numPr>
              <w:shd w:val="clear" w:color="auto" w:fill="FFFFFF"/>
              <w:spacing w:after="120"/>
              <w:textAlignment w:val="baseline"/>
              <w:rPr>
                <w:rFonts w:ascii="Arial" w:hAnsi="Arial" w:cs="Arial"/>
                <w:sz w:val="20"/>
                <w:szCs w:val="20"/>
              </w:rPr>
            </w:pPr>
            <w:r w:rsidRPr="006218E3">
              <w:rPr>
                <w:rFonts w:ascii="Arial" w:hAnsi="Arial" w:cs="Arial"/>
                <w:sz w:val="20"/>
                <w:szCs w:val="20"/>
              </w:rPr>
              <w:t>Deploy code across</w:t>
            </w:r>
            <w:r w:rsidR="003552AA" w:rsidRPr="006218E3">
              <w:rPr>
                <w:rFonts w:ascii="Arial" w:hAnsi="Arial" w:cs="Arial"/>
                <w:sz w:val="20"/>
                <w:szCs w:val="20"/>
              </w:rPr>
              <w:t xml:space="preserve"> </w:t>
            </w:r>
            <w:r w:rsidR="00501F41" w:rsidRPr="006218E3">
              <w:rPr>
                <w:rFonts w:ascii="Arial" w:hAnsi="Arial" w:cs="Arial"/>
                <w:sz w:val="20"/>
                <w:szCs w:val="20"/>
              </w:rPr>
              <w:t xml:space="preserve">cloud </w:t>
            </w:r>
            <w:r w:rsidR="003552AA" w:rsidRPr="006218E3">
              <w:rPr>
                <w:rFonts w:ascii="Arial" w:hAnsi="Arial" w:cs="Arial"/>
                <w:sz w:val="20"/>
                <w:szCs w:val="20"/>
              </w:rPr>
              <w:t>environments while adhering to</w:t>
            </w:r>
            <w:r w:rsidR="005E7583" w:rsidRPr="006218E3">
              <w:rPr>
                <w:rFonts w:ascii="Arial" w:hAnsi="Arial" w:cs="Arial"/>
                <w:sz w:val="20"/>
                <w:szCs w:val="20"/>
              </w:rPr>
              <w:t xml:space="preserve"> internal standards.</w:t>
            </w:r>
          </w:p>
          <w:p w14:paraId="3A6BD4E5" w14:textId="3FB2F9A4" w:rsidR="00F4268C" w:rsidRPr="006218E3" w:rsidRDefault="00F4268C" w:rsidP="00FE2A06">
            <w:pPr>
              <w:numPr>
                <w:ilvl w:val="0"/>
                <w:numId w:val="2"/>
              </w:numPr>
              <w:shd w:val="clear" w:color="auto" w:fill="FFFFFF"/>
              <w:spacing w:after="120"/>
              <w:textAlignment w:val="baseline"/>
              <w:rPr>
                <w:rFonts w:ascii="Arial" w:hAnsi="Arial" w:cs="Arial"/>
                <w:sz w:val="20"/>
                <w:szCs w:val="20"/>
              </w:rPr>
            </w:pPr>
            <w:r w:rsidRPr="006218E3">
              <w:rPr>
                <w:rFonts w:ascii="Arial" w:hAnsi="Arial" w:cs="Arial"/>
                <w:sz w:val="20"/>
                <w:szCs w:val="20"/>
              </w:rPr>
              <w:t>Provide technical guidance to</w:t>
            </w:r>
            <w:r w:rsidR="006F4B6A" w:rsidRPr="006218E3">
              <w:rPr>
                <w:rFonts w:ascii="Arial" w:hAnsi="Arial" w:cs="Arial"/>
                <w:sz w:val="20"/>
                <w:szCs w:val="20"/>
              </w:rPr>
              <w:t xml:space="preserve"> team members and other</w:t>
            </w:r>
            <w:r w:rsidR="006B2FBA" w:rsidRPr="006218E3">
              <w:rPr>
                <w:rFonts w:ascii="Arial" w:hAnsi="Arial" w:cs="Arial"/>
                <w:sz w:val="20"/>
                <w:szCs w:val="20"/>
              </w:rPr>
              <w:t xml:space="preserve"> delivery team</w:t>
            </w:r>
            <w:r w:rsidR="006F4B6A" w:rsidRPr="006218E3">
              <w:rPr>
                <w:rFonts w:ascii="Arial" w:hAnsi="Arial" w:cs="Arial"/>
                <w:sz w:val="20"/>
                <w:szCs w:val="20"/>
              </w:rPr>
              <w:t xml:space="preserve"> members on </w:t>
            </w:r>
            <w:r w:rsidR="00595C1E" w:rsidRPr="006218E3">
              <w:rPr>
                <w:rFonts w:ascii="Arial" w:hAnsi="Arial" w:cs="Arial"/>
                <w:sz w:val="20"/>
                <w:szCs w:val="20"/>
              </w:rPr>
              <w:t>Cloud</w:t>
            </w:r>
            <w:r w:rsidR="006F4B6A" w:rsidRPr="006218E3">
              <w:rPr>
                <w:rFonts w:ascii="Arial" w:hAnsi="Arial" w:cs="Arial"/>
                <w:sz w:val="20"/>
                <w:szCs w:val="20"/>
              </w:rPr>
              <w:t xml:space="preserve"> development and operations. </w:t>
            </w:r>
          </w:p>
          <w:p w14:paraId="62BB3242" w14:textId="481B5308" w:rsidR="00461765" w:rsidRPr="006218E3" w:rsidRDefault="00461765" w:rsidP="00BA692B">
            <w:pPr>
              <w:shd w:val="clear" w:color="auto" w:fill="FFFFFF"/>
              <w:spacing w:after="120"/>
              <w:ind w:left="27"/>
              <w:textAlignment w:val="baseline"/>
              <w:rPr>
                <w:rFonts w:ascii="Arial" w:hAnsi="Arial" w:cs="Arial"/>
                <w:sz w:val="20"/>
                <w:szCs w:val="20"/>
              </w:rPr>
            </w:pPr>
          </w:p>
        </w:tc>
      </w:tr>
      <w:tr w:rsidR="001C1877" w:rsidRPr="000657C7" w14:paraId="502FBDDB" w14:textId="77777777" w:rsidTr="000657C7">
        <w:tc>
          <w:tcPr>
            <w:tcW w:w="2579" w:type="dxa"/>
            <w:shd w:val="clear" w:color="auto" w:fill="auto"/>
          </w:tcPr>
          <w:p w14:paraId="5D2F82C1" w14:textId="2A124F34" w:rsidR="001C1877" w:rsidRPr="006218E3" w:rsidRDefault="001C1877" w:rsidP="000657C7">
            <w:pPr>
              <w:tabs>
                <w:tab w:val="num" w:pos="426"/>
                <w:tab w:val="left" w:pos="1800"/>
              </w:tabs>
              <w:spacing w:before="60" w:afterLines="80" w:after="192"/>
              <w:rPr>
                <w:rFonts w:ascii="Arial" w:hAnsi="Arial" w:cs="Arial"/>
                <w:strike/>
                <w:sz w:val="20"/>
                <w:szCs w:val="20"/>
              </w:rPr>
            </w:pPr>
          </w:p>
        </w:tc>
        <w:tc>
          <w:tcPr>
            <w:tcW w:w="6709" w:type="dxa"/>
            <w:shd w:val="clear" w:color="auto" w:fill="FFFFFF"/>
          </w:tcPr>
          <w:p w14:paraId="41E6D96B" w14:textId="6A3FBBBE" w:rsidR="00BF3C65" w:rsidRPr="006218E3" w:rsidRDefault="00BF3C65" w:rsidP="00E8576D">
            <w:pPr>
              <w:rPr>
                <w:rFonts w:ascii="Arial" w:hAnsi="Arial" w:cs="Arial"/>
                <w:strike/>
                <w:sz w:val="20"/>
                <w:szCs w:val="20"/>
              </w:rPr>
            </w:pPr>
          </w:p>
        </w:tc>
      </w:tr>
      <w:tr w:rsidR="00FE2A06" w:rsidRPr="000657C7" w14:paraId="4B7880B1" w14:textId="77777777" w:rsidTr="000657C7">
        <w:tc>
          <w:tcPr>
            <w:tcW w:w="2579" w:type="dxa"/>
            <w:shd w:val="clear" w:color="auto" w:fill="auto"/>
          </w:tcPr>
          <w:p w14:paraId="5293482F" w14:textId="77777777" w:rsidR="00FE2A06" w:rsidRPr="006218E3" w:rsidRDefault="00FE2A06" w:rsidP="00FE2A06">
            <w:pPr>
              <w:tabs>
                <w:tab w:val="left" w:pos="1800"/>
              </w:tabs>
              <w:spacing w:before="60" w:afterLines="80" w:after="192"/>
              <w:rPr>
                <w:rFonts w:ascii="Arial" w:hAnsi="Arial" w:cs="Arial"/>
                <w:sz w:val="20"/>
                <w:szCs w:val="20"/>
              </w:rPr>
            </w:pPr>
            <w:r w:rsidRPr="006218E3">
              <w:rPr>
                <w:rFonts w:ascii="Arial" w:hAnsi="Arial" w:cs="Arial"/>
                <w:sz w:val="20"/>
                <w:szCs w:val="20"/>
              </w:rPr>
              <w:t>Release Management</w:t>
            </w:r>
          </w:p>
        </w:tc>
        <w:tc>
          <w:tcPr>
            <w:tcW w:w="6709" w:type="dxa"/>
            <w:shd w:val="clear" w:color="auto" w:fill="FFFFFF"/>
          </w:tcPr>
          <w:p w14:paraId="4CDC0C29" w14:textId="42A2ECD2" w:rsidR="006B6843" w:rsidRPr="006218E3" w:rsidRDefault="006B6843" w:rsidP="00FE2A06">
            <w:pPr>
              <w:numPr>
                <w:ilvl w:val="0"/>
                <w:numId w:val="2"/>
              </w:numPr>
              <w:shd w:val="clear" w:color="auto" w:fill="FFFFFF"/>
              <w:spacing w:after="120"/>
              <w:textAlignment w:val="baseline"/>
              <w:rPr>
                <w:rFonts w:ascii="Arial" w:hAnsi="Arial" w:cs="Arial"/>
                <w:sz w:val="20"/>
                <w:szCs w:val="20"/>
              </w:rPr>
            </w:pPr>
            <w:r w:rsidRPr="006218E3">
              <w:rPr>
                <w:rFonts w:ascii="Arial" w:hAnsi="Arial" w:cs="Arial"/>
                <w:sz w:val="20"/>
                <w:szCs w:val="20"/>
              </w:rPr>
              <w:t xml:space="preserve">Manage CICD tools for Azure with security controls. </w:t>
            </w:r>
          </w:p>
          <w:p w14:paraId="3015B2C8" w14:textId="2DBF477D" w:rsidR="006B6843" w:rsidRPr="006218E3" w:rsidRDefault="006B6843" w:rsidP="00FE2A06">
            <w:pPr>
              <w:numPr>
                <w:ilvl w:val="0"/>
                <w:numId w:val="2"/>
              </w:numPr>
              <w:shd w:val="clear" w:color="auto" w:fill="FFFFFF"/>
              <w:spacing w:after="120"/>
              <w:textAlignment w:val="baseline"/>
              <w:rPr>
                <w:rFonts w:ascii="Arial" w:hAnsi="Arial" w:cs="Arial"/>
                <w:sz w:val="20"/>
                <w:szCs w:val="20"/>
              </w:rPr>
            </w:pPr>
            <w:r w:rsidRPr="006218E3">
              <w:rPr>
                <w:rFonts w:ascii="Arial" w:hAnsi="Arial" w:cs="Arial"/>
                <w:sz w:val="20"/>
                <w:szCs w:val="20"/>
              </w:rPr>
              <w:lastRenderedPageBreak/>
              <w:t xml:space="preserve">Document and improve existing CICD process, emphasizing security practices. </w:t>
            </w:r>
          </w:p>
        </w:tc>
      </w:tr>
      <w:tr w:rsidR="003A75CB" w:rsidRPr="000657C7" w14:paraId="6258280B" w14:textId="77777777" w:rsidTr="000657C7">
        <w:tc>
          <w:tcPr>
            <w:tcW w:w="2579" w:type="dxa"/>
            <w:shd w:val="clear" w:color="auto" w:fill="auto"/>
          </w:tcPr>
          <w:p w14:paraId="68EDDE90" w14:textId="77777777" w:rsidR="003A75CB" w:rsidRPr="000657C7" w:rsidRDefault="003A75CB" w:rsidP="000657C7">
            <w:pPr>
              <w:tabs>
                <w:tab w:val="left" w:pos="1800"/>
              </w:tabs>
              <w:spacing w:before="60" w:afterLines="80" w:after="192"/>
              <w:rPr>
                <w:rFonts w:ascii="Arial" w:hAnsi="Arial" w:cs="Arial"/>
                <w:color w:val="00703C"/>
                <w:sz w:val="20"/>
                <w:szCs w:val="20"/>
              </w:rPr>
            </w:pPr>
            <w:r w:rsidRPr="000657C7">
              <w:rPr>
                <w:rFonts w:ascii="Arial" w:hAnsi="Arial" w:cs="Arial"/>
                <w:color w:val="00703C"/>
                <w:sz w:val="20"/>
                <w:szCs w:val="20"/>
              </w:rPr>
              <w:lastRenderedPageBreak/>
              <w:t>Subject Matter Expert</w:t>
            </w:r>
          </w:p>
        </w:tc>
        <w:tc>
          <w:tcPr>
            <w:tcW w:w="6709" w:type="dxa"/>
            <w:shd w:val="clear" w:color="auto" w:fill="FFFFFF"/>
          </w:tcPr>
          <w:p w14:paraId="08803978" w14:textId="77777777" w:rsidR="003A75CB" w:rsidRPr="00F93AE1" w:rsidRDefault="003A75CB" w:rsidP="00F93AE1">
            <w:pPr>
              <w:numPr>
                <w:ilvl w:val="0"/>
                <w:numId w:val="2"/>
              </w:numPr>
              <w:tabs>
                <w:tab w:val="num" w:pos="252"/>
                <w:tab w:val="num" w:pos="305"/>
              </w:tabs>
              <w:overflowPunct w:val="0"/>
              <w:autoSpaceDE w:val="0"/>
              <w:autoSpaceDN w:val="0"/>
              <w:adjustRightInd w:val="0"/>
              <w:spacing w:before="120" w:after="120"/>
              <w:ind w:left="249" w:hanging="249"/>
              <w:textAlignment w:val="baseline"/>
              <w:rPr>
                <w:rFonts w:ascii="Arial" w:hAnsi="Arial" w:cs="Arial"/>
                <w:sz w:val="20"/>
                <w:szCs w:val="20"/>
              </w:rPr>
            </w:pPr>
            <w:r w:rsidRPr="00F93AE1">
              <w:rPr>
                <w:rFonts w:ascii="Arial" w:hAnsi="Arial" w:cs="Arial"/>
                <w:sz w:val="20"/>
                <w:szCs w:val="20"/>
              </w:rPr>
              <w:t>Expert opinion and knowledge shown in business or technical Subject Matter Expert areas</w:t>
            </w:r>
          </w:p>
          <w:p w14:paraId="3A296D70" w14:textId="77777777" w:rsidR="003A75CB" w:rsidRPr="00F93AE1" w:rsidRDefault="003A75CB" w:rsidP="00F93AE1">
            <w:pPr>
              <w:numPr>
                <w:ilvl w:val="0"/>
                <w:numId w:val="2"/>
              </w:numPr>
              <w:tabs>
                <w:tab w:val="num" w:pos="252"/>
                <w:tab w:val="num" w:pos="305"/>
              </w:tabs>
              <w:overflowPunct w:val="0"/>
              <w:autoSpaceDE w:val="0"/>
              <w:autoSpaceDN w:val="0"/>
              <w:adjustRightInd w:val="0"/>
              <w:spacing w:before="120" w:after="120"/>
              <w:ind w:left="249" w:hanging="249"/>
              <w:textAlignment w:val="baseline"/>
              <w:rPr>
                <w:rFonts w:ascii="Arial" w:hAnsi="Arial" w:cs="Arial"/>
                <w:sz w:val="20"/>
                <w:szCs w:val="20"/>
              </w:rPr>
            </w:pPr>
            <w:r w:rsidRPr="00F93AE1">
              <w:rPr>
                <w:rFonts w:ascii="Arial" w:hAnsi="Arial" w:cs="Arial"/>
                <w:sz w:val="20"/>
                <w:szCs w:val="20"/>
              </w:rPr>
              <w:t xml:space="preserve">Opinion and specialist advice provided during evaluation of </w:t>
            </w:r>
            <w:r w:rsidR="00EA7990" w:rsidRPr="00F93AE1">
              <w:rPr>
                <w:rFonts w:ascii="Arial" w:hAnsi="Arial" w:cs="Arial"/>
                <w:sz w:val="20"/>
                <w:szCs w:val="20"/>
              </w:rPr>
              <w:t>solution</w:t>
            </w:r>
            <w:r w:rsidRPr="00F93AE1">
              <w:rPr>
                <w:rFonts w:ascii="Arial" w:hAnsi="Arial" w:cs="Arial"/>
                <w:sz w:val="20"/>
                <w:szCs w:val="20"/>
              </w:rPr>
              <w:t>s</w:t>
            </w:r>
            <w:r w:rsidR="00EA7990" w:rsidRPr="00F93AE1">
              <w:rPr>
                <w:rFonts w:ascii="Arial" w:hAnsi="Arial" w:cs="Arial"/>
                <w:sz w:val="20"/>
                <w:szCs w:val="20"/>
              </w:rPr>
              <w:t>.</w:t>
            </w:r>
          </w:p>
        </w:tc>
      </w:tr>
      <w:tr w:rsidR="003A75CB" w:rsidRPr="000657C7" w14:paraId="3B2B6898" w14:textId="77777777" w:rsidTr="000657C7">
        <w:tc>
          <w:tcPr>
            <w:tcW w:w="2579" w:type="dxa"/>
            <w:shd w:val="clear" w:color="auto" w:fill="auto"/>
          </w:tcPr>
          <w:p w14:paraId="6B051D56" w14:textId="77777777" w:rsidR="003A75CB" w:rsidRPr="000657C7" w:rsidRDefault="003A75CB" w:rsidP="000657C7">
            <w:pPr>
              <w:tabs>
                <w:tab w:val="left" w:pos="1800"/>
              </w:tabs>
              <w:spacing w:before="60" w:afterLines="80" w:after="192"/>
              <w:rPr>
                <w:rFonts w:ascii="Arial" w:hAnsi="Arial" w:cs="Arial"/>
                <w:color w:val="00703C"/>
                <w:sz w:val="20"/>
                <w:szCs w:val="20"/>
              </w:rPr>
            </w:pPr>
            <w:r w:rsidRPr="000657C7">
              <w:rPr>
                <w:rFonts w:ascii="Arial" w:hAnsi="Arial" w:cs="Arial"/>
                <w:color w:val="00703C"/>
                <w:sz w:val="20"/>
                <w:szCs w:val="20"/>
              </w:rPr>
              <w:t>Industry / Practice Awareness</w:t>
            </w:r>
          </w:p>
        </w:tc>
        <w:tc>
          <w:tcPr>
            <w:tcW w:w="6709" w:type="dxa"/>
            <w:shd w:val="clear" w:color="auto" w:fill="FFFFFF"/>
          </w:tcPr>
          <w:p w14:paraId="3E43694C" w14:textId="0CF2F274" w:rsidR="006B6843" w:rsidRPr="006218E3" w:rsidRDefault="00441605" w:rsidP="00F93AE1">
            <w:pPr>
              <w:numPr>
                <w:ilvl w:val="0"/>
                <w:numId w:val="2"/>
              </w:numPr>
              <w:tabs>
                <w:tab w:val="num" w:pos="252"/>
                <w:tab w:val="num" w:pos="305"/>
              </w:tabs>
              <w:overflowPunct w:val="0"/>
              <w:autoSpaceDE w:val="0"/>
              <w:autoSpaceDN w:val="0"/>
              <w:adjustRightInd w:val="0"/>
              <w:spacing w:beforeLines="60" w:before="144" w:afterLines="80" w:after="192"/>
              <w:ind w:left="249" w:hanging="249"/>
              <w:textAlignment w:val="baseline"/>
              <w:rPr>
                <w:rFonts w:ascii="Arial" w:hAnsi="Arial" w:cs="Arial"/>
                <w:strike/>
                <w:sz w:val="20"/>
                <w:szCs w:val="20"/>
              </w:rPr>
            </w:pPr>
            <w:r w:rsidRPr="006218E3">
              <w:rPr>
                <w:rFonts w:ascii="Arial" w:hAnsi="Arial" w:cs="Arial"/>
                <w:sz w:val="20"/>
                <w:szCs w:val="20"/>
              </w:rPr>
              <w:t xml:space="preserve">Stay informed about industry best practices, trends and strategies related to Azure, Security and other Cloud platforms. </w:t>
            </w:r>
          </w:p>
        </w:tc>
      </w:tr>
      <w:tr w:rsidR="00276930" w:rsidRPr="000657C7" w14:paraId="7A2AB078" w14:textId="77777777" w:rsidTr="000657C7">
        <w:tc>
          <w:tcPr>
            <w:tcW w:w="2579" w:type="dxa"/>
            <w:shd w:val="clear" w:color="auto" w:fill="auto"/>
          </w:tcPr>
          <w:p w14:paraId="0B585CD9" w14:textId="77777777" w:rsidR="00276930" w:rsidRPr="000657C7" w:rsidRDefault="00276930" w:rsidP="000657C7">
            <w:pPr>
              <w:tabs>
                <w:tab w:val="left" w:pos="1800"/>
              </w:tabs>
              <w:spacing w:before="60" w:afterLines="80" w:after="192"/>
              <w:rPr>
                <w:rFonts w:ascii="Arial" w:hAnsi="Arial" w:cs="Arial"/>
                <w:color w:val="00703C"/>
                <w:sz w:val="20"/>
                <w:szCs w:val="20"/>
              </w:rPr>
            </w:pPr>
            <w:r w:rsidRPr="000657C7">
              <w:rPr>
                <w:rFonts w:ascii="Arial" w:hAnsi="Arial" w:cs="Arial"/>
                <w:color w:val="00703C"/>
                <w:sz w:val="20"/>
                <w:szCs w:val="20"/>
              </w:rPr>
              <w:t>Service Support</w:t>
            </w:r>
          </w:p>
        </w:tc>
        <w:tc>
          <w:tcPr>
            <w:tcW w:w="6709" w:type="dxa"/>
            <w:shd w:val="clear" w:color="auto" w:fill="FFFFFF"/>
          </w:tcPr>
          <w:p w14:paraId="57EEAB33" w14:textId="672F2358" w:rsidR="00053BCC" w:rsidRPr="00E8576D" w:rsidRDefault="00276930" w:rsidP="00E8576D">
            <w:pPr>
              <w:numPr>
                <w:ilvl w:val="0"/>
                <w:numId w:val="2"/>
              </w:numPr>
              <w:tabs>
                <w:tab w:val="num" w:pos="252"/>
                <w:tab w:val="num" w:pos="305"/>
              </w:tabs>
              <w:overflowPunct w:val="0"/>
              <w:autoSpaceDE w:val="0"/>
              <w:autoSpaceDN w:val="0"/>
              <w:adjustRightInd w:val="0"/>
              <w:spacing w:beforeLines="60" w:before="144" w:afterLines="80" w:after="192"/>
              <w:ind w:left="249" w:hanging="249"/>
              <w:textAlignment w:val="baseline"/>
              <w:rPr>
                <w:rFonts w:ascii="Arial" w:hAnsi="Arial" w:cs="Arial"/>
                <w:sz w:val="20"/>
                <w:szCs w:val="20"/>
              </w:rPr>
            </w:pPr>
            <w:r w:rsidRPr="00F2325B">
              <w:rPr>
                <w:rFonts w:ascii="Arial" w:hAnsi="Arial" w:cs="Arial"/>
                <w:sz w:val="20"/>
                <w:szCs w:val="20"/>
              </w:rPr>
              <w:t xml:space="preserve">Demonstrate a customer </w:t>
            </w:r>
            <w:r w:rsidR="006218E3" w:rsidRPr="00F2325B">
              <w:rPr>
                <w:rFonts w:ascii="Arial" w:hAnsi="Arial" w:cs="Arial"/>
                <w:sz w:val="20"/>
                <w:szCs w:val="20"/>
              </w:rPr>
              <w:t>centered</w:t>
            </w:r>
            <w:r w:rsidRPr="00F2325B">
              <w:rPr>
                <w:rFonts w:ascii="Arial" w:hAnsi="Arial" w:cs="Arial"/>
                <w:sz w:val="20"/>
                <w:szCs w:val="20"/>
              </w:rPr>
              <w:t xml:space="preserve"> approach by ensuring work is completed on time and to a high standard. Given the nature of services provided by Business Information Services, this may require working outside of normal business hours or working additional hours particularly in respect to regular out-of-hours maintenance activity, operator activity and project work.</w:t>
            </w:r>
          </w:p>
        </w:tc>
      </w:tr>
      <w:tr w:rsidR="003A75CB" w:rsidRPr="000657C7" w14:paraId="69748203" w14:textId="77777777" w:rsidTr="000657C7">
        <w:tc>
          <w:tcPr>
            <w:tcW w:w="2579" w:type="dxa"/>
            <w:shd w:val="clear" w:color="auto" w:fill="auto"/>
          </w:tcPr>
          <w:p w14:paraId="52C0EFD7" w14:textId="1268CBB5" w:rsidR="003A75CB" w:rsidRPr="009800FF" w:rsidRDefault="003A75CB" w:rsidP="000657C7">
            <w:pPr>
              <w:tabs>
                <w:tab w:val="num" w:pos="426"/>
                <w:tab w:val="left" w:pos="1800"/>
              </w:tabs>
              <w:spacing w:before="60" w:afterLines="80" w:after="192"/>
              <w:rPr>
                <w:rFonts w:ascii="Arial" w:hAnsi="Arial" w:cs="Arial"/>
                <w:strike/>
                <w:color w:val="00703C"/>
                <w:sz w:val="20"/>
                <w:szCs w:val="20"/>
              </w:rPr>
            </w:pPr>
          </w:p>
        </w:tc>
        <w:tc>
          <w:tcPr>
            <w:tcW w:w="6709" w:type="dxa"/>
            <w:shd w:val="clear" w:color="auto" w:fill="FFFFFF"/>
          </w:tcPr>
          <w:p w14:paraId="4EBDFBDF" w14:textId="659C34F3" w:rsidR="003A75CB" w:rsidRPr="009800FF" w:rsidRDefault="003A75CB" w:rsidP="00E8576D">
            <w:pPr>
              <w:tabs>
                <w:tab w:val="num" w:pos="387"/>
              </w:tabs>
              <w:overflowPunct w:val="0"/>
              <w:autoSpaceDE w:val="0"/>
              <w:autoSpaceDN w:val="0"/>
              <w:adjustRightInd w:val="0"/>
              <w:spacing w:before="60" w:afterLines="80" w:after="192"/>
              <w:textAlignment w:val="baseline"/>
              <w:rPr>
                <w:rFonts w:ascii="Arial" w:hAnsi="Arial" w:cs="Arial"/>
                <w:strike/>
                <w:sz w:val="20"/>
                <w:szCs w:val="20"/>
              </w:rPr>
            </w:pPr>
          </w:p>
        </w:tc>
      </w:tr>
      <w:tr w:rsidR="00E07FA3" w:rsidRPr="000657C7" w14:paraId="50029A6A" w14:textId="77777777" w:rsidTr="000657C7">
        <w:tc>
          <w:tcPr>
            <w:tcW w:w="2579" w:type="dxa"/>
            <w:shd w:val="clear" w:color="auto" w:fill="auto"/>
          </w:tcPr>
          <w:p w14:paraId="35AC8B6D" w14:textId="77777777" w:rsidR="00E07FA3" w:rsidRPr="000657C7" w:rsidRDefault="00F93AE1" w:rsidP="000657C7">
            <w:pPr>
              <w:tabs>
                <w:tab w:val="num" w:pos="426"/>
                <w:tab w:val="left" w:pos="1800"/>
              </w:tabs>
              <w:spacing w:before="60" w:afterLines="80" w:after="192"/>
              <w:rPr>
                <w:rFonts w:ascii="Arial" w:hAnsi="Arial" w:cs="Arial"/>
                <w:color w:val="00703C"/>
                <w:sz w:val="20"/>
                <w:szCs w:val="20"/>
              </w:rPr>
            </w:pPr>
            <w:r>
              <w:rPr>
                <w:rFonts w:ascii="Arial" w:hAnsi="Arial" w:cs="Arial"/>
                <w:color w:val="00703C"/>
                <w:sz w:val="20"/>
                <w:szCs w:val="20"/>
              </w:rPr>
              <w:t>Wellbeing</w:t>
            </w:r>
            <w:r w:rsidR="00E07FA3" w:rsidRPr="000657C7">
              <w:rPr>
                <w:rFonts w:ascii="Arial" w:hAnsi="Arial" w:cs="Arial"/>
                <w:color w:val="00703C"/>
                <w:sz w:val="20"/>
                <w:szCs w:val="20"/>
              </w:rPr>
              <w:t xml:space="preserve"> &amp; Safety</w:t>
            </w:r>
          </w:p>
        </w:tc>
        <w:tc>
          <w:tcPr>
            <w:tcW w:w="6709" w:type="dxa"/>
            <w:shd w:val="clear" w:color="auto" w:fill="FFFFFF"/>
          </w:tcPr>
          <w:p w14:paraId="376DA260" w14:textId="77777777" w:rsidR="00E07FA3" w:rsidRPr="00F93AE1" w:rsidRDefault="00E07FA3" w:rsidP="00F93AE1">
            <w:pPr>
              <w:numPr>
                <w:ilvl w:val="0"/>
                <w:numId w:val="2"/>
              </w:numPr>
              <w:tabs>
                <w:tab w:val="num" w:pos="252"/>
                <w:tab w:val="num" w:pos="305"/>
              </w:tabs>
              <w:overflowPunct w:val="0"/>
              <w:autoSpaceDE w:val="0"/>
              <w:autoSpaceDN w:val="0"/>
              <w:adjustRightInd w:val="0"/>
              <w:spacing w:beforeLines="60" w:before="144" w:afterLines="80" w:after="192"/>
              <w:ind w:left="249" w:hanging="249"/>
              <w:textAlignment w:val="baseline"/>
              <w:rPr>
                <w:rFonts w:ascii="Arial" w:hAnsi="Arial" w:cs="Arial"/>
                <w:sz w:val="20"/>
                <w:szCs w:val="20"/>
              </w:rPr>
            </w:pPr>
            <w:r w:rsidRPr="00F93AE1">
              <w:rPr>
                <w:rFonts w:ascii="Arial" w:hAnsi="Arial" w:cs="Arial"/>
                <w:sz w:val="20"/>
                <w:szCs w:val="20"/>
              </w:rPr>
              <w:t>Complies with safety and wellbeing policy and procedures, including accident and incident reporting and hazard management requirements</w:t>
            </w:r>
          </w:p>
          <w:p w14:paraId="03FB052F" w14:textId="77777777" w:rsidR="00E07FA3" w:rsidRPr="00F93AE1" w:rsidRDefault="00E07FA3" w:rsidP="00F93AE1">
            <w:pPr>
              <w:numPr>
                <w:ilvl w:val="0"/>
                <w:numId w:val="2"/>
              </w:numPr>
              <w:tabs>
                <w:tab w:val="num" w:pos="252"/>
                <w:tab w:val="num" w:pos="305"/>
              </w:tabs>
              <w:overflowPunct w:val="0"/>
              <w:autoSpaceDE w:val="0"/>
              <w:autoSpaceDN w:val="0"/>
              <w:adjustRightInd w:val="0"/>
              <w:spacing w:beforeLines="60" w:before="144" w:afterLines="80" w:after="192"/>
              <w:ind w:left="249" w:hanging="249"/>
              <w:textAlignment w:val="baseline"/>
              <w:rPr>
                <w:rFonts w:ascii="Arial" w:hAnsi="Arial" w:cs="Arial"/>
                <w:sz w:val="20"/>
                <w:szCs w:val="20"/>
              </w:rPr>
            </w:pPr>
            <w:r w:rsidRPr="00F93AE1">
              <w:rPr>
                <w:rFonts w:ascii="Arial" w:hAnsi="Arial" w:cs="Arial"/>
                <w:sz w:val="20"/>
                <w:szCs w:val="20"/>
              </w:rPr>
              <w:t>Works in a safe manner at all times and does not undertake activities without appropriate training</w:t>
            </w:r>
          </w:p>
        </w:tc>
      </w:tr>
    </w:tbl>
    <w:p w14:paraId="0EEAB325" w14:textId="77777777" w:rsidR="003A367A" w:rsidRPr="00876420" w:rsidRDefault="003A367A" w:rsidP="00865842">
      <w:pPr>
        <w:pStyle w:val="Heading3"/>
        <w:spacing w:before="0"/>
        <w:rPr>
          <w:sz w:val="24"/>
          <w:szCs w:val="24"/>
        </w:rPr>
      </w:pPr>
    </w:p>
    <w:tbl>
      <w:tblPr>
        <w:tblW w:w="9288" w:type="dxa"/>
        <w:tblBorders>
          <w:top w:val="single" w:sz="4" w:space="0" w:color="C0C0C0"/>
          <w:bottom w:val="single" w:sz="4" w:space="0" w:color="C0C0C0"/>
          <w:insideH w:val="single" w:sz="4" w:space="0" w:color="C0C0C0"/>
        </w:tblBorders>
        <w:tblLayout w:type="fixed"/>
        <w:tblLook w:val="00A0" w:firstRow="1" w:lastRow="0" w:firstColumn="1" w:lastColumn="0" w:noHBand="0" w:noVBand="0"/>
      </w:tblPr>
      <w:tblGrid>
        <w:gridCol w:w="7308"/>
        <w:gridCol w:w="1980"/>
      </w:tblGrid>
      <w:tr w:rsidR="003A367A" w:rsidRPr="00876420" w14:paraId="31D09EC2" w14:textId="77777777" w:rsidTr="00876420">
        <w:trPr>
          <w:trHeight w:val="427"/>
        </w:trPr>
        <w:tc>
          <w:tcPr>
            <w:tcW w:w="9288" w:type="dxa"/>
            <w:gridSpan w:val="2"/>
            <w:shd w:val="clear" w:color="auto" w:fill="00703C"/>
            <w:vAlign w:val="center"/>
          </w:tcPr>
          <w:p w14:paraId="5CE755BA" w14:textId="77777777" w:rsidR="003A367A" w:rsidRPr="00876420" w:rsidRDefault="00876420" w:rsidP="00876420">
            <w:pPr>
              <w:jc w:val="center"/>
              <w:rPr>
                <w:rFonts w:ascii="Arial" w:hAnsi="Arial" w:cs="Arial"/>
                <w:b/>
                <w:color w:val="FFFFFF"/>
                <w:sz w:val="22"/>
                <w:szCs w:val="22"/>
              </w:rPr>
            </w:pPr>
            <w:r w:rsidRPr="00876420">
              <w:rPr>
                <w:rFonts w:ascii="Arial" w:hAnsi="Arial" w:cs="Arial"/>
                <w:b/>
                <w:bCs/>
                <w:color w:val="FFFFFF"/>
                <w:lang w:eastAsia="en-NZ"/>
              </w:rPr>
              <w:t>COMPETENCIES</w:t>
            </w:r>
          </w:p>
        </w:tc>
      </w:tr>
      <w:tr w:rsidR="003A367A" w:rsidRPr="00876420" w14:paraId="37B7736A" w14:textId="77777777" w:rsidTr="003A75CB">
        <w:trPr>
          <w:trHeight w:val="685"/>
        </w:trPr>
        <w:tc>
          <w:tcPr>
            <w:tcW w:w="7308" w:type="dxa"/>
            <w:vAlign w:val="center"/>
          </w:tcPr>
          <w:p w14:paraId="2B673851" w14:textId="77777777" w:rsidR="003A367A" w:rsidRPr="00876420" w:rsidRDefault="003A367A" w:rsidP="00B76DF0">
            <w:pPr>
              <w:jc w:val="both"/>
              <w:rPr>
                <w:rFonts w:ascii="Arial" w:hAnsi="Arial" w:cs="Arial"/>
                <w:i/>
                <w:iCs/>
                <w:color w:val="808080"/>
                <w:sz w:val="20"/>
                <w:szCs w:val="20"/>
                <w:lang w:val="en-NZ"/>
              </w:rPr>
            </w:pPr>
            <w:r w:rsidRPr="00876420">
              <w:rPr>
                <w:rFonts w:ascii="Arial" w:hAnsi="Arial" w:cs="Arial"/>
                <w:i/>
                <w:iCs/>
                <w:color w:val="808080"/>
                <w:sz w:val="20"/>
                <w:szCs w:val="20"/>
                <w:lang w:val="en-NZ"/>
              </w:rPr>
              <w:t>*see competency framework for behaviours expected at each level</w:t>
            </w:r>
          </w:p>
        </w:tc>
        <w:tc>
          <w:tcPr>
            <w:tcW w:w="1980" w:type="dxa"/>
            <w:vAlign w:val="center"/>
          </w:tcPr>
          <w:p w14:paraId="31E84BFA" w14:textId="77777777" w:rsidR="003A367A" w:rsidRPr="00876420" w:rsidRDefault="003A367A" w:rsidP="00B76DF0">
            <w:pPr>
              <w:spacing w:after="120"/>
              <w:jc w:val="center"/>
              <w:rPr>
                <w:rFonts w:ascii="Arial" w:hAnsi="Arial" w:cs="Arial"/>
                <w:bCs/>
                <w:i/>
                <w:iCs/>
                <w:color w:val="808080"/>
                <w:sz w:val="20"/>
                <w:szCs w:val="20"/>
              </w:rPr>
            </w:pPr>
            <w:r w:rsidRPr="00876420">
              <w:rPr>
                <w:rFonts w:ascii="Arial" w:hAnsi="Arial" w:cs="Arial"/>
                <w:bCs/>
                <w:i/>
                <w:iCs/>
                <w:color w:val="808080"/>
                <w:sz w:val="20"/>
                <w:szCs w:val="20"/>
              </w:rPr>
              <w:t>Expected Level</w:t>
            </w:r>
          </w:p>
        </w:tc>
      </w:tr>
      <w:tr w:rsidR="003A367A" w:rsidRPr="00876420" w14:paraId="56C06C8F" w14:textId="77777777" w:rsidTr="003A75CB">
        <w:trPr>
          <w:trHeight w:val="1234"/>
        </w:trPr>
        <w:tc>
          <w:tcPr>
            <w:tcW w:w="7308" w:type="dxa"/>
            <w:vAlign w:val="center"/>
          </w:tcPr>
          <w:p w14:paraId="13D368D3" w14:textId="77777777" w:rsidR="003A367A" w:rsidRPr="00876420" w:rsidRDefault="003A367A" w:rsidP="00B76DF0">
            <w:pPr>
              <w:spacing w:before="120" w:after="120"/>
              <w:rPr>
                <w:rFonts w:ascii="Arial" w:hAnsi="Arial" w:cs="Arial"/>
                <w:b/>
                <w:color w:val="00703C"/>
                <w:sz w:val="20"/>
                <w:szCs w:val="20"/>
                <w:lang w:bidi="en-US"/>
              </w:rPr>
            </w:pPr>
            <w:r w:rsidRPr="00876420">
              <w:rPr>
                <w:rFonts w:ascii="Arial" w:hAnsi="Arial" w:cs="Arial"/>
                <w:b/>
                <w:color w:val="00703C"/>
                <w:sz w:val="20"/>
                <w:szCs w:val="20"/>
                <w:lang w:bidi="en-US"/>
              </w:rPr>
              <w:t>Customer Driven (Internal &amp; External)</w:t>
            </w:r>
          </w:p>
          <w:p w14:paraId="30692CC9" w14:textId="77777777" w:rsidR="003A367A" w:rsidRPr="00876420" w:rsidRDefault="003A367A" w:rsidP="00B76DF0">
            <w:pPr>
              <w:spacing w:after="120"/>
              <w:rPr>
                <w:rFonts w:ascii="Arial" w:hAnsi="Arial" w:cs="Arial"/>
                <w:sz w:val="20"/>
                <w:szCs w:val="20"/>
                <w:lang w:bidi="en-US"/>
              </w:rPr>
            </w:pPr>
            <w:r w:rsidRPr="00876420">
              <w:rPr>
                <w:rFonts w:ascii="Arial" w:hAnsi="Arial" w:cs="Arial"/>
                <w:bCs/>
                <w:sz w:val="20"/>
                <w:szCs w:val="20"/>
                <w:lang w:val="en-NZ" w:bidi="en-US"/>
              </w:rPr>
              <w:t>A commitment to understanding the needs and best interests of both internal and external customers, in order to provide them with outstanding customer service and help them to make informed decisions.</w:t>
            </w:r>
          </w:p>
        </w:tc>
        <w:tc>
          <w:tcPr>
            <w:tcW w:w="1980" w:type="dxa"/>
            <w:vAlign w:val="center"/>
          </w:tcPr>
          <w:p w14:paraId="4DE7F575" w14:textId="77777777" w:rsidR="003A367A" w:rsidRPr="00876420" w:rsidRDefault="00A077F2" w:rsidP="00A077F2">
            <w:pPr>
              <w:spacing w:after="120"/>
              <w:ind w:left="357"/>
              <w:rPr>
                <w:rFonts w:ascii="Arial" w:hAnsi="Arial" w:cs="Arial"/>
                <w:sz w:val="20"/>
                <w:szCs w:val="20"/>
              </w:rPr>
            </w:pPr>
            <w:r>
              <w:rPr>
                <w:rFonts w:ascii="Arial" w:hAnsi="Arial" w:cs="Arial"/>
                <w:sz w:val="20"/>
                <w:szCs w:val="20"/>
              </w:rPr>
              <w:t>Intermediate</w:t>
            </w:r>
            <w:r w:rsidR="003A367A" w:rsidRPr="00876420">
              <w:rPr>
                <w:rFonts w:ascii="Arial" w:hAnsi="Arial" w:cs="Arial"/>
                <w:sz w:val="20"/>
                <w:szCs w:val="20"/>
              </w:rPr>
              <w:t>*</w:t>
            </w:r>
          </w:p>
        </w:tc>
      </w:tr>
      <w:tr w:rsidR="003A367A" w:rsidRPr="00876420" w14:paraId="61A54BED" w14:textId="77777777" w:rsidTr="003A75CB">
        <w:trPr>
          <w:trHeight w:val="1340"/>
        </w:trPr>
        <w:tc>
          <w:tcPr>
            <w:tcW w:w="7308" w:type="dxa"/>
            <w:vAlign w:val="center"/>
          </w:tcPr>
          <w:p w14:paraId="2F1188BC" w14:textId="77777777" w:rsidR="003A367A" w:rsidRPr="00876420" w:rsidRDefault="003A367A" w:rsidP="00B76DF0">
            <w:pPr>
              <w:spacing w:before="120" w:after="120"/>
              <w:rPr>
                <w:rFonts w:ascii="Arial" w:hAnsi="Arial" w:cs="Arial"/>
                <w:b/>
                <w:color w:val="00703C"/>
                <w:sz w:val="20"/>
                <w:szCs w:val="20"/>
              </w:rPr>
            </w:pPr>
            <w:r w:rsidRPr="00876420">
              <w:rPr>
                <w:rFonts w:ascii="Arial" w:hAnsi="Arial" w:cs="Arial"/>
                <w:b/>
                <w:color w:val="00703C"/>
                <w:sz w:val="20"/>
                <w:szCs w:val="20"/>
              </w:rPr>
              <w:t>Accountability</w:t>
            </w:r>
          </w:p>
          <w:p w14:paraId="4EB76585" w14:textId="77777777" w:rsidR="003A367A" w:rsidRPr="00876420" w:rsidRDefault="003A367A" w:rsidP="00B76DF0">
            <w:pPr>
              <w:spacing w:after="120"/>
              <w:rPr>
                <w:rFonts w:ascii="Arial" w:hAnsi="Arial" w:cs="Arial"/>
                <w:sz w:val="20"/>
                <w:szCs w:val="20"/>
              </w:rPr>
            </w:pPr>
            <w:r w:rsidRPr="00876420">
              <w:rPr>
                <w:rFonts w:ascii="Arial" w:hAnsi="Arial" w:cs="Arial"/>
                <w:bCs/>
                <w:sz w:val="20"/>
                <w:szCs w:val="20"/>
                <w:lang w:val="en-NZ"/>
              </w:rPr>
              <w:t xml:space="preserve">Taking personal ownership of decisions, behaviour, and development, and being responsible for how these actions impact on the wider organisation and customers.  </w:t>
            </w:r>
          </w:p>
        </w:tc>
        <w:tc>
          <w:tcPr>
            <w:tcW w:w="1980" w:type="dxa"/>
            <w:vAlign w:val="center"/>
          </w:tcPr>
          <w:p w14:paraId="6CBE7542" w14:textId="77777777" w:rsidR="003A367A" w:rsidRPr="00876420" w:rsidRDefault="00A077F2" w:rsidP="00A077F2">
            <w:pPr>
              <w:spacing w:after="120"/>
              <w:ind w:left="357"/>
              <w:jc w:val="both"/>
              <w:rPr>
                <w:rFonts w:ascii="Arial" w:hAnsi="Arial" w:cs="Arial"/>
                <w:sz w:val="20"/>
                <w:szCs w:val="20"/>
              </w:rPr>
            </w:pPr>
            <w:r>
              <w:rPr>
                <w:rFonts w:ascii="Arial" w:hAnsi="Arial" w:cs="Arial"/>
                <w:sz w:val="20"/>
                <w:szCs w:val="20"/>
              </w:rPr>
              <w:t>Intermediate</w:t>
            </w:r>
            <w:r w:rsidR="003A367A" w:rsidRPr="00876420">
              <w:rPr>
                <w:rFonts w:ascii="Arial" w:hAnsi="Arial" w:cs="Arial"/>
                <w:sz w:val="20"/>
                <w:szCs w:val="20"/>
              </w:rPr>
              <w:t>*</w:t>
            </w:r>
          </w:p>
        </w:tc>
      </w:tr>
      <w:tr w:rsidR="003A367A" w:rsidRPr="00876420" w14:paraId="3DAE884F" w14:textId="77777777" w:rsidTr="003A75CB">
        <w:trPr>
          <w:trHeight w:val="1102"/>
        </w:trPr>
        <w:tc>
          <w:tcPr>
            <w:tcW w:w="7308" w:type="dxa"/>
            <w:vAlign w:val="center"/>
          </w:tcPr>
          <w:p w14:paraId="1D5EB31E" w14:textId="77777777" w:rsidR="003A367A" w:rsidRPr="00876420" w:rsidRDefault="003A367A" w:rsidP="00B76DF0">
            <w:pPr>
              <w:spacing w:before="120" w:after="120"/>
              <w:rPr>
                <w:rFonts w:ascii="Arial" w:hAnsi="Arial" w:cs="Arial"/>
                <w:b/>
                <w:color w:val="00703C"/>
                <w:sz w:val="20"/>
                <w:szCs w:val="20"/>
              </w:rPr>
            </w:pPr>
            <w:r w:rsidRPr="00876420">
              <w:rPr>
                <w:rFonts w:ascii="Arial" w:hAnsi="Arial" w:cs="Arial"/>
                <w:b/>
                <w:color w:val="00703C"/>
                <w:sz w:val="20"/>
                <w:szCs w:val="20"/>
              </w:rPr>
              <w:t>Adaptability</w:t>
            </w:r>
          </w:p>
          <w:p w14:paraId="550A4E94" w14:textId="77777777" w:rsidR="003A367A" w:rsidRPr="00876420" w:rsidRDefault="003A367A" w:rsidP="00B76DF0">
            <w:pPr>
              <w:spacing w:after="120"/>
              <w:rPr>
                <w:rFonts w:ascii="Arial" w:hAnsi="Arial" w:cs="Arial"/>
                <w:sz w:val="20"/>
                <w:szCs w:val="20"/>
              </w:rPr>
            </w:pPr>
            <w:r w:rsidRPr="00876420">
              <w:rPr>
                <w:rFonts w:ascii="Arial" w:hAnsi="Arial" w:cs="Arial"/>
                <w:bCs/>
                <w:sz w:val="20"/>
                <w:szCs w:val="20"/>
                <w:lang w:val="en-NZ"/>
              </w:rPr>
              <w:t>Demonstrating a willingness to engage in a changing environment and being flexible and comfortable working with change.</w:t>
            </w:r>
          </w:p>
        </w:tc>
        <w:tc>
          <w:tcPr>
            <w:tcW w:w="1980" w:type="dxa"/>
            <w:vAlign w:val="center"/>
          </w:tcPr>
          <w:p w14:paraId="077564F4" w14:textId="77777777" w:rsidR="003A367A" w:rsidRPr="00876420" w:rsidRDefault="00A077F2" w:rsidP="00B76DF0">
            <w:pPr>
              <w:spacing w:after="120"/>
              <w:ind w:left="357"/>
              <w:jc w:val="both"/>
              <w:rPr>
                <w:rFonts w:ascii="Arial" w:hAnsi="Arial" w:cs="Arial"/>
                <w:sz w:val="20"/>
                <w:szCs w:val="20"/>
              </w:rPr>
            </w:pPr>
            <w:r>
              <w:rPr>
                <w:rFonts w:ascii="Arial" w:hAnsi="Arial" w:cs="Arial"/>
                <w:sz w:val="20"/>
                <w:szCs w:val="20"/>
              </w:rPr>
              <w:t>Intermediate</w:t>
            </w:r>
            <w:r w:rsidRPr="00876420">
              <w:rPr>
                <w:rFonts w:ascii="Arial" w:hAnsi="Arial" w:cs="Arial"/>
                <w:sz w:val="20"/>
                <w:szCs w:val="20"/>
              </w:rPr>
              <w:t xml:space="preserve"> </w:t>
            </w:r>
            <w:r w:rsidR="003A367A" w:rsidRPr="00876420">
              <w:rPr>
                <w:rFonts w:ascii="Arial" w:hAnsi="Arial" w:cs="Arial"/>
                <w:sz w:val="20"/>
                <w:szCs w:val="20"/>
              </w:rPr>
              <w:t>*</w:t>
            </w:r>
          </w:p>
        </w:tc>
      </w:tr>
      <w:tr w:rsidR="003A367A" w:rsidRPr="00876420" w14:paraId="2746CE13" w14:textId="77777777" w:rsidTr="003A75CB">
        <w:trPr>
          <w:trHeight w:val="919"/>
        </w:trPr>
        <w:tc>
          <w:tcPr>
            <w:tcW w:w="7308" w:type="dxa"/>
            <w:vAlign w:val="center"/>
          </w:tcPr>
          <w:p w14:paraId="6BB003DB" w14:textId="77777777" w:rsidR="003A367A" w:rsidRPr="00876420" w:rsidRDefault="003A367A" w:rsidP="00B76DF0">
            <w:pPr>
              <w:spacing w:before="120" w:after="120"/>
              <w:rPr>
                <w:rFonts w:ascii="Arial" w:hAnsi="Arial" w:cs="Arial"/>
                <w:b/>
                <w:color w:val="00703C"/>
                <w:sz w:val="20"/>
                <w:szCs w:val="20"/>
              </w:rPr>
            </w:pPr>
            <w:r w:rsidRPr="00876420">
              <w:rPr>
                <w:rFonts w:ascii="Arial" w:hAnsi="Arial" w:cs="Arial"/>
                <w:b/>
                <w:color w:val="00703C"/>
                <w:sz w:val="20"/>
                <w:szCs w:val="20"/>
              </w:rPr>
              <w:t>Motivation and Drive</w:t>
            </w:r>
          </w:p>
          <w:p w14:paraId="5A90DB7F" w14:textId="77777777" w:rsidR="003A367A" w:rsidRPr="00876420" w:rsidRDefault="003A367A" w:rsidP="00B76DF0">
            <w:pPr>
              <w:spacing w:after="120"/>
              <w:rPr>
                <w:rFonts w:ascii="Arial" w:hAnsi="Arial" w:cs="Arial"/>
                <w:sz w:val="20"/>
                <w:szCs w:val="20"/>
              </w:rPr>
            </w:pPr>
            <w:r w:rsidRPr="00876420">
              <w:rPr>
                <w:rFonts w:ascii="Arial" w:hAnsi="Arial" w:cs="Arial"/>
                <w:bCs/>
                <w:sz w:val="20"/>
                <w:szCs w:val="20"/>
                <w:lang w:val="en-NZ"/>
              </w:rPr>
              <w:t>The determination to achieve goals and strive for excellence.</w:t>
            </w:r>
          </w:p>
        </w:tc>
        <w:tc>
          <w:tcPr>
            <w:tcW w:w="1980" w:type="dxa"/>
            <w:vAlign w:val="center"/>
          </w:tcPr>
          <w:p w14:paraId="0241898E" w14:textId="77777777" w:rsidR="003A367A" w:rsidRPr="00876420" w:rsidRDefault="003A367A" w:rsidP="00B76DF0">
            <w:pPr>
              <w:spacing w:after="120"/>
              <w:ind w:left="357"/>
              <w:jc w:val="both"/>
              <w:rPr>
                <w:rFonts w:ascii="Arial" w:hAnsi="Arial" w:cs="Arial"/>
                <w:sz w:val="20"/>
                <w:szCs w:val="20"/>
              </w:rPr>
            </w:pPr>
            <w:r w:rsidRPr="00876420">
              <w:rPr>
                <w:rFonts w:ascii="Arial" w:hAnsi="Arial" w:cs="Arial"/>
                <w:sz w:val="20"/>
                <w:szCs w:val="20"/>
              </w:rPr>
              <w:t>Intermediate*</w:t>
            </w:r>
          </w:p>
        </w:tc>
      </w:tr>
      <w:tr w:rsidR="003A367A" w:rsidRPr="00876420" w14:paraId="484BDA32" w14:textId="77777777" w:rsidTr="003A75CB">
        <w:trPr>
          <w:trHeight w:val="1050"/>
        </w:trPr>
        <w:tc>
          <w:tcPr>
            <w:tcW w:w="7308" w:type="dxa"/>
            <w:vAlign w:val="center"/>
          </w:tcPr>
          <w:p w14:paraId="625C7F4D" w14:textId="77777777" w:rsidR="003A367A" w:rsidRPr="00876420" w:rsidRDefault="003A367A" w:rsidP="00B76DF0">
            <w:pPr>
              <w:spacing w:before="120" w:after="120"/>
              <w:rPr>
                <w:rFonts w:ascii="Arial" w:hAnsi="Arial" w:cs="Arial"/>
                <w:b/>
                <w:color w:val="00703C"/>
                <w:sz w:val="20"/>
                <w:szCs w:val="20"/>
              </w:rPr>
            </w:pPr>
            <w:smartTag w:uri="urn:schemas-microsoft-com:office:smarttags" w:element="place">
              <w:smartTag w:uri="urn:schemas-microsoft-com:office:smarttags" w:element="PlaceName">
                <w:r w:rsidRPr="00876420">
                  <w:rPr>
                    <w:rFonts w:ascii="Arial" w:hAnsi="Arial" w:cs="Arial"/>
                    <w:b/>
                    <w:color w:val="00703C"/>
                    <w:sz w:val="20"/>
                    <w:szCs w:val="20"/>
                  </w:rPr>
                  <w:lastRenderedPageBreak/>
                  <w:t>Relationship</w:t>
                </w:r>
              </w:smartTag>
              <w:r w:rsidRPr="00876420">
                <w:rPr>
                  <w:rFonts w:ascii="Arial" w:hAnsi="Arial" w:cs="Arial"/>
                  <w:b/>
                  <w:color w:val="00703C"/>
                  <w:sz w:val="20"/>
                  <w:szCs w:val="20"/>
                </w:rPr>
                <w:t xml:space="preserve"> </w:t>
              </w:r>
              <w:smartTag w:uri="urn:schemas-microsoft-com:office:smarttags" w:element="PlaceType">
                <w:r w:rsidRPr="00876420">
                  <w:rPr>
                    <w:rFonts w:ascii="Arial" w:hAnsi="Arial" w:cs="Arial"/>
                    <w:b/>
                    <w:color w:val="00703C"/>
                    <w:sz w:val="20"/>
                    <w:szCs w:val="20"/>
                  </w:rPr>
                  <w:t>Building</w:t>
                </w:r>
              </w:smartTag>
            </w:smartTag>
          </w:p>
          <w:p w14:paraId="118C99FF" w14:textId="77777777" w:rsidR="003A367A" w:rsidRPr="00876420" w:rsidRDefault="003A367A" w:rsidP="00B76DF0">
            <w:pPr>
              <w:spacing w:after="120"/>
              <w:rPr>
                <w:rFonts w:ascii="Arial" w:hAnsi="Arial" w:cs="Arial"/>
                <w:sz w:val="20"/>
                <w:szCs w:val="20"/>
              </w:rPr>
            </w:pPr>
            <w:r w:rsidRPr="00876420">
              <w:rPr>
                <w:rFonts w:ascii="Arial" w:hAnsi="Arial" w:cs="Arial"/>
                <w:bCs/>
                <w:sz w:val="20"/>
                <w:szCs w:val="20"/>
                <w:lang w:val="en-NZ"/>
              </w:rPr>
              <w:t>Developing and maintaining positive, professional relationships that are built on mutual trust and respect.</w:t>
            </w:r>
          </w:p>
        </w:tc>
        <w:tc>
          <w:tcPr>
            <w:tcW w:w="1980" w:type="dxa"/>
            <w:vAlign w:val="center"/>
          </w:tcPr>
          <w:p w14:paraId="59FC8A20" w14:textId="77777777" w:rsidR="003A367A" w:rsidRPr="00876420" w:rsidRDefault="00A077F2" w:rsidP="00B76DF0">
            <w:pPr>
              <w:spacing w:after="120"/>
              <w:ind w:left="357"/>
              <w:rPr>
                <w:rFonts w:ascii="Arial" w:hAnsi="Arial" w:cs="Arial"/>
                <w:sz w:val="20"/>
                <w:szCs w:val="20"/>
              </w:rPr>
            </w:pPr>
            <w:r>
              <w:rPr>
                <w:rFonts w:ascii="Arial" w:hAnsi="Arial" w:cs="Arial"/>
                <w:sz w:val="20"/>
                <w:szCs w:val="20"/>
              </w:rPr>
              <w:t>Intermediate</w:t>
            </w:r>
            <w:r w:rsidR="003A367A" w:rsidRPr="00876420">
              <w:rPr>
                <w:rFonts w:ascii="Arial" w:hAnsi="Arial" w:cs="Arial"/>
                <w:sz w:val="20"/>
                <w:szCs w:val="20"/>
              </w:rPr>
              <w:t>*</w:t>
            </w:r>
          </w:p>
        </w:tc>
      </w:tr>
      <w:tr w:rsidR="00A1213B" w:rsidRPr="00876420" w14:paraId="6EE55A19" w14:textId="77777777" w:rsidTr="003A75CB">
        <w:trPr>
          <w:trHeight w:val="1050"/>
        </w:trPr>
        <w:tc>
          <w:tcPr>
            <w:tcW w:w="7308" w:type="dxa"/>
            <w:vAlign w:val="center"/>
          </w:tcPr>
          <w:p w14:paraId="20FE9193" w14:textId="77777777" w:rsidR="00A1213B" w:rsidRPr="00876420" w:rsidRDefault="00A1213B" w:rsidP="00B76DF0">
            <w:pPr>
              <w:spacing w:before="120" w:after="120"/>
              <w:rPr>
                <w:rFonts w:ascii="Arial" w:hAnsi="Arial" w:cs="Arial"/>
                <w:b/>
                <w:color w:val="00703C"/>
                <w:sz w:val="20"/>
                <w:szCs w:val="20"/>
              </w:rPr>
            </w:pPr>
            <w:r w:rsidRPr="00876420">
              <w:rPr>
                <w:rFonts w:ascii="Arial" w:hAnsi="Arial" w:cs="Arial"/>
                <w:b/>
                <w:color w:val="00703C"/>
                <w:sz w:val="20"/>
                <w:szCs w:val="20"/>
              </w:rPr>
              <w:t>Team Work</w:t>
            </w:r>
          </w:p>
          <w:p w14:paraId="61236CF9" w14:textId="77777777" w:rsidR="00A1213B" w:rsidRPr="00876420" w:rsidRDefault="00A1213B" w:rsidP="00B76DF0">
            <w:pPr>
              <w:spacing w:before="120" w:after="120"/>
              <w:rPr>
                <w:rFonts w:ascii="Arial" w:hAnsi="Arial" w:cs="Arial"/>
                <w:b/>
                <w:color w:val="008000"/>
                <w:sz w:val="20"/>
                <w:szCs w:val="20"/>
              </w:rPr>
            </w:pPr>
            <w:r w:rsidRPr="00876420">
              <w:rPr>
                <w:rFonts w:ascii="Arial" w:hAnsi="Arial" w:cs="Arial"/>
                <w:bCs/>
                <w:sz w:val="20"/>
                <w:szCs w:val="20"/>
                <w:lang w:val="en-NZ"/>
              </w:rPr>
              <w:t>Making a positive contribution to the FMG team and collaborating effectively with others to achieve objectives.</w:t>
            </w:r>
          </w:p>
        </w:tc>
        <w:tc>
          <w:tcPr>
            <w:tcW w:w="1980" w:type="dxa"/>
            <w:vAlign w:val="center"/>
          </w:tcPr>
          <w:p w14:paraId="27186B9E" w14:textId="77777777" w:rsidR="00A1213B" w:rsidRPr="00876420" w:rsidRDefault="00A1213B" w:rsidP="00B76DF0">
            <w:pPr>
              <w:spacing w:after="120"/>
              <w:ind w:left="357"/>
              <w:rPr>
                <w:rFonts w:ascii="Arial" w:hAnsi="Arial" w:cs="Arial"/>
                <w:sz w:val="20"/>
                <w:szCs w:val="20"/>
              </w:rPr>
            </w:pPr>
            <w:r w:rsidRPr="00876420">
              <w:rPr>
                <w:rFonts w:ascii="Arial" w:hAnsi="Arial" w:cs="Arial"/>
                <w:sz w:val="20"/>
                <w:szCs w:val="20"/>
              </w:rPr>
              <w:t>Intermediate*</w:t>
            </w:r>
          </w:p>
        </w:tc>
      </w:tr>
      <w:tr w:rsidR="005E399F" w:rsidRPr="00876420" w14:paraId="6219E7AA" w14:textId="77777777" w:rsidTr="003A75CB">
        <w:trPr>
          <w:trHeight w:val="1050"/>
        </w:trPr>
        <w:tc>
          <w:tcPr>
            <w:tcW w:w="7308" w:type="dxa"/>
            <w:vAlign w:val="center"/>
          </w:tcPr>
          <w:p w14:paraId="6FBE58C8" w14:textId="77777777" w:rsidR="005E399F" w:rsidRDefault="005E399F" w:rsidP="00B76DF0">
            <w:pPr>
              <w:spacing w:before="120" w:after="120"/>
              <w:rPr>
                <w:rFonts w:ascii="Arial" w:hAnsi="Arial" w:cs="Arial"/>
                <w:b/>
                <w:color w:val="00703C"/>
                <w:sz w:val="20"/>
                <w:szCs w:val="20"/>
              </w:rPr>
            </w:pPr>
            <w:r>
              <w:rPr>
                <w:rFonts w:ascii="Arial" w:hAnsi="Arial" w:cs="Arial"/>
                <w:b/>
                <w:color w:val="00703C"/>
                <w:sz w:val="20"/>
                <w:szCs w:val="20"/>
              </w:rPr>
              <w:t>Critical Analysis</w:t>
            </w:r>
          </w:p>
          <w:p w14:paraId="7460D97A" w14:textId="77777777" w:rsidR="005E399F" w:rsidRPr="00876420" w:rsidRDefault="005E399F" w:rsidP="00B76DF0">
            <w:pPr>
              <w:spacing w:before="120" w:after="120"/>
              <w:rPr>
                <w:rFonts w:ascii="Arial" w:hAnsi="Arial" w:cs="Arial"/>
                <w:b/>
                <w:color w:val="00703C"/>
                <w:sz w:val="20"/>
                <w:szCs w:val="20"/>
              </w:rPr>
            </w:pPr>
            <w:r w:rsidRPr="008A2308">
              <w:rPr>
                <w:rFonts w:ascii="Arial" w:hAnsi="Arial" w:cs="Arial"/>
                <w:bCs/>
                <w:sz w:val="20"/>
                <w:szCs w:val="20"/>
                <w:lang w:val="en-NZ"/>
              </w:rPr>
              <w:t>The capability to identify key issues, trends, or important facts from information and to question and probe.</w:t>
            </w:r>
          </w:p>
        </w:tc>
        <w:tc>
          <w:tcPr>
            <w:tcW w:w="1980" w:type="dxa"/>
            <w:vAlign w:val="center"/>
          </w:tcPr>
          <w:p w14:paraId="42842205" w14:textId="77777777" w:rsidR="005E399F" w:rsidRPr="00876420" w:rsidRDefault="004A5F99" w:rsidP="004A5F99">
            <w:pPr>
              <w:spacing w:after="120"/>
              <w:ind w:left="357"/>
              <w:rPr>
                <w:rFonts w:ascii="Arial" w:hAnsi="Arial" w:cs="Arial"/>
                <w:sz w:val="20"/>
                <w:szCs w:val="20"/>
              </w:rPr>
            </w:pPr>
            <w:r>
              <w:rPr>
                <w:rFonts w:ascii="Arial" w:hAnsi="Arial" w:cs="Arial"/>
                <w:sz w:val="20"/>
                <w:szCs w:val="20"/>
              </w:rPr>
              <w:t>Intermediate</w:t>
            </w:r>
            <w:r w:rsidR="005E399F" w:rsidRPr="00876420">
              <w:rPr>
                <w:rFonts w:ascii="Arial" w:hAnsi="Arial" w:cs="Arial"/>
                <w:sz w:val="20"/>
                <w:szCs w:val="20"/>
              </w:rPr>
              <w:t>*</w:t>
            </w:r>
          </w:p>
        </w:tc>
      </w:tr>
      <w:tr w:rsidR="005E399F" w:rsidRPr="00876420" w14:paraId="0D0637D1" w14:textId="77777777" w:rsidTr="003A75CB">
        <w:trPr>
          <w:trHeight w:val="1050"/>
        </w:trPr>
        <w:tc>
          <w:tcPr>
            <w:tcW w:w="7308" w:type="dxa"/>
            <w:vAlign w:val="center"/>
          </w:tcPr>
          <w:p w14:paraId="16D95A66" w14:textId="77777777" w:rsidR="005E399F" w:rsidRDefault="005E399F" w:rsidP="00B76DF0">
            <w:pPr>
              <w:spacing w:before="120" w:after="120"/>
              <w:rPr>
                <w:rFonts w:ascii="Arial" w:hAnsi="Arial" w:cs="Arial"/>
                <w:b/>
                <w:color w:val="00703C"/>
                <w:sz w:val="20"/>
                <w:szCs w:val="20"/>
              </w:rPr>
            </w:pPr>
            <w:r>
              <w:rPr>
                <w:rFonts w:ascii="Arial" w:hAnsi="Arial" w:cs="Arial"/>
                <w:b/>
                <w:color w:val="00703C"/>
                <w:sz w:val="20"/>
                <w:szCs w:val="20"/>
              </w:rPr>
              <w:t>Problem Solving</w:t>
            </w:r>
          </w:p>
          <w:p w14:paraId="2B6DB547" w14:textId="77777777" w:rsidR="005E399F" w:rsidRDefault="005E399F" w:rsidP="00B76DF0">
            <w:pPr>
              <w:spacing w:before="120" w:after="120"/>
              <w:rPr>
                <w:rFonts w:ascii="Arial" w:hAnsi="Arial" w:cs="Arial"/>
                <w:b/>
                <w:color w:val="00703C"/>
                <w:sz w:val="20"/>
                <w:szCs w:val="20"/>
              </w:rPr>
            </w:pPr>
            <w:r w:rsidRPr="001D1CBF">
              <w:rPr>
                <w:rFonts w:ascii="Arial" w:hAnsi="Arial" w:cs="Arial"/>
                <w:bCs/>
                <w:sz w:val="20"/>
                <w:szCs w:val="20"/>
                <w:lang w:val="en-NZ"/>
              </w:rPr>
              <w:t>The ability to understand information from a variety of sources and think quickly on one’s feet. The ability to effectively combine verbal and numeric data into a coherent whole.</w:t>
            </w:r>
          </w:p>
        </w:tc>
        <w:tc>
          <w:tcPr>
            <w:tcW w:w="1980" w:type="dxa"/>
            <w:vAlign w:val="center"/>
          </w:tcPr>
          <w:p w14:paraId="2AD01D71" w14:textId="77777777" w:rsidR="005E399F" w:rsidRPr="00876420" w:rsidRDefault="004A5F99" w:rsidP="004A5F99">
            <w:pPr>
              <w:spacing w:after="120"/>
              <w:ind w:left="357"/>
              <w:rPr>
                <w:rFonts w:ascii="Arial" w:hAnsi="Arial" w:cs="Arial"/>
                <w:sz w:val="20"/>
                <w:szCs w:val="20"/>
              </w:rPr>
            </w:pPr>
            <w:r>
              <w:rPr>
                <w:rFonts w:ascii="Arial" w:hAnsi="Arial" w:cs="Arial"/>
                <w:sz w:val="20"/>
                <w:szCs w:val="20"/>
              </w:rPr>
              <w:t>Advanced</w:t>
            </w:r>
            <w:r w:rsidR="005E399F">
              <w:rPr>
                <w:rFonts w:ascii="Arial" w:hAnsi="Arial" w:cs="Arial"/>
                <w:sz w:val="20"/>
                <w:szCs w:val="20"/>
              </w:rPr>
              <w:t>*</w:t>
            </w:r>
          </w:p>
        </w:tc>
      </w:tr>
    </w:tbl>
    <w:p w14:paraId="42981681" w14:textId="77777777" w:rsidR="003C584B" w:rsidRPr="00876420" w:rsidRDefault="003C584B">
      <w:pPr>
        <w:rPr>
          <w:rFonts w:ascii="Arial" w:hAnsi="Arial" w:cs="Arial"/>
        </w:rPr>
      </w:pPr>
    </w:p>
    <w:tbl>
      <w:tblPr>
        <w:tblW w:w="9287"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6408"/>
      </w:tblGrid>
      <w:tr w:rsidR="003A367A" w:rsidRPr="00876420" w14:paraId="3A75EE7E" w14:textId="77777777" w:rsidTr="00B35BF3">
        <w:trPr>
          <w:trHeight w:val="441"/>
        </w:trPr>
        <w:tc>
          <w:tcPr>
            <w:tcW w:w="9287" w:type="dxa"/>
            <w:gridSpan w:val="2"/>
            <w:shd w:val="clear" w:color="auto" w:fill="00703C"/>
            <w:vAlign w:val="center"/>
          </w:tcPr>
          <w:p w14:paraId="5FA43AF0" w14:textId="77777777" w:rsidR="003A367A" w:rsidRPr="00876420" w:rsidRDefault="003A367A" w:rsidP="00B76DF0">
            <w:pPr>
              <w:jc w:val="center"/>
              <w:rPr>
                <w:rFonts w:ascii="Arial" w:hAnsi="Arial" w:cs="Arial"/>
                <w:b/>
                <w:bCs/>
                <w:color w:val="FFFFFF"/>
                <w:sz w:val="22"/>
                <w:szCs w:val="22"/>
              </w:rPr>
            </w:pPr>
            <w:r w:rsidRPr="00876420">
              <w:rPr>
                <w:rFonts w:ascii="Arial" w:hAnsi="Arial" w:cs="Arial"/>
                <w:b/>
                <w:bCs/>
                <w:color w:val="FFFFFF"/>
                <w:sz w:val="22"/>
                <w:szCs w:val="22"/>
              </w:rPr>
              <w:t>KNOWLEDGE</w:t>
            </w:r>
          </w:p>
        </w:tc>
      </w:tr>
      <w:tr w:rsidR="003A367A" w:rsidRPr="00876420" w14:paraId="7F3911C2" w14:textId="77777777" w:rsidTr="00B35BF3">
        <w:trPr>
          <w:trHeight w:val="561"/>
        </w:trPr>
        <w:tc>
          <w:tcPr>
            <w:tcW w:w="2879" w:type="dxa"/>
            <w:vAlign w:val="center"/>
          </w:tcPr>
          <w:p w14:paraId="594B216D" w14:textId="77777777" w:rsidR="003A367A" w:rsidRPr="00876420" w:rsidRDefault="003A367A" w:rsidP="00B76DF0">
            <w:pPr>
              <w:rPr>
                <w:rFonts w:ascii="Arial" w:hAnsi="Arial" w:cs="Arial"/>
                <w:b/>
                <w:color w:val="00703C"/>
                <w:sz w:val="20"/>
                <w:szCs w:val="20"/>
              </w:rPr>
            </w:pPr>
            <w:r w:rsidRPr="00876420">
              <w:rPr>
                <w:rFonts w:ascii="Arial" w:hAnsi="Arial" w:cs="Arial"/>
                <w:b/>
                <w:color w:val="00703C"/>
                <w:sz w:val="20"/>
                <w:szCs w:val="20"/>
              </w:rPr>
              <w:t>Qualifications</w:t>
            </w:r>
          </w:p>
        </w:tc>
        <w:tc>
          <w:tcPr>
            <w:tcW w:w="6408" w:type="dxa"/>
            <w:vAlign w:val="center"/>
          </w:tcPr>
          <w:p w14:paraId="324E41A4" w14:textId="77777777" w:rsidR="00152160" w:rsidRPr="00F93AE1" w:rsidRDefault="00152160" w:rsidP="00B76DF0">
            <w:pPr>
              <w:rPr>
                <w:rFonts w:ascii="Arial" w:hAnsi="Arial" w:cs="Arial"/>
                <w:color w:val="FF0000"/>
                <w:sz w:val="20"/>
                <w:szCs w:val="20"/>
              </w:rPr>
            </w:pPr>
            <w:r w:rsidRPr="00876420">
              <w:rPr>
                <w:rFonts w:ascii="Arial" w:hAnsi="Arial" w:cs="Arial"/>
                <w:sz w:val="20"/>
                <w:szCs w:val="20"/>
                <w:lang w:val="en-NZ"/>
              </w:rPr>
              <w:t>Relevant Tertiary Qualification desirable</w:t>
            </w:r>
            <w:r w:rsidRPr="00876420">
              <w:rPr>
                <w:rFonts w:ascii="Arial" w:hAnsi="Arial" w:cs="Arial"/>
                <w:color w:val="FF0000"/>
                <w:sz w:val="20"/>
                <w:szCs w:val="20"/>
              </w:rPr>
              <w:t xml:space="preserve"> </w:t>
            </w:r>
          </w:p>
        </w:tc>
      </w:tr>
      <w:tr w:rsidR="00992D7B" w:rsidRPr="00876420" w14:paraId="3FD5BB90" w14:textId="77777777" w:rsidTr="00B35BF3">
        <w:trPr>
          <w:trHeight w:val="561"/>
        </w:trPr>
        <w:tc>
          <w:tcPr>
            <w:tcW w:w="2879" w:type="dxa"/>
            <w:vAlign w:val="center"/>
          </w:tcPr>
          <w:p w14:paraId="4B6B2FDE" w14:textId="77777777" w:rsidR="00992D7B" w:rsidRPr="00040B97" w:rsidRDefault="00992D7B" w:rsidP="009A14DE">
            <w:pPr>
              <w:rPr>
                <w:rFonts w:ascii="Arial" w:hAnsi="Arial" w:cs="Arial"/>
                <w:b/>
                <w:color w:val="00703C"/>
                <w:sz w:val="20"/>
                <w:szCs w:val="20"/>
              </w:rPr>
            </w:pPr>
            <w:r w:rsidRPr="00040B97">
              <w:rPr>
                <w:rFonts w:ascii="Arial" w:hAnsi="Arial" w:cs="Arial"/>
                <w:b/>
                <w:color w:val="00703C"/>
                <w:sz w:val="20"/>
                <w:szCs w:val="20"/>
              </w:rPr>
              <w:t>Experience</w:t>
            </w:r>
          </w:p>
        </w:tc>
        <w:tc>
          <w:tcPr>
            <w:tcW w:w="6408" w:type="dxa"/>
            <w:vAlign w:val="center"/>
          </w:tcPr>
          <w:p w14:paraId="6A18432B" w14:textId="77777777" w:rsidR="00992D7B" w:rsidRPr="00040B97" w:rsidRDefault="00992D7B" w:rsidP="009A14DE">
            <w:pPr>
              <w:rPr>
                <w:rFonts w:ascii="Arial" w:hAnsi="Arial" w:cs="Arial"/>
                <w:bCs/>
                <w:sz w:val="20"/>
                <w:szCs w:val="20"/>
                <w:lang w:val="en-GB" w:eastAsia="en-NZ"/>
              </w:rPr>
            </w:pPr>
            <w:r w:rsidRPr="00040B97">
              <w:rPr>
                <w:rFonts w:ascii="Arial" w:hAnsi="Arial" w:cs="Arial"/>
                <w:bCs/>
                <w:sz w:val="20"/>
                <w:szCs w:val="20"/>
                <w:lang w:val="en-GB" w:eastAsia="en-NZ"/>
              </w:rPr>
              <w:t>A minimum of three years of experience in supporting enterprise hardware and software solutions.</w:t>
            </w:r>
          </w:p>
        </w:tc>
      </w:tr>
      <w:tr w:rsidR="00992D7B" w:rsidRPr="00876420" w14:paraId="5E40C1ED" w14:textId="77777777" w:rsidTr="00B35BF3">
        <w:trPr>
          <w:trHeight w:val="561"/>
        </w:trPr>
        <w:tc>
          <w:tcPr>
            <w:tcW w:w="2879" w:type="dxa"/>
            <w:vAlign w:val="center"/>
          </w:tcPr>
          <w:p w14:paraId="05894F38" w14:textId="77777777" w:rsidR="00992D7B" w:rsidRPr="00876420" w:rsidRDefault="00992D7B" w:rsidP="00B76DF0">
            <w:pPr>
              <w:rPr>
                <w:rFonts w:ascii="Arial" w:hAnsi="Arial" w:cs="Arial"/>
                <w:b/>
                <w:color w:val="00703C"/>
                <w:sz w:val="20"/>
                <w:szCs w:val="20"/>
              </w:rPr>
            </w:pPr>
            <w:r w:rsidRPr="00876420">
              <w:rPr>
                <w:rFonts w:ascii="Arial" w:hAnsi="Arial" w:cs="Arial"/>
                <w:b/>
                <w:color w:val="00703C"/>
                <w:sz w:val="20"/>
                <w:szCs w:val="20"/>
              </w:rPr>
              <w:t>System’s Knowledge</w:t>
            </w:r>
          </w:p>
        </w:tc>
        <w:tc>
          <w:tcPr>
            <w:tcW w:w="6408" w:type="dxa"/>
            <w:vAlign w:val="center"/>
          </w:tcPr>
          <w:p w14:paraId="7FB0CAE4" w14:textId="77777777" w:rsidR="00992D7B" w:rsidRDefault="00992D7B" w:rsidP="00E90E2E">
            <w:pPr>
              <w:rPr>
                <w:rFonts w:ascii="Arial" w:hAnsi="Arial" w:cs="Arial"/>
                <w:sz w:val="20"/>
                <w:szCs w:val="20"/>
              </w:rPr>
            </w:pPr>
          </w:p>
          <w:p w14:paraId="3C648BD5" w14:textId="595B88B6" w:rsidR="00992D7B" w:rsidRPr="008929E4" w:rsidRDefault="00992D7B" w:rsidP="00E90E2E">
            <w:pPr>
              <w:rPr>
                <w:rFonts w:ascii="Arial" w:hAnsi="Arial" w:cs="Arial"/>
                <w:sz w:val="20"/>
                <w:szCs w:val="20"/>
              </w:rPr>
            </w:pPr>
            <w:r w:rsidRPr="008929E4">
              <w:rPr>
                <w:rFonts w:ascii="Arial" w:hAnsi="Arial" w:cs="Arial"/>
                <w:sz w:val="20"/>
                <w:szCs w:val="20"/>
              </w:rPr>
              <w:t xml:space="preserve">Knowledge of FMG’s systems including SCCM, </w:t>
            </w:r>
            <w:r w:rsidR="00595C1E" w:rsidRPr="008929E4">
              <w:rPr>
                <w:rFonts w:ascii="Arial" w:hAnsi="Arial" w:cs="Arial"/>
                <w:sz w:val="20"/>
                <w:szCs w:val="20"/>
              </w:rPr>
              <w:t>Cloud</w:t>
            </w:r>
            <w:r w:rsidR="00365DE0" w:rsidRPr="008929E4">
              <w:rPr>
                <w:rFonts w:ascii="Arial" w:hAnsi="Arial" w:cs="Arial"/>
                <w:sz w:val="20"/>
                <w:szCs w:val="20"/>
              </w:rPr>
              <w:t xml:space="preserve"> Services</w:t>
            </w:r>
            <w:r w:rsidRPr="008929E4">
              <w:rPr>
                <w:rFonts w:ascii="Arial" w:hAnsi="Arial" w:cs="Arial"/>
                <w:sz w:val="20"/>
                <w:szCs w:val="20"/>
              </w:rPr>
              <w:t xml:space="preserve"> and </w:t>
            </w:r>
            <w:r w:rsidR="0085621B" w:rsidRPr="008929E4">
              <w:rPr>
                <w:rFonts w:ascii="Arial" w:hAnsi="Arial" w:cs="Arial"/>
                <w:sz w:val="20"/>
                <w:szCs w:val="20"/>
              </w:rPr>
              <w:t>cloud-based</w:t>
            </w:r>
            <w:r w:rsidRPr="008929E4">
              <w:rPr>
                <w:rFonts w:ascii="Arial" w:hAnsi="Arial" w:cs="Arial"/>
                <w:sz w:val="20"/>
                <w:szCs w:val="20"/>
              </w:rPr>
              <w:t xml:space="preserve"> technologie</w:t>
            </w:r>
            <w:r w:rsidR="002D134B" w:rsidRPr="008929E4">
              <w:rPr>
                <w:rFonts w:ascii="Arial" w:hAnsi="Arial" w:cs="Arial"/>
                <w:sz w:val="20"/>
                <w:szCs w:val="20"/>
              </w:rPr>
              <w:t>s.</w:t>
            </w:r>
          </w:p>
          <w:p w14:paraId="78553FB8" w14:textId="5F31D28C" w:rsidR="00992D7B" w:rsidRPr="0085621B" w:rsidRDefault="00992D7B" w:rsidP="004863BE">
            <w:pPr>
              <w:shd w:val="clear" w:color="auto" w:fill="FFFFFF"/>
              <w:spacing w:after="120" w:line="307" w:lineRule="atLeast"/>
              <w:textAlignment w:val="baseline"/>
              <w:rPr>
                <w:rFonts w:ascii="Arial" w:hAnsi="Arial" w:cs="Arial"/>
                <w:sz w:val="20"/>
                <w:szCs w:val="20"/>
              </w:rPr>
            </w:pPr>
            <w:r w:rsidRPr="0085621B">
              <w:rPr>
                <w:rFonts w:ascii="Arial" w:hAnsi="Arial" w:cs="Arial"/>
                <w:sz w:val="20"/>
                <w:szCs w:val="20"/>
              </w:rPr>
              <w:t>Demonstrated Experience with MSSQL, CI/CD tools and scripting such as Python</w:t>
            </w:r>
            <w:r w:rsidR="004863BE" w:rsidRPr="0085621B">
              <w:rPr>
                <w:rFonts w:ascii="Arial" w:hAnsi="Arial" w:cs="Arial"/>
                <w:sz w:val="20"/>
                <w:szCs w:val="20"/>
              </w:rPr>
              <w:t xml:space="preserve"> and </w:t>
            </w:r>
            <w:r w:rsidR="00FA00C5" w:rsidRPr="0085621B">
              <w:rPr>
                <w:rFonts w:ascii="Arial" w:hAnsi="Arial" w:cs="Arial"/>
                <w:sz w:val="20"/>
                <w:szCs w:val="20"/>
              </w:rPr>
              <w:t>PowerShell</w:t>
            </w:r>
            <w:r w:rsidR="006218E3">
              <w:rPr>
                <w:rFonts w:ascii="Arial" w:hAnsi="Arial" w:cs="Arial"/>
                <w:sz w:val="20"/>
                <w:szCs w:val="20"/>
              </w:rPr>
              <w:t>.</w:t>
            </w:r>
            <w:r w:rsidRPr="0085621B">
              <w:rPr>
                <w:rFonts w:ascii="Arial" w:hAnsi="Arial" w:cs="Arial"/>
                <w:sz w:val="20"/>
                <w:szCs w:val="20"/>
              </w:rPr>
              <w:t xml:space="preserve"> </w:t>
            </w:r>
          </w:p>
          <w:p w14:paraId="797A71C6" w14:textId="77777777" w:rsidR="00E366C0" w:rsidRPr="0085621B" w:rsidRDefault="00E366C0" w:rsidP="00E366C0">
            <w:pPr>
              <w:shd w:val="clear" w:color="auto" w:fill="FFFFFF"/>
              <w:spacing w:after="120" w:line="307" w:lineRule="atLeast"/>
              <w:textAlignment w:val="baseline"/>
              <w:rPr>
                <w:rFonts w:ascii="Arial" w:hAnsi="Arial" w:cs="Arial"/>
                <w:sz w:val="20"/>
                <w:szCs w:val="20"/>
                <w:lang w:val="en-NZ"/>
              </w:rPr>
            </w:pPr>
            <w:r w:rsidRPr="0085621B">
              <w:rPr>
                <w:rFonts w:ascii="Arial" w:hAnsi="Arial" w:cs="Arial"/>
                <w:sz w:val="20"/>
                <w:szCs w:val="20"/>
                <w:lang w:val="en-NZ"/>
              </w:rPr>
              <w:t>Knowledge of Identity Management, AD, OKTA, Azure AD, Federation and SSO, Security, Firewalls, Networking, IP and WAN</w:t>
            </w:r>
          </w:p>
          <w:p w14:paraId="696BA38D" w14:textId="77777777" w:rsidR="00E5313F" w:rsidRPr="0085621B" w:rsidRDefault="00E5313F" w:rsidP="00E366C0">
            <w:pPr>
              <w:shd w:val="clear" w:color="auto" w:fill="FFFFFF"/>
              <w:spacing w:after="120" w:line="307" w:lineRule="atLeast"/>
              <w:textAlignment w:val="baseline"/>
              <w:rPr>
                <w:rFonts w:ascii="Arial" w:hAnsi="Arial" w:cs="Arial"/>
                <w:sz w:val="20"/>
                <w:szCs w:val="20"/>
                <w:lang w:val="en-NZ"/>
              </w:rPr>
            </w:pPr>
            <w:r w:rsidRPr="0085621B">
              <w:rPr>
                <w:rFonts w:ascii="Arial" w:hAnsi="Arial" w:cs="Arial"/>
                <w:sz w:val="20"/>
                <w:szCs w:val="20"/>
                <w:lang w:val="en-NZ"/>
              </w:rPr>
              <w:t>Knowledge and experience with Cloudflare, Github and Docker.</w:t>
            </w:r>
          </w:p>
          <w:p w14:paraId="394709AF" w14:textId="77777777" w:rsidR="00E5313F" w:rsidRDefault="00E5313F" w:rsidP="00E5313F">
            <w:pPr>
              <w:shd w:val="clear" w:color="auto" w:fill="FFFFFF"/>
              <w:spacing w:after="120" w:line="307" w:lineRule="atLeast"/>
              <w:textAlignment w:val="baseline"/>
              <w:rPr>
                <w:rFonts w:ascii="Arial" w:hAnsi="Arial" w:cs="Arial"/>
                <w:sz w:val="20"/>
                <w:szCs w:val="20"/>
                <w:lang w:val="en-NZ"/>
              </w:rPr>
            </w:pPr>
            <w:r w:rsidRPr="0085621B">
              <w:rPr>
                <w:rFonts w:ascii="Arial" w:hAnsi="Arial" w:cs="Arial"/>
                <w:sz w:val="20"/>
                <w:szCs w:val="20"/>
                <w:lang w:val="en-NZ"/>
              </w:rPr>
              <w:t>Knowledge of cloud concepts – IaaS, PaaS, SaaS</w:t>
            </w:r>
          </w:p>
          <w:p w14:paraId="585FC50E" w14:textId="3134B0A3" w:rsidR="005C5E92" w:rsidRPr="008929E4" w:rsidRDefault="005C5E92" w:rsidP="005C5E92">
            <w:pPr>
              <w:shd w:val="clear" w:color="auto" w:fill="FFFFFF"/>
              <w:spacing w:after="120" w:line="307" w:lineRule="atLeast"/>
              <w:textAlignment w:val="baseline"/>
              <w:rPr>
                <w:rFonts w:ascii="Arial" w:hAnsi="Arial" w:cs="Arial"/>
                <w:sz w:val="20"/>
                <w:szCs w:val="20"/>
                <w:lang w:val="en-NZ"/>
              </w:rPr>
            </w:pPr>
            <w:r w:rsidRPr="008929E4">
              <w:rPr>
                <w:rFonts w:ascii="Arial" w:hAnsi="Arial" w:cs="Arial"/>
                <w:sz w:val="20"/>
                <w:szCs w:val="20"/>
                <w:lang w:val="en-NZ"/>
              </w:rPr>
              <w:t xml:space="preserve">Knowledge of Infrastructure as code and related </w:t>
            </w:r>
            <w:r w:rsidR="00FF2E85" w:rsidRPr="008929E4">
              <w:rPr>
                <w:rFonts w:ascii="Arial" w:hAnsi="Arial" w:cs="Arial"/>
                <w:sz w:val="20"/>
                <w:szCs w:val="20"/>
                <w:lang w:val="en-NZ"/>
              </w:rPr>
              <w:t>systems.</w:t>
            </w:r>
          </w:p>
          <w:p w14:paraId="616E4458" w14:textId="77777777" w:rsidR="002D7638" w:rsidRPr="00876420" w:rsidRDefault="002D7638" w:rsidP="005C5E92">
            <w:pPr>
              <w:shd w:val="clear" w:color="auto" w:fill="FFFFFF"/>
              <w:spacing w:after="120" w:line="307" w:lineRule="atLeast"/>
              <w:textAlignment w:val="baseline"/>
              <w:rPr>
                <w:rFonts w:ascii="Arial" w:hAnsi="Arial" w:cs="Arial"/>
                <w:sz w:val="20"/>
                <w:szCs w:val="20"/>
                <w:lang w:val="en-NZ"/>
              </w:rPr>
            </w:pPr>
          </w:p>
        </w:tc>
      </w:tr>
      <w:tr w:rsidR="00992D7B" w:rsidRPr="00876420" w14:paraId="1CBCE3CC" w14:textId="77777777" w:rsidTr="00B35BF3">
        <w:trPr>
          <w:trHeight w:val="924"/>
        </w:trPr>
        <w:tc>
          <w:tcPr>
            <w:tcW w:w="2879" w:type="dxa"/>
            <w:vAlign w:val="center"/>
          </w:tcPr>
          <w:p w14:paraId="755C98C1" w14:textId="77777777" w:rsidR="00992D7B" w:rsidRPr="00FA00C5" w:rsidRDefault="00992D7B" w:rsidP="00B76DF0">
            <w:pPr>
              <w:rPr>
                <w:rFonts w:ascii="Arial" w:hAnsi="Arial" w:cs="Arial"/>
                <w:b/>
                <w:color w:val="00703C"/>
                <w:sz w:val="20"/>
                <w:szCs w:val="20"/>
              </w:rPr>
            </w:pPr>
            <w:r w:rsidRPr="00FA00C5">
              <w:rPr>
                <w:rFonts w:ascii="Arial" w:hAnsi="Arial" w:cs="Arial"/>
                <w:b/>
                <w:color w:val="00703C"/>
                <w:sz w:val="20"/>
                <w:szCs w:val="20"/>
              </w:rPr>
              <w:t>Specialist Knowledge</w:t>
            </w:r>
          </w:p>
        </w:tc>
        <w:tc>
          <w:tcPr>
            <w:tcW w:w="6408" w:type="dxa"/>
            <w:vAlign w:val="center"/>
          </w:tcPr>
          <w:p w14:paraId="7AEE4435" w14:textId="47C1DA70" w:rsidR="00992D7B" w:rsidRPr="005C5E92" w:rsidRDefault="00992D7B" w:rsidP="004863BE">
            <w:pPr>
              <w:rPr>
                <w:rFonts w:ascii="Arial" w:hAnsi="Arial" w:cs="Arial"/>
                <w:sz w:val="20"/>
                <w:szCs w:val="20"/>
              </w:rPr>
            </w:pPr>
            <w:r w:rsidRPr="005C5E92">
              <w:rPr>
                <w:rFonts w:ascii="Arial" w:hAnsi="Arial" w:cs="Arial"/>
                <w:sz w:val="20"/>
                <w:szCs w:val="20"/>
              </w:rPr>
              <w:t>Knowledge of Continuous Integration practices,</w:t>
            </w:r>
            <w:r w:rsidR="004863BE" w:rsidRPr="005C5E92">
              <w:rPr>
                <w:rFonts w:ascii="Arial" w:hAnsi="Arial" w:cs="Arial"/>
                <w:sz w:val="20"/>
                <w:szCs w:val="20"/>
              </w:rPr>
              <w:t xml:space="preserve"> Container systems</w:t>
            </w:r>
            <w:r w:rsidRPr="005C5E92">
              <w:rPr>
                <w:rFonts w:ascii="Arial" w:hAnsi="Arial" w:cs="Arial"/>
                <w:sz w:val="20"/>
                <w:szCs w:val="20"/>
              </w:rPr>
              <w:t xml:space="preserve"> and AGILE development methodologies</w:t>
            </w:r>
            <w:r w:rsidR="003206FF" w:rsidRPr="005C5E92">
              <w:rPr>
                <w:rFonts w:ascii="Arial" w:hAnsi="Arial" w:cs="Arial"/>
                <w:sz w:val="20"/>
                <w:szCs w:val="20"/>
              </w:rPr>
              <w:t>, Performance monitoring tools both Application and Infrastructure</w:t>
            </w:r>
            <w:r w:rsidR="005C5E92">
              <w:rPr>
                <w:rFonts w:ascii="Arial" w:hAnsi="Arial" w:cs="Arial"/>
                <w:sz w:val="20"/>
                <w:szCs w:val="20"/>
              </w:rPr>
              <w:t>.</w:t>
            </w:r>
            <w:r w:rsidR="003206FF" w:rsidRPr="005C5E92">
              <w:rPr>
                <w:rFonts w:ascii="Arial" w:hAnsi="Arial" w:cs="Arial"/>
                <w:sz w:val="20"/>
                <w:szCs w:val="20"/>
              </w:rPr>
              <w:t xml:space="preserve"> </w:t>
            </w:r>
          </w:p>
          <w:p w14:paraId="7C5D2762" w14:textId="1BA94F06" w:rsidR="00000320" w:rsidRPr="00000320" w:rsidRDefault="00000320" w:rsidP="004863BE">
            <w:pPr>
              <w:rPr>
                <w:rFonts w:ascii="Arial" w:hAnsi="Arial" w:cs="Arial"/>
                <w:bCs/>
                <w:sz w:val="20"/>
                <w:szCs w:val="20"/>
                <w:lang w:eastAsia="en-NZ"/>
              </w:rPr>
            </w:pPr>
          </w:p>
        </w:tc>
      </w:tr>
    </w:tbl>
    <w:p w14:paraId="157BD311" w14:textId="77777777" w:rsidR="00152160" w:rsidRPr="00876420" w:rsidRDefault="00152160" w:rsidP="005C3221">
      <w:pPr>
        <w:overflowPunct w:val="0"/>
        <w:autoSpaceDE w:val="0"/>
        <w:autoSpaceDN w:val="0"/>
        <w:adjustRightInd w:val="0"/>
        <w:spacing w:before="60" w:after="60" w:line="240" w:lineRule="atLeast"/>
        <w:textAlignment w:val="baseline"/>
        <w:rPr>
          <w:rFonts w:ascii="Arial" w:hAnsi="Arial" w:cs="Arial"/>
          <w:color w:val="FF0000"/>
          <w:sz w:val="18"/>
          <w:szCs w:val="18"/>
          <w:u w:val="single"/>
        </w:rPr>
      </w:pPr>
    </w:p>
    <w:tbl>
      <w:tblPr>
        <w:tblW w:w="0" w:type="auto"/>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396"/>
      </w:tblGrid>
      <w:tr w:rsidR="003A367A" w:rsidRPr="00876420" w14:paraId="6AA473D8" w14:textId="77777777" w:rsidTr="00876420">
        <w:trPr>
          <w:trHeight w:val="539"/>
        </w:trPr>
        <w:tc>
          <w:tcPr>
            <w:tcW w:w="9287" w:type="dxa"/>
            <w:gridSpan w:val="2"/>
            <w:shd w:val="clear" w:color="auto" w:fill="00703C"/>
            <w:vAlign w:val="center"/>
          </w:tcPr>
          <w:p w14:paraId="4A5CF15E" w14:textId="77777777" w:rsidR="003A367A" w:rsidRPr="00876420" w:rsidRDefault="003A367A" w:rsidP="00B76DF0">
            <w:pPr>
              <w:jc w:val="center"/>
              <w:rPr>
                <w:rFonts w:ascii="Arial" w:hAnsi="Arial" w:cs="Arial"/>
                <w:b/>
                <w:bCs/>
                <w:color w:val="FFFFFF"/>
                <w:lang w:eastAsia="en-NZ"/>
              </w:rPr>
            </w:pPr>
            <w:r w:rsidRPr="00876420">
              <w:rPr>
                <w:rFonts w:ascii="Arial" w:hAnsi="Arial" w:cs="Arial"/>
                <w:b/>
                <w:bCs/>
                <w:color w:val="FFFFFF"/>
                <w:lang w:eastAsia="en-NZ"/>
              </w:rPr>
              <w:t>SKILLS</w:t>
            </w:r>
          </w:p>
        </w:tc>
      </w:tr>
      <w:tr w:rsidR="003A367A" w:rsidRPr="00876420" w14:paraId="3B321BCE" w14:textId="77777777" w:rsidTr="00865842">
        <w:trPr>
          <w:trHeight w:val="555"/>
        </w:trPr>
        <w:tc>
          <w:tcPr>
            <w:tcW w:w="2891" w:type="dxa"/>
            <w:vAlign w:val="center"/>
          </w:tcPr>
          <w:p w14:paraId="41FD175C" w14:textId="77777777" w:rsidR="003A367A" w:rsidRPr="00876420" w:rsidRDefault="003A367A" w:rsidP="00B76DF0">
            <w:pPr>
              <w:rPr>
                <w:rFonts w:ascii="Arial" w:hAnsi="Arial" w:cs="Arial"/>
                <w:b/>
                <w:color w:val="008000"/>
                <w:sz w:val="20"/>
                <w:szCs w:val="20"/>
              </w:rPr>
            </w:pPr>
            <w:r w:rsidRPr="00AE47CF">
              <w:rPr>
                <w:rFonts w:ascii="Arial" w:hAnsi="Arial" w:cs="Arial"/>
                <w:b/>
                <w:color w:val="00703C"/>
                <w:sz w:val="20"/>
                <w:szCs w:val="20"/>
              </w:rPr>
              <w:t>Written Communication Skills</w:t>
            </w:r>
          </w:p>
        </w:tc>
        <w:tc>
          <w:tcPr>
            <w:tcW w:w="6396" w:type="dxa"/>
            <w:vAlign w:val="center"/>
          </w:tcPr>
          <w:p w14:paraId="257601DC" w14:textId="7720A63F" w:rsidR="00000320" w:rsidRPr="008929E4" w:rsidRDefault="00000320" w:rsidP="00B76DF0">
            <w:pPr>
              <w:rPr>
                <w:rFonts w:ascii="Arial" w:hAnsi="Arial" w:cs="Arial"/>
                <w:bCs/>
                <w:sz w:val="20"/>
                <w:szCs w:val="20"/>
                <w:lang w:eastAsia="en-NZ"/>
              </w:rPr>
            </w:pPr>
            <w:r w:rsidRPr="008929E4">
              <w:rPr>
                <w:rFonts w:ascii="Arial" w:hAnsi="Arial" w:cs="Arial"/>
                <w:bCs/>
                <w:sz w:val="20"/>
                <w:szCs w:val="20"/>
                <w:lang w:val="en-NZ" w:eastAsia="en-NZ"/>
              </w:rPr>
              <w:t>Able to write an</w:t>
            </w:r>
            <w:r w:rsidR="00486A33" w:rsidRPr="008929E4">
              <w:rPr>
                <w:rFonts w:ascii="Arial" w:hAnsi="Arial" w:cs="Arial"/>
                <w:bCs/>
                <w:sz w:val="20"/>
                <w:szCs w:val="20"/>
                <w:lang w:val="en-NZ" w:eastAsia="en-NZ"/>
              </w:rPr>
              <w:t xml:space="preserve">d maintain clear documentation and reports when required. </w:t>
            </w:r>
          </w:p>
        </w:tc>
      </w:tr>
      <w:tr w:rsidR="003A367A" w:rsidRPr="00876420" w14:paraId="1EFE3A1C" w14:textId="77777777" w:rsidTr="00865842">
        <w:trPr>
          <w:trHeight w:val="634"/>
        </w:trPr>
        <w:tc>
          <w:tcPr>
            <w:tcW w:w="2891" w:type="dxa"/>
            <w:vAlign w:val="center"/>
          </w:tcPr>
          <w:p w14:paraId="0C61813C" w14:textId="77777777" w:rsidR="003A367A" w:rsidRPr="00AE47CF" w:rsidRDefault="003A367A" w:rsidP="00B76DF0">
            <w:pPr>
              <w:rPr>
                <w:rFonts w:ascii="Arial" w:hAnsi="Arial" w:cs="Arial"/>
                <w:b/>
                <w:color w:val="00703C"/>
                <w:sz w:val="20"/>
                <w:szCs w:val="20"/>
              </w:rPr>
            </w:pPr>
            <w:r w:rsidRPr="00AE47CF">
              <w:rPr>
                <w:rFonts w:ascii="Arial" w:hAnsi="Arial" w:cs="Arial"/>
                <w:b/>
                <w:color w:val="00703C"/>
                <w:sz w:val="20"/>
                <w:szCs w:val="20"/>
              </w:rPr>
              <w:t>Verbal Communications Skills</w:t>
            </w:r>
          </w:p>
        </w:tc>
        <w:tc>
          <w:tcPr>
            <w:tcW w:w="6396" w:type="dxa"/>
            <w:vAlign w:val="center"/>
          </w:tcPr>
          <w:p w14:paraId="13A794A5" w14:textId="77777777" w:rsidR="003A367A" w:rsidRPr="00876420" w:rsidRDefault="00152160" w:rsidP="00B76DF0">
            <w:pPr>
              <w:rPr>
                <w:rFonts w:ascii="Arial" w:hAnsi="Arial" w:cs="Arial"/>
                <w:bCs/>
                <w:sz w:val="20"/>
                <w:szCs w:val="20"/>
                <w:lang w:eastAsia="en-NZ"/>
              </w:rPr>
            </w:pPr>
            <w:r w:rsidRPr="00876420">
              <w:rPr>
                <w:rFonts w:ascii="Arial" w:hAnsi="Arial" w:cs="Arial"/>
                <w:bCs/>
                <w:sz w:val="20"/>
                <w:szCs w:val="20"/>
                <w:lang w:val="en-NZ" w:eastAsia="en-NZ"/>
              </w:rPr>
              <w:t>Effectively presents information to others, both informally and in meetings.</w:t>
            </w:r>
          </w:p>
        </w:tc>
      </w:tr>
      <w:tr w:rsidR="003A367A" w:rsidRPr="00876420" w14:paraId="1F7E4ADC" w14:textId="77777777" w:rsidTr="00865842">
        <w:trPr>
          <w:trHeight w:val="751"/>
        </w:trPr>
        <w:tc>
          <w:tcPr>
            <w:tcW w:w="2891" w:type="dxa"/>
            <w:vAlign w:val="center"/>
          </w:tcPr>
          <w:p w14:paraId="1A08188B" w14:textId="77777777" w:rsidR="003A367A" w:rsidRPr="00AE47CF" w:rsidRDefault="003A367A" w:rsidP="00B76DF0">
            <w:pPr>
              <w:rPr>
                <w:rFonts w:ascii="Arial" w:hAnsi="Arial" w:cs="Arial"/>
                <w:b/>
                <w:color w:val="00703C"/>
                <w:sz w:val="20"/>
                <w:szCs w:val="20"/>
              </w:rPr>
            </w:pPr>
            <w:r w:rsidRPr="00AE47CF">
              <w:rPr>
                <w:rFonts w:ascii="Arial" w:hAnsi="Arial" w:cs="Arial"/>
                <w:b/>
                <w:color w:val="00703C"/>
                <w:sz w:val="20"/>
                <w:szCs w:val="20"/>
              </w:rPr>
              <w:lastRenderedPageBreak/>
              <w:t>Technology Skills</w:t>
            </w:r>
          </w:p>
        </w:tc>
        <w:tc>
          <w:tcPr>
            <w:tcW w:w="6396" w:type="dxa"/>
            <w:vAlign w:val="center"/>
          </w:tcPr>
          <w:p w14:paraId="711ECB1C" w14:textId="77777777" w:rsidR="006812FA" w:rsidRDefault="006812FA" w:rsidP="00DB1ED8">
            <w:pPr>
              <w:rPr>
                <w:rFonts w:ascii="Arial" w:hAnsi="Arial" w:cs="Arial"/>
                <w:sz w:val="20"/>
                <w:szCs w:val="20"/>
                <w:lang w:val="en-NZ"/>
              </w:rPr>
            </w:pPr>
          </w:p>
          <w:p w14:paraId="6A331BFF" w14:textId="3DF7B3DC" w:rsidR="006812FA" w:rsidRPr="008929E4" w:rsidRDefault="008929E4" w:rsidP="006812FA">
            <w:pPr>
              <w:rPr>
                <w:rFonts w:ascii="Arial" w:hAnsi="Arial" w:cs="Arial"/>
                <w:sz w:val="20"/>
                <w:szCs w:val="20"/>
                <w:lang w:val="en-NZ"/>
              </w:rPr>
            </w:pPr>
            <w:r w:rsidRPr="008929E4">
              <w:rPr>
                <w:rFonts w:ascii="Arial" w:hAnsi="Arial" w:cs="Arial"/>
                <w:sz w:val="20"/>
                <w:szCs w:val="20"/>
                <w:lang w:val="en-NZ"/>
              </w:rPr>
              <w:t>P</w:t>
            </w:r>
            <w:r w:rsidR="006812FA" w:rsidRPr="008929E4">
              <w:rPr>
                <w:rFonts w:ascii="Arial" w:hAnsi="Arial" w:cs="Arial"/>
                <w:sz w:val="20"/>
                <w:szCs w:val="20"/>
                <w:lang w:val="en-NZ"/>
              </w:rPr>
              <w:t xml:space="preserve">roficient in </w:t>
            </w:r>
            <w:r w:rsidR="008E1E9C" w:rsidRPr="008929E4">
              <w:rPr>
                <w:rFonts w:ascii="Arial" w:hAnsi="Arial" w:cs="Arial"/>
                <w:sz w:val="20"/>
                <w:szCs w:val="20"/>
                <w:lang w:val="en-NZ"/>
              </w:rPr>
              <w:t>Cloud</w:t>
            </w:r>
            <w:r w:rsidR="00486A33" w:rsidRPr="008929E4">
              <w:rPr>
                <w:rFonts w:ascii="Arial" w:hAnsi="Arial" w:cs="Arial"/>
                <w:sz w:val="20"/>
                <w:szCs w:val="20"/>
                <w:lang w:val="en-NZ"/>
              </w:rPr>
              <w:t xml:space="preserve"> </w:t>
            </w:r>
            <w:r w:rsidR="006812FA" w:rsidRPr="008929E4">
              <w:rPr>
                <w:rFonts w:ascii="Arial" w:hAnsi="Arial" w:cs="Arial"/>
                <w:sz w:val="20"/>
                <w:szCs w:val="20"/>
                <w:lang w:val="en-NZ"/>
              </w:rPr>
              <w:t>infrastructure, networking and security with broad IT systems knowledge.</w:t>
            </w:r>
          </w:p>
          <w:p w14:paraId="7E2EF327" w14:textId="77777777" w:rsidR="006812FA" w:rsidRDefault="006812FA" w:rsidP="00DB1ED8">
            <w:pPr>
              <w:rPr>
                <w:rFonts w:ascii="Arial" w:hAnsi="Arial" w:cs="Arial"/>
                <w:sz w:val="20"/>
                <w:szCs w:val="20"/>
                <w:lang w:val="en-NZ"/>
              </w:rPr>
            </w:pPr>
          </w:p>
          <w:p w14:paraId="45852236" w14:textId="77777777" w:rsidR="00FC516A" w:rsidRPr="00876420" w:rsidRDefault="00FC516A" w:rsidP="00DB1ED8">
            <w:pPr>
              <w:rPr>
                <w:rFonts w:ascii="Arial" w:hAnsi="Arial" w:cs="Arial"/>
                <w:sz w:val="20"/>
                <w:szCs w:val="20"/>
              </w:rPr>
            </w:pPr>
          </w:p>
        </w:tc>
      </w:tr>
      <w:tr w:rsidR="003A367A" w:rsidRPr="00876420" w14:paraId="31A49B44" w14:textId="77777777" w:rsidTr="00865842">
        <w:trPr>
          <w:trHeight w:val="751"/>
        </w:trPr>
        <w:tc>
          <w:tcPr>
            <w:tcW w:w="2891" w:type="dxa"/>
            <w:vAlign w:val="center"/>
          </w:tcPr>
          <w:p w14:paraId="4B0A9A36" w14:textId="77777777" w:rsidR="003A367A" w:rsidRPr="00AE47CF" w:rsidRDefault="00152160" w:rsidP="00B76DF0">
            <w:pPr>
              <w:rPr>
                <w:rFonts w:ascii="Arial" w:hAnsi="Arial" w:cs="Arial"/>
                <w:b/>
                <w:color w:val="00703C"/>
                <w:sz w:val="20"/>
                <w:szCs w:val="20"/>
              </w:rPr>
            </w:pPr>
            <w:r w:rsidRPr="00AE47CF">
              <w:rPr>
                <w:rFonts w:ascii="Arial" w:hAnsi="Arial" w:cs="Arial"/>
                <w:b/>
                <w:color w:val="00703C"/>
                <w:sz w:val="20"/>
                <w:szCs w:val="20"/>
              </w:rPr>
              <w:t>Listening</w:t>
            </w:r>
          </w:p>
        </w:tc>
        <w:tc>
          <w:tcPr>
            <w:tcW w:w="6396" w:type="dxa"/>
            <w:vAlign w:val="center"/>
          </w:tcPr>
          <w:p w14:paraId="70CADD9C" w14:textId="77777777" w:rsidR="003A367A" w:rsidRPr="00876420" w:rsidRDefault="00152160" w:rsidP="00B76DF0">
            <w:pPr>
              <w:rPr>
                <w:rFonts w:ascii="Arial" w:hAnsi="Arial" w:cs="Arial"/>
                <w:sz w:val="20"/>
                <w:szCs w:val="20"/>
              </w:rPr>
            </w:pPr>
            <w:r w:rsidRPr="00876420">
              <w:rPr>
                <w:rFonts w:ascii="Arial" w:hAnsi="Arial" w:cs="Arial"/>
                <w:sz w:val="20"/>
                <w:szCs w:val="20"/>
                <w:lang w:val="en-NZ"/>
              </w:rPr>
              <w:t>Demonstrates active listening skills through eye contact, paraphrasing, appropriate body language and checking understanding.</w:t>
            </w:r>
          </w:p>
        </w:tc>
      </w:tr>
      <w:tr w:rsidR="006C62B8" w:rsidRPr="00876420" w14:paraId="739A756F" w14:textId="77777777" w:rsidTr="00865842">
        <w:trPr>
          <w:trHeight w:val="751"/>
        </w:trPr>
        <w:tc>
          <w:tcPr>
            <w:tcW w:w="2891" w:type="dxa"/>
            <w:vAlign w:val="center"/>
          </w:tcPr>
          <w:p w14:paraId="12E54145" w14:textId="77777777" w:rsidR="006C62B8" w:rsidRPr="00430C70" w:rsidRDefault="006C62B8" w:rsidP="009A14DE">
            <w:pPr>
              <w:rPr>
                <w:rFonts w:ascii="Arial" w:hAnsi="Arial" w:cs="Arial"/>
                <w:b/>
                <w:color w:val="00703C"/>
                <w:sz w:val="20"/>
                <w:szCs w:val="20"/>
              </w:rPr>
            </w:pPr>
            <w:r w:rsidRPr="00430C70">
              <w:rPr>
                <w:rFonts w:ascii="Arial" w:hAnsi="Arial" w:cs="Arial"/>
                <w:b/>
                <w:color w:val="00703C"/>
                <w:sz w:val="20"/>
                <w:szCs w:val="20"/>
              </w:rPr>
              <w:t>Risk Assessment Skills</w:t>
            </w:r>
          </w:p>
        </w:tc>
        <w:tc>
          <w:tcPr>
            <w:tcW w:w="6396" w:type="dxa"/>
            <w:vAlign w:val="center"/>
          </w:tcPr>
          <w:p w14:paraId="0005A513" w14:textId="77777777" w:rsidR="006C62B8" w:rsidRPr="00430C70" w:rsidRDefault="006C62B8" w:rsidP="009A14DE">
            <w:pPr>
              <w:rPr>
                <w:rFonts w:ascii="Arial" w:hAnsi="Arial" w:cs="Arial"/>
                <w:sz w:val="20"/>
                <w:szCs w:val="20"/>
              </w:rPr>
            </w:pPr>
            <w:r w:rsidRPr="00430C70">
              <w:rPr>
                <w:rFonts w:ascii="Arial" w:hAnsi="Arial" w:cs="Arial"/>
                <w:sz w:val="20"/>
                <w:szCs w:val="20"/>
                <w:lang w:val="en-NZ"/>
              </w:rPr>
              <w:t>Identifies, understands and mitigates the risks that may impact on FMG's strategy, initiatives and reputation.</w:t>
            </w:r>
          </w:p>
        </w:tc>
      </w:tr>
    </w:tbl>
    <w:p w14:paraId="079811A0" w14:textId="77777777" w:rsidR="003A75CB" w:rsidRPr="00876420" w:rsidRDefault="003A75CB" w:rsidP="00106A67">
      <w:pPr>
        <w:pStyle w:val="Heading3"/>
        <w:spacing w:before="120"/>
        <w:rPr>
          <w:color w:val="008000"/>
          <w:sz w:val="16"/>
          <w:szCs w:val="16"/>
        </w:rPr>
      </w:pPr>
    </w:p>
    <w:p w14:paraId="6FE8D08F" w14:textId="77777777" w:rsidR="00B85400" w:rsidRPr="00876420" w:rsidRDefault="00106A67" w:rsidP="00106A67">
      <w:pPr>
        <w:pStyle w:val="Heading3"/>
        <w:spacing w:before="120"/>
        <w:rPr>
          <w:i/>
          <w:color w:val="00703C"/>
          <w:sz w:val="28"/>
          <w:szCs w:val="28"/>
        </w:rPr>
      </w:pPr>
      <w:r w:rsidRPr="00876420">
        <w:rPr>
          <w:i/>
          <w:color w:val="00703C"/>
          <w:sz w:val="28"/>
          <w:szCs w:val="28"/>
        </w:rPr>
        <w:t>Relationship</w:t>
      </w:r>
    </w:p>
    <w:tbl>
      <w:tblPr>
        <w:tblW w:w="928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2700"/>
      </w:tblGrid>
      <w:tr w:rsidR="00B85400" w:rsidRPr="000657C7" w14:paraId="45720121" w14:textId="77777777" w:rsidTr="000657C7">
        <w:tc>
          <w:tcPr>
            <w:tcW w:w="2988" w:type="dxa"/>
            <w:tcBorders>
              <w:top w:val="single" w:sz="4" w:space="0" w:color="C0C0C0"/>
              <w:bottom w:val="nil"/>
            </w:tcBorders>
            <w:shd w:val="clear" w:color="auto" w:fill="00703C"/>
          </w:tcPr>
          <w:p w14:paraId="5195E8F2" w14:textId="77777777" w:rsidR="00B85400" w:rsidRPr="000657C7" w:rsidRDefault="00B85400" w:rsidP="000657C7">
            <w:pPr>
              <w:keepNext/>
              <w:spacing w:before="60" w:after="60"/>
              <w:rPr>
                <w:rFonts w:ascii="Arial" w:hAnsi="Arial" w:cs="Arial"/>
                <w:bCs/>
                <w:color w:val="FFFFFF"/>
                <w:sz w:val="22"/>
                <w:szCs w:val="22"/>
              </w:rPr>
            </w:pPr>
            <w:r w:rsidRPr="000657C7">
              <w:rPr>
                <w:rFonts w:ascii="Arial" w:hAnsi="Arial" w:cs="Arial"/>
                <w:bCs/>
                <w:color w:val="FFFFFF"/>
                <w:sz w:val="22"/>
                <w:szCs w:val="22"/>
              </w:rPr>
              <w:t>External</w:t>
            </w:r>
          </w:p>
        </w:tc>
        <w:tc>
          <w:tcPr>
            <w:tcW w:w="3600" w:type="dxa"/>
            <w:tcBorders>
              <w:top w:val="single" w:sz="4" w:space="0" w:color="C0C0C0"/>
              <w:bottom w:val="nil"/>
            </w:tcBorders>
            <w:shd w:val="clear" w:color="auto" w:fill="00703C"/>
          </w:tcPr>
          <w:p w14:paraId="7F16746F" w14:textId="77777777" w:rsidR="00B85400" w:rsidRPr="000657C7" w:rsidRDefault="00B85400" w:rsidP="000657C7">
            <w:pPr>
              <w:keepNext/>
              <w:spacing w:before="60" w:after="60"/>
              <w:jc w:val="both"/>
              <w:rPr>
                <w:rFonts w:ascii="Arial" w:hAnsi="Arial" w:cs="Arial"/>
                <w:bCs/>
                <w:color w:val="FFFFFF"/>
                <w:sz w:val="22"/>
                <w:szCs w:val="22"/>
              </w:rPr>
            </w:pPr>
            <w:r w:rsidRPr="000657C7">
              <w:rPr>
                <w:rFonts w:ascii="Arial" w:hAnsi="Arial" w:cs="Arial"/>
                <w:bCs/>
                <w:color w:val="FFFFFF"/>
                <w:sz w:val="22"/>
                <w:szCs w:val="22"/>
              </w:rPr>
              <w:t>Internal</w:t>
            </w:r>
          </w:p>
        </w:tc>
        <w:tc>
          <w:tcPr>
            <w:tcW w:w="2700" w:type="dxa"/>
            <w:tcBorders>
              <w:top w:val="single" w:sz="4" w:space="0" w:color="C0C0C0"/>
              <w:bottom w:val="nil"/>
            </w:tcBorders>
            <w:shd w:val="clear" w:color="auto" w:fill="00703C"/>
          </w:tcPr>
          <w:p w14:paraId="1B7DD571" w14:textId="77777777" w:rsidR="00B85400" w:rsidRPr="000657C7" w:rsidRDefault="00B85400" w:rsidP="000657C7">
            <w:pPr>
              <w:keepNext/>
              <w:spacing w:before="60" w:after="60"/>
              <w:jc w:val="both"/>
              <w:rPr>
                <w:rFonts w:ascii="Arial" w:hAnsi="Arial" w:cs="Arial"/>
                <w:bCs/>
                <w:color w:val="FFFFFF"/>
                <w:sz w:val="22"/>
                <w:szCs w:val="22"/>
              </w:rPr>
            </w:pPr>
            <w:r w:rsidRPr="000657C7">
              <w:rPr>
                <w:rFonts w:ascii="Arial" w:hAnsi="Arial" w:cs="Arial"/>
                <w:bCs/>
                <w:color w:val="FFFFFF"/>
                <w:sz w:val="22"/>
                <w:szCs w:val="22"/>
              </w:rPr>
              <w:t>Committees/Groups</w:t>
            </w:r>
          </w:p>
        </w:tc>
      </w:tr>
      <w:tr w:rsidR="00C46FE5" w:rsidRPr="000657C7" w14:paraId="3BEB82F2" w14:textId="77777777" w:rsidTr="000657C7">
        <w:tc>
          <w:tcPr>
            <w:tcW w:w="2988" w:type="dxa"/>
            <w:tcBorders>
              <w:top w:val="nil"/>
              <w:bottom w:val="nil"/>
            </w:tcBorders>
            <w:shd w:val="clear" w:color="auto" w:fill="auto"/>
          </w:tcPr>
          <w:p w14:paraId="41A227DA" w14:textId="77777777" w:rsidR="00A1213B" w:rsidRPr="000657C7" w:rsidRDefault="00A1213B" w:rsidP="009A14DE">
            <w:pPr>
              <w:widowControl w:val="0"/>
              <w:numPr>
                <w:ilvl w:val="0"/>
                <w:numId w:val="7"/>
              </w:numPr>
              <w:tabs>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0657C7">
              <w:rPr>
                <w:rFonts w:ascii="Arial" w:hAnsi="Arial" w:cs="Arial"/>
                <w:sz w:val="20"/>
                <w:szCs w:val="20"/>
              </w:rPr>
              <w:t>Applications and BIS  Partners</w:t>
            </w:r>
          </w:p>
          <w:p w14:paraId="04DFC05F" w14:textId="77777777" w:rsidR="00C46FE5" w:rsidRPr="000657C7" w:rsidRDefault="00A1213B" w:rsidP="009A14DE">
            <w:pPr>
              <w:numPr>
                <w:ilvl w:val="0"/>
                <w:numId w:val="2"/>
              </w:numPr>
              <w:tabs>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0657C7">
              <w:rPr>
                <w:rFonts w:ascii="Arial" w:hAnsi="Arial" w:cs="Arial"/>
                <w:sz w:val="20"/>
                <w:szCs w:val="20"/>
              </w:rPr>
              <w:t>Software / Database Providers</w:t>
            </w:r>
          </w:p>
        </w:tc>
        <w:tc>
          <w:tcPr>
            <w:tcW w:w="3600" w:type="dxa"/>
            <w:tcBorders>
              <w:top w:val="nil"/>
              <w:bottom w:val="nil"/>
            </w:tcBorders>
            <w:shd w:val="clear" w:color="auto" w:fill="auto"/>
          </w:tcPr>
          <w:p w14:paraId="16E3BEC0" w14:textId="77777777" w:rsidR="00A1213B" w:rsidRPr="000657C7" w:rsidRDefault="00A1213B" w:rsidP="009A14DE">
            <w:pPr>
              <w:widowControl w:val="0"/>
              <w:numPr>
                <w:ilvl w:val="0"/>
                <w:numId w:val="7"/>
              </w:numPr>
              <w:tabs>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0657C7">
              <w:rPr>
                <w:rFonts w:ascii="Arial" w:hAnsi="Arial" w:cs="Arial"/>
                <w:sz w:val="20"/>
                <w:szCs w:val="20"/>
              </w:rPr>
              <w:t>Business Information Services Team</w:t>
            </w:r>
          </w:p>
          <w:p w14:paraId="3A19951B" w14:textId="77777777" w:rsidR="00A1213B" w:rsidRPr="000657C7" w:rsidRDefault="00A1213B" w:rsidP="009A14DE">
            <w:pPr>
              <w:widowControl w:val="0"/>
              <w:numPr>
                <w:ilvl w:val="0"/>
                <w:numId w:val="7"/>
              </w:numPr>
              <w:tabs>
                <w:tab w:val="num" w:pos="252"/>
                <w:tab w:val="num" w:pos="305"/>
                <w:tab w:val="num" w:pos="459"/>
              </w:tabs>
              <w:overflowPunct w:val="0"/>
              <w:autoSpaceDE w:val="0"/>
              <w:autoSpaceDN w:val="0"/>
              <w:adjustRightInd w:val="0"/>
              <w:spacing w:before="120" w:after="120" w:line="240" w:lineRule="atLeast"/>
              <w:ind w:left="249" w:hanging="249"/>
              <w:textAlignment w:val="baseline"/>
              <w:rPr>
                <w:rFonts w:ascii="Arial" w:hAnsi="Arial" w:cs="Arial"/>
                <w:sz w:val="20"/>
                <w:szCs w:val="20"/>
              </w:rPr>
            </w:pPr>
            <w:r w:rsidRPr="000657C7">
              <w:rPr>
                <w:rFonts w:ascii="Arial" w:hAnsi="Arial" w:cs="Arial"/>
                <w:sz w:val="20"/>
                <w:szCs w:val="20"/>
              </w:rPr>
              <w:t>Other FMG employees</w:t>
            </w:r>
          </w:p>
          <w:p w14:paraId="0279FFFC" w14:textId="77777777" w:rsidR="00C46FE5" w:rsidRPr="000657C7" w:rsidRDefault="007F00D6" w:rsidP="009A14DE">
            <w:pPr>
              <w:numPr>
                <w:ilvl w:val="0"/>
                <w:numId w:val="7"/>
              </w:numPr>
              <w:tabs>
                <w:tab w:val="num" w:pos="252"/>
                <w:tab w:val="num" w:pos="305"/>
              </w:tabs>
              <w:overflowPunct w:val="0"/>
              <w:autoSpaceDE w:val="0"/>
              <w:autoSpaceDN w:val="0"/>
              <w:adjustRightInd w:val="0"/>
              <w:spacing w:before="60" w:after="60" w:line="240" w:lineRule="atLeast"/>
              <w:ind w:left="249" w:hanging="249"/>
              <w:textAlignment w:val="baseline"/>
              <w:rPr>
                <w:rFonts w:ascii="Arial" w:hAnsi="Arial" w:cs="Arial"/>
                <w:sz w:val="20"/>
                <w:szCs w:val="20"/>
              </w:rPr>
            </w:pPr>
            <w:r>
              <w:rPr>
                <w:rFonts w:ascii="Arial" w:hAnsi="Arial" w:cs="Arial"/>
                <w:sz w:val="20"/>
                <w:szCs w:val="20"/>
              </w:rPr>
              <w:t>Delivery</w:t>
            </w:r>
            <w:r w:rsidR="00A1213B" w:rsidRPr="000657C7">
              <w:rPr>
                <w:rFonts w:ascii="Arial" w:hAnsi="Arial" w:cs="Arial"/>
                <w:sz w:val="20"/>
                <w:szCs w:val="20"/>
              </w:rPr>
              <w:t xml:space="preserve"> Team Members</w:t>
            </w:r>
          </w:p>
        </w:tc>
        <w:tc>
          <w:tcPr>
            <w:tcW w:w="2700" w:type="dxa"/>
            <w:tcBorders>
              <w:top w:val="nil"/>
              <w:bottom w:val="nil"/>
            </w:tcBorders>
            <w:shd w:val="clear" w:color="auto" w:fill="auto"/>
          </w:tcPr>
          <w:p w14:paraId="1D5E0B7D" w14:textId="77777777" w:rsidR="00C46FE5" w:rsidRPr="000657C7" w:rsidRDefault="00C46FE5" w:rsidP="007F00D6">
            <w:pPr>
              <w:tabs>
                <w:tab w:val="num" w:pos="360"/>
                <w:tab w:val="num" w:pos="720"/>
              </w:tabs>
              <w:overflowPunct w:val="0"/>
              <w:autoSpaceDE w:val="0"/>
              <w:autoSpaceDN w:val="0"/>
              <w:adjustRightInd w:val="0"/>
              <w:spacing w:before="60" w:after="60" w:line="240" w:lineRule="atLeast"/>
              <w:textAlignment w:val="baseline"/>
              <w:rPr>
                <w:rFonts w:ascii="Arial" w:hAnsi="Arial" w:cs="Arial"/>
                <w:sz w:val="20"/>
                <w:szCs w:val="20"/>
              </w:rPr>
            </w:pPr>
          </w:p>
        </w:tc>
      </w:tr>
    </w:tbl>
    <w:p w14:paraId="550B41CC" w14:textId="77777777" w:rsidR="00B85400" w:rsidRPr="00876420" w:rsidRDefault="00060233" w:rsidP="00B85400">
      <w:pPr>
        <w:rPr>
          <w:rFonts w:ascii="Arial" w:hAnsi="Arial" w:cs="Arial"/>
        </w:rPr>
      </w:pPr>
      <w:r>
        <w:rPr>
          <w:rFonts w:ascii="Arial" w:hAnsi="Arial" w:cs="Arial"/>
        </w:rPr>
        <w:pict w14:anchorId="2EC573AB">
          <v:rect id="_x0000_i1030" style="width:470.2pt;height:1pt" o:hralign="center" o:hrstd="t" o:hrnoshade="t" o:hr="t" fillcolor="silver" stroked="f"/>
        </w:pict>
      </w:r>
    </w:p>
    <w:p w14:paraId="2BE81EAE" w14:textId="77777777" w:rsidR="00344F32" w:rsidRPr="00876420" w:rsidRDefault="00344F32" w:rsidP="00511329">
      <w:pPr>
        <w:pStyle w:val="Heading3"/>
        <w:spacing w:after="240"/>
        <w:jc w:val="both"/>
        <w:rPr>
          <w:i/>
          <w:color w:val="00703C"/>
          <w:sz w:val="28"/>
          <w:szCs w:val="28"/>
        </w:rPr>
      </w:pPr>
      <w:r w:rsidRPr="00876420">
        <w:rPr>
          <w:i/>
          <w:color w:val="00703C"/>
          <w:sz w:val="28"/>
          <w:szCs w:val="28"/>
        </w:rPr>
        <w:t>Financial Authority Levels</w:t>
      </w:r>
    </w:p>
    <w:p w14:paraId="02EDBE73" w14:textId="77777777" w:rsidR="00396C7B" w:rsidRPr="00876420" w:rsidRDefault="00396C7B" w:rsidP="009A14DE">
      <w:pPr>
        <w:numPr>
          <w:ilvl w:val="0"/>
          <w:numId w:val="6"/>
        </w:numPr>
        <w:spacing w:before="120" w:after="120"/>
        <w:ind w:firstLine="0"/>
        <w:jc w:val="both"/>
        <w:rPr>
          <w:rFonts w:ascii="Arial" w:hAnsi="Arial" w:cs="Arial"/>
          <w:sz w:val="20"/>
          <w:szCs w:val="20"/>
        </w:rPr>
      </w:pPr>
      <w:r w:rsidRPr="00876420">
        <w:rPr>
          <w:rFonts w:ascii="Arial" w:hAnsi="Arial" w:cs="Arial"/>
          <w:sz w:val="20"/>
          <w:szCs w:val="20"/>
        </w:rPr>
        <w:t>No authority to approve or commit expenditure.</w:t>
      </w:r>
    </w:p>
    <w:p w14:paraId="75AFEEF5" w14:textId="77777777" w:rsidR="00732D4A" w:rsidRPr="00876420" w:rsidRDefault="00732D4A" w:rsidP="00511329">
      <w:pPr>
        <w:pStyle w:val="Heading3"/>
        <w:spacing w:after="240"/>
        <w:jc w:val="both"/>
        <w:rPr>
          <w:i/>
          <w:color w:val="00703C"/>
          <w:sz w:val="28"/>
          <w:szCs w:val="28"/>
        </w:rPr>
      </w:pPr>
      <w:r w:rsidRPr="00876420">
        <w:rPr>
          <w:i/>
          <w:color w:val="00703C"/>
          <w:sz w:val="28"/>
          <w:szCs w:val="28"/>
        </w:rPr>
        <w:t>Human Resources Authority Levels</w:t>
      </w:r>
    </w:p>
    <w:p w14:paraId="796F1B26" w14:textId="77777777" w:rsidR="00396C7B" w:rsidRPr="00876420" w:rsidRDefault="00396C7B" w:rsidP="009A14DE">
      <w:pPr>
        <w:numPr>
          <w:ilvl w:val="1"/>
          <w:numId w:val="6"/>
        </w:numPr>
        <w:rPr>
          <w:rFonts w:ascii="Arial" w:hAnsi="Arial" w:cs="Arial"/>
          <w:sz w:val="20"/>
          <w:szCs w:val="20"/>
        </w:rPr>
      </w:pPr>
      <w:r w:rsidRPr="00876420">
        <w:rPr>
          <w:rFonts w:ascii="Arial" w:hAnsi="Arial" w:cs="Arial"/>
          <w:sz w:val="20"/>
          <w:szCs w:val="20"/>
        </w:rPr>
        <w:t>Not applicable</w:t>
      </w:r>
    </w:p>
    <w:p w14:paraId="3671722C" w14:textId="77777777" w:rsidR="00B85400" w:rsidRPr="00876420" w:rsidRDefault="00060233" w:rsidP="00B85400">
      <w:pPr>
        <w:tabs>
          <w:tab w:val="left" w:pos="1800"/>
        </w:tabs>
        <w:spacing w:before="120" w:after="120"/>
        <w:rPr>
          <w:rFonts w:ascii="Arial" w:hAnsi="Arial" w:cs="Arial"/>
        </w:rPr>
      </w:pPr>
      <w:r>
        <w:rPr>
          <w:rFonts w:ascii="Arial" w:hAnsi="Arial" w:cs="Arial"/>
        </w:rPr>
        <w:pict w14:anchorId="67F334F8">
          <v:rect id="_x0000_i1031" style="width:470.2pt;height:1pt" o:hralign="center" o:hrstd="t" o:hrnoshade="t" o:hr="t" fillcolor="silver" stroked="f"/>
        </w:pict>
      </w:r>
    </w:p>
    <w:p w14:paraId="3935D515" w14:textId="77777777" w:rsidR="0089439A" w:rsidRPr="00876420" w:rsidRDefault="00106A67" w:rsidP="00106A67">
      <w:pPr>
        <w:pStyle w:val="Heading3"/>
        <w:spacing w:before="120"/>
        <w:jc w:val="both"/>
        <w:rPr>
          <w:i/>
          <w:color w:val="00703C"/>
          <w:sz w:val="28"/>
          <w:szCs w:val="28"/>
        </w:rPr>
      </w:pPr>
      <w:r w:rsidRPr="00876420">
        <w:rPr>
          <w:i/>
          <w:color w:val="00703C"/>
          <w:sz w:val="28"/>
          <w:szCs w:val="28"/>
        </w:rPr>
        <w:t>Agreement</w:t>
      </w:r>
    </w:p>
    <w:p w14:paraId="613C4AF6" w14:textId="77777777" w:rsidR="0089439A" w:rsidRPr="00876420" w:rsidRDefault="0089439A" w:rsidP="0089439A">
      <w:pPr>
        <w:jc w:val="both"/>
        <w:rPr>
          <w:rFonts w:ascii="Arial" w:hAnsi="Arial" w:cs="Arial"/>
          <w:sz w:val="20"/>
          <w:szCs w:val="20"/>
        </w:rPr>
      </w:pPr>
      <w:r w:rsidRPr="00876420">
        <w:rPr>
          <w:rFonts w:ascii="Arial" w:hAnsi="Arial" w:cs="Arial"/>
          <w:sz w:val="20"/>
          <w:szCs w:val="20"/>
        </w:rPr>
        <w:t xml:space="preserve">I agree to the outline of the role as contained in this document and </w:t>
      </w:r>
      <w:r w:rsidR="007E786A" w:rsidRPr="00876420">
        <w:rPr>
          <w:rFonts w:ascii="Arial" w:hAnsi="Arial" w:cs="Arial"/>
          <w:sz w:val="20"/>
          <w:szCs w:val="20"/>
        </w:rPr>
        <w:t>recognise that the contents</w:t>
      </w:r>
      <w:r w:rsidRPr="00876420">
        <w:rPr>
          <w:rFonts w:ascii="Arial" w:hAnsi="Arial" w:cs="Arial"/>
          <w:sz w:val="20"/>
          <w:szCs w:val="20"/>
        </w:rPr>
        <w:t xml:space="preserve"> may need to be amended from time to time to reflect changing business requirements.</w:t>
      </w:r>
    </w:p>
    <w:p w14:paraId="6114B261" w14:textId="77777777" w:rsidR="0089439A" w:rsidRPr="00876420" w:rsidRDefault="0089439A" w:rsidP="0089439A">
      <w:pPr>
        <w:jc w:val="both"/>
        <w:rPr>
          <w:rFonts w:ascii="Arial" w:hAnsi="Arial" w:cs="Arial"/>
          <w:sz w:val="22"/>
          <w:szCs w:val="22"/>
        </w:rPr>
      </w:pPr>
    </w:p>
    <w:p w14:paraId="720C2C78" w14:textId="77777777" w:rsidR="000852A5" w:rsidRDefault="0089439A" w:rsidP="0089439A">
      <w:pPr>
        <w:jc w:val="both"/>
        <w:rPr>
          <w:rFonts w:ascii="Arial" w:hAnsi="Arial" w:cs="Arial"/>
          <w:sz w:val="20"/>
          <w:szCs w:val="20"/>
        </w:rPr>
      </w:pPr>
      <w:r w:rsidRPr="00876420">
        <w:rPr>
          <w:rFonts w:ascii="Arial" w:hAnsi="Arial" w:cs="Arial"/>
          <w:sz w:val="20"/>
          <w:szCs w:val="20"/>
        </w:rPr>
        <w:t>I as Job holder, allow my Manager to gather information from third parties where necessary for the purposes of performance management.</w:t>
      </w:r>
    </w:p>
    <w:p w14:paraId="5812F3C0" w14:textId="77777777" w:rsidR="002D6EEF" w:rsidRDefault="002D6EEF" w:rsidP="0089439A">
      <w:pPr>
        <w:jc w:val="both"/>
        <w:rPr>
          <w:rFonts w:ascii="Arial" w:hAnsi="Arial" w:cs="Arial"/>
          <w:sz w:val="20"/>
          <w:szCs w:val="20"/>
        </w:rPr>
      </w:pPr>
    </w:p>
    <w:p w14:paraId="6A1DE5D6" w14:textId="77777777" w:rsidR="002D6EEF" w:rsidRPr="00876420" w:rsidRDefault="002D6EEF" w:rsidP="0089439A">
      <w:pPr>
        <w:jc w:val="both"/>
        <w:rPr>
          <w:rFonts w:ascii="Arial" w:hAnsi="Arial" w:cs="Arial"/>
          <w:sz w:val="20"/>
          <w:szCs w:val="20"/>
        </w:rPr>
      </w:pPr>
    </w:p>
    <w:p w14:paraId="180741D3" w14:textId="77777777" w:rsidR="0089439A" w:rsidRPr="00876420" w:rsidRDefault="0089439A" w:rsidP="0089439A">
      <w:pPr>
        <w:jc w:val="both"/>
        <w:rPr>
          <w:rFonts w:ascii="Arial" w:hAnsi="Arial" w:cs="Arial"/>
        </w:rPr>
      </w:pPr>
    </w:p>
    <w:p w14:paraId="6974F186" w14:textId="77777777" w:rsidR="00D12F86" w:rsidRPr="005D42AD" w:rsidRDefault="005D42AD" w:rsidP="003F65B9">
      <w:pPr>
        <w:tabs>
          <w:tab w:val="left" w:pos="1800"/>
        </w:tabs>
        <w:spacing w:before="120" w:after="120"/>
        <w:rPr>
          <w:rFonts w:ascii="Arial" w:hAnsi="Arial" w:cs="Arial"/>
          <w:sz w:val="20"/>
          <w:szCs w:val="20"/>
        </w:rPr>
      </w:pPr>
      <w:r w:rsidRPr="005D42AD">
        <w:rPr>
          <w:rFonts w:ascii="Arial" w:hAnsi="Arial" w:cs="Arial"/>
          <w:sz w:val="20"/>
          <w:szCs w:val="20"/>
        </w:rPr>
        <w:t xml:space="preserve">Name: </w:t>
      </w:r>
    </w:p>
    <w:p w14:paraId="46629286" w14:textId="77777777" w:rsidR="005D42AD" w:rsidRPr="005D42AD" w:rsidRDefault="005D42AD" w:rsidP="003F65B9">
      <w:pPr>
        <w:tabs>
          <w:tab w:val="left" w:pos="1800"/>
        </w:tabs>
        <w:spacing w:before="120" w:after="120"/>
        <w:rPr>
          <w:rFonts w:ascii="Arial" w:hAnsi="Arial" w:cs="Arial"/>
          <w:sz w:val="20"/>
          <w:szCs w:val="20"/>
        </w:rPr>
      </w:pPr>
    </w:p>
    <w:p w14:paraId="4E9BE749" w14:textId="77777777" w:rsidR="005D42AD" w:rsidRPr="005D42AD" w:rsidRDefault="005D42AD" w:rsidP="003F65B9">
      <w:pPr>
        <w:tabs>
          <w:tab w:val="left" w:pos="1800"/>
        </w:tabs>
        <w:spacing w:before="120" w:after="120"/>
        <w:rPr>
          <w:rFonts w:ascii="Arial" w:hAnsi="Arial" w:cs="Arial"/>
          <w:sz w:val="20"/>
          <w:szCs w:val="20"/>
        </w:rPr>
      </w:pPr>
      <w:r w:rsidRPr="005D42AD">
        <w:rPr>
          <w:rFonts w:ascii="Arial" w:hAnsi="Arial" w:cs="Arial"/>
          <w:sz w:val="20"/>
          <w:szCs w:val="20"/>
        </w:rPr>
        <w:t>Signature:</w:t>
      </w:r>
    </w:p>
    <w:p w14:paraId="4E04B5BC" w14:textId="77777777" w:rsidR="005D42AD" w:rsidRPr="005D42AD" w:rsidRDefault="005D42AD" w:rsidP="003F65B9">
      <w:pPr>
        <w:tabs>
          <w:tab w:val="left" w:pos="1800"/>
        </w:tabs>
        <w:spacing w:before="120" w:after="120"/>
        <w:rPr>
          <w:rFonts w:ascii="Arial" w:hAnsi="Arial" w:cs="Arial"/>
          <w:sz w:val="20"/>
          <w:szCs w:val="20"/>
        </w:rPr>
      </w:pPr>
    </w:p>
    <w:p w14:paraId="25BCBB73" w14:textId="77777777" w:rsidR="005D42AD" w:rsidRPr="005D42AD" w:rsidRDefault="005D42AD" w:rsidP="003F65B9">
      <w:pPr>
        <w:tabs>
          <w:tab w:val="left" w:pos="1800"/>
        </w:tabs>
        <w:spacing w:before="120" w:after="120"/>
        <w:rPr>
          <w:rFonts w:ascii="Arial" w:hAnsi="Arial" w:cs="Arial"/>
          <w:sz w:val="20"/>
          <w:szCs w:val="20"/>
        </w:rPr>
      </w:pPr>
      <w:r w:rsidRPr="005D42AD">
        <w:rPr>
          <w:rFonts w:ascii="Arial" w:hAnsi="Arial" w:cs="Arial"/>
          <w:sz w:val="20"/>
          <w:szCs w:val="20"/>
        </w:rPr>
        <w:t>Date:</w:t>
      </w:r>
    </w:p>
    <w:sectPr w:rsidR="005D42AD" w:rsidRPr="005D42AD" w:rsidSect="003F65B9">
      <w:headerReference w:type="default" r:id="rId12"/>
      <w:footerReference w:type="default" r:id="rId13"/>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92AFF" w14:textId="77777777" w:rsidR="00B65776" w:rsidRDefault="00B65776">
      <w:r>
        <w:separator/>
      </w:r>
    </w:p>
  </w:endnote>
  <w:endnote w:type="continuationSeparator" w:id="0">
    <w:p w14:paraId="63ADB669" w14:textId="77777777" w:rsidR="00B65776" w:rsidRDefault="00B6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4D2CC6" w:rsidRPr="000657C7" w14:paraId="00893D16" w14:textId="77777777" w:rsidTr="000657C7">
      <w:tc>
        <w:tcPr>
          <w:tcW w:w="7380" w:type="dxa"/>
          <w:tcBorders>
            <w:top w:val="nil"/>
            <w:left w:val="nil"/>
            <w:bottom w:val="nil"/>
            <w:right w:val="nil"/>
          </w:tcBorders>
          <w:shd w:val="clear" w:color="auto" w:fill="auto"/>
        </w:tcPr>
        <w:p w14:paraId="727A084E" w14:textId="77777777" w:rsidR="004D2CC6" w:rsidRPr="000657C7" w:rsidRDefault="004D2CC6" w:rsidP="000657C7">
          <w:pPr>
            <w:pStyle w:val="Footer"/>
            <w:tabs>
              <w:tab w:val="clear" w:pos="4320"/>
              <w:tab w:val="clear" w:pos="8640"/>
              <w:tab w:val="center" w:pos="4500"/>
              <w:tab w:val="right" w:pos="10260"/>
            </w:tabs>
            <w:rPr>
              <w:rStyle w:val="PageNumber"/>
              <w:rFonts w:ascii="Verdana" w:hAnsi="Verdana"/>
              <w:sz w:val="20"/>
              <w:szCs w:val="20"/>
            </w:rPr>
          </w:pPr>
        </w:p>
        <w:p w14:paraId="4E9D7BC4" w14:textId="77777777" w:rsidR="004D2CC6" w:rsidRPr="000657C7" w:rsidRDefault="004D2CC6" w:rsidP="000657C7">
          <w:pPr>
            <w:pStyle w:val="Footer"/>
            <w:tabs>
              <w:tab w:val="clear" w:pos="4320"/>
              <w:tab w:val="clear" w:pos="8640"/>
              <w:tab w:val="center" w:pos="4500"/>
              <w:tab w:val="right" w:pos="10260"/>
            </w:tabs>
            <w:rPr>
              <w:rStyle w:val="PageNumber"/>
              <w:rFonts w:ascii="Verdana" w:hAnsi="Verdana" w:cs="Arial"/>
              <w:sz w:val="20"/>
              <w:szCs w:val="20"/>
            </w:rPr>
          </w:pPr>
          <w:r w:rsidRPr="000657C7">
            <w:rPr>
              <w:rStyle w:val="PageNumber"/>
              <w:rFonts w:ascii="Verdana" w:hAnsi="Verdana"/>
              <w:sz w:val="20"/>
              <w:szCs w:val="20"/>
            </w:rPr>
            <w:fldChar w:fldCharType="begin"/>
          </w:r>
          <w:r w:rsidRPr="000657C7">
            <w:rPr>
              <w:rStyle w:val="PageNumber"/>
              <w:rFonts w:ascii="Verdana" w:hAnsi="Verdana"/>
              <w:sz w:val="20"/>
              <w:szCs w:val="20"/>
            </w:rPr>
            <w:instrText xml:space="preserve"> PAGE </w:instrText>
          </w:r>
          <w:r w:rsidRPr="000657C7">
            <w:rPr>
              <w:rStyle w:val="PageNumber"/>
              <w:rFonts w:ascii="Verdana" w:hAnsi="Verdana"/>
              <w:sz w:val="20"/>
              <w:szCs w:val="20"/>
            </w:rPr>
            <w:fldChar w:fldCharType="separate"/>
          </w:r>
          <w:r w:rsidR="00D50294">
            <w:rPr>
              <w:rStyle w:val="PageNumber"/>
              <w:rFonts w:ascii="Verdana" w:hAnsi="Verdana"/>
              <w:noProof/>
              <w:sz w:val="20"/>
              <w:szCs w:val="20"/>
            </w:rPr>
            <w:t>5</w:t>
          </w:r>
          <w:r w:rsidRPr="000657C7">
            <w:rPr>
              <w:rStyle w:val="PageNumber"/>
              <w:rFonts w:ascii="Verdana" w:hAnsi="Verdana"/>
              <w:sz w:val="20"/>
              <w:szCs w:val="20"/>
            </w:rPr>
            <w:fldChar w:fldCharType="end"/>
          </w:r>
        </w:p>
      </w:tc>
      <w:tc>
        <w:tcPr>
          <w:tcW w:w="2880" w:type="dxa"/>
          <w:tcBorders>
            <w:top w:val="nil"/>
            <w:left w:val="nil"/>
            <w:bottom w:val="nil"/>
            <w:right w:val="nil"/>
          </w:tcBorders>
          <w:shd w:val="clear" w:color="auto" w:fill="auto"/>
        </w:tcPr>
        <w:p w14:paraId="0AA1E98B" w14:textId="77777777" w:rsidR="004D2CC6" w:rsidRPr="000657C7" w:rsidRDefault="004D2CC6" w:rsidP="000657C7">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2BF92253" w14:textId="77777777" w:rsidR="004D2CC6" w:rsidRPr="007F32EE" w:rsidRDefault="004D2CC6" w:rsidP="003F65B9">
    <w:pPr>
      <w:pStyle w:val="Footer"/>
      <w:tabs>
        <w:tab w:val="clear" w:pos="4320"/>
        <w:tab w:val="clear" w:pos="8640"/>
        <w:tab w:val="center" w:pos="4500"/>
        <w:tab w:val="right" w:pos="10260"/>
      </w:tabs>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91789" w14:textId="77777777" w:rsidR="00B65776" w:rsidRDefault="00B65776">
      <w:r>
        <w:separator/>
      </w:r>
    </w:p>
  </w:footnote>
  <w:footnote w:type="continuationSeparator" w:id="0">
    <w:p w14:paraId="5E24FCBC" w14:textId="77777777" w:rsidR="00B65776" w:rsidRDefault="00B65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A20B3" w14:textId="77777777" w:rsidR="007F62BC" w:rsidRDefault="007F62BC"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237E54BD"/>
    <w:multiLevelType w:val="hybridMultilevel"/>
    <w:tmpl w:val="82DA6E8E"/>
    <w:lvl w:ilvl="0" w:tplc="66C62360">
      <w:start w:val="1"/>
      <w:numFmt w:val="bullet"/>
      <w:lvlText w:val=""/>
      <w:lvlJc w:val="left"/>
      <w:pPr>
        <w:tabs>
          <w:tab w:val="num" w:pos="720"/>
        </w:tabs>
        <w:ind w:left="720" w:hanging="360"/>
      </w:pPr>
      <w:rPr>
        <w:rFonts w:ascii="Symbol" w:hAnsi="Symbol" w:hint="default"/>
        <w:color w:val="000000"/>
      </w:rPr>
    </w:lvl>
    <w:lvl w:ilvl="1" w:tplc="9E9E947C" w:tentative="1">
      <w:start w:val="1"/>
      <w:numFmt w:val="bullet"/>
      <w:lvlText w:val="o"/>
      <w:lvlJc w:val="left"/>
      <w:pPr>
        <w:tabs>
          <w:tab w:val="num" w:pos="1440"/>
        </w:tabs>
        <w:ind w:left="1440" w:hanging="360"/>
      </w:pPr>
      <w:rPr>
        <w:rFonts w:ascii="Courier New" w:hAnsi="Courier New" w:cs="Courier New" w:hint="default"/>
      </w:rPr>
    </w:lvl>
    <w:lvl w:ilvl="2" w:tplc="069AC0BE" w:tentative="1">
      <w:start w:val="1"/>
      <w:numFmt w:val="bullet"/>
      <w:lvlText w:val=""/>
      <w:lvlJc w:val="left"/>
      <w:pPr>
        <w:tabs>
          <w:tab w:val="num" w:pos="2160"/>
        </w:tabs>
        <w:ind w:left="2160" w:hanging="360"/>
      </w:pPr>
      <w:rPr>
        <w:rFonts w:ascii="Wingdings" w:hAnsi="Wingdings" w:hint="default"/>
      </w:rPr>
    </w:lvl>
    <w:lvl w:ilvl="3" w:tplc="A95CA13C" w:tentative="1">
      <w:start w:val="1"/>
      <w:numFmt w:val="bullet"/>
      <w:lvlText w:val=""/>
      <w:lvlJc w:val="left"/>
      <w:pPr>
        <w:tabs>
          <w:tab w:val="num" w:pos="2880"/>
        </w:tabs>
        <w:ind w:left="2880" w:hanging="360"/>
      </w:pPr>
      <w:rPr>
        <w:rFonts w:ascii="Symbol" w:hAnsi="Symbol" w:hint="default"/>
      </w:rPr>
    </w:lvl>
    <w:lvl w:ilvl="4" w:tplc="EBCCB376" w:tentative="1">
      <w:start w:val="1"/>
      <w:numFmt w:val="bullet"/>
      <w:lvlText w:val="o"/>
      <w:lvlJc w:val="left"/>
      <w:pPr>
        <w:tabs>
          <w:tab w:val="num" w:pos="3600"/>
        </w:tabs>
        <w:ind w:left="3600" w:hanging="360"/>
      </w:pPr>
      <w:rPr>
        <w:rFonts w:ascii="Courier New" w:hAnsi="Courier New" w:cs="Courier New" w:hint="default"/>
      </w:rPr>
    </w:lvl>
    <w:lvl w:ilvl="5" w:tplc="3CD64B8A" w:tentative="1">
      <w:start w:val="1"/>
      <w:numFmt w:val="bullet"/>
      <w:lvlText w:val=""/>
      <w:lvlJc w:val="left"/>
      <w:pPr>
        <w:tabs>
          <w:tab w:val="num" w:pos="4320"/>
        </w:tabs>
        <w:ind w:left="4320" w:hanging="360"/>
      </w:pPr>
      <w:rPr>
        <w:rFonts w:ascii="Wingdings" w:hAnsi="Wingdings" w:hint="default"/>
      </w:rPr>
    </w:lvl>
    <w:lvl w:ilvl="6" w:tplc="7644A4A6" w:tentative="1">
      <w:start w:val="1"/>
      <w:numFmt w:val="bullet"/>
      <w:lvlText w:val=""/>
      <w:lvlJc w:val="left"/>
      <w:pPr>
        <w:tabs>
          <w:tab w:val="num" w:pos="5040"/>
        </w:tabs>
        <w:ind w:left="5040" w:hanging="360"/>
      </w:pPr>
      <w:rPr>
        <w:rFonts w:ascii="Symbol" w:hAnsi="Symbol" w:hint="default"/>
      </w:rPr>
    </w:lvl>
    <w:lvl w:ilvl="7" w:tplc="E9F62F30" w:tentative="1">
      <w:start w:val="1"/>
      <w:numFmt w:val="bullet"/>
      <w:lvlText w:val="o"/>
      <w:lvlJc w:val="left"/>
      <w:pPr>
        <w:tabs>
          <w:tab w:val="num" w:pos="5760"/>
        </w:tabs>
        <w:ind w:left="5760" w:hanging="360"/>
      </w:pPr>
      <w:rPr>
        <w:rFonts w:ascii="Courier New" w:hAnsi="Courier New" w:cs="Courier New" w:hint="default"/>
      </w:rPr>
    </w:lvl>
    <w:lvl w:ilvl="8" w:tplc="C4F8FA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A971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FD42D8"/>
    <w:multiLevelType w:val="hybridMultilevel"/>
    <w:tmpl w:val="43B29908"/>
    <w:lvl w:ilvl="0" w:tplc="717051C0">
      <w:start w:val="1"/>
      <w:numFmt w:val="bullet"/>
      <w:lvlText w:val=""/>
      <w:lvlJc w:val="left"/>
      <w:pPr>
        <w:tabs>
          <w:tab w:val="num" w:pos="387"/>
        </w:tabs>
        <w:ind w:left="387" w:hanging="360"/>
      </w:pPr>
      <w:rPr>
        <w:rFonts w:ascii="Symbol" w:hAnsi="Symbol" w:hint="default"/>
        <w:color w:val="0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FF974F2"/>
    <w:multiLevelType w:val="hybridMultilevel"/>
    <w:tmpl w:val="78FA7C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8F11850"/>
    <w:multiLevelType w:val="hybridMultilevel"/>
    <w:tmpl w:val="D2661CB2"/>
    <w:lvl w:ilvl="0" w:tplc="717051C0">
      <w:start w:val="1"/>
      <w:numFmt w:val="bullet"/>
      <w:lvlText w:val=""/>
      <w:lvlJc w:val="left"/>
      <w:pPr>
        <w:tabs>
          <w:tab w:val="num" w:pos="387"/>
        </w:tabs>
        <w:ind w:left="387" w:hanging="360"/>
      </w:pPr>
      <w:rPr>
        <w:rFonts w:ascii="Symbol" w:hAnsi="Symbol" w:hint="default"/>
        <w:color w:val="0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0726CBC"/>
    <w:multiLevelType w:val="hybridMultilevel"/>
    <w:tmpl w:val="C9A08F0A"/>
    <w:lvl w:ilvl="0" w:tplc="717051C0">
      <w:start w:val="1"/>
      <w:numFmt w:val="bullet"/>
      <w:lvlText w:val=""/>
      <w:lvlJc w:val="left"/>
      <w:pPr>
        <w:tabs>
          <w:tab w:val="num" w:pos="360"/>
        </w:tabs>
        <w:ind w:left="360" w:hanging="360"/>
      </w:pPr>
      <w:rPr>
        <w:rFonts w:ascii="Symbol" w:hAnsi="Symbol" w:hint="default"/>
        <w:color w:val="000000"/>
      </w:rPr>
    </w:lvl>
    <w:lvl w:ilvl="1" w:tplc="08090001">
      <w:start w:val="1"/>
      <w:numFmt w:val="bullet"/>
      <w:lvlText w:val=""/>
      <w:lvlJc w:val="left"/>
      <w:pPr>
        <w:tabs>
          <w:tab w:val="num" w:pos="720"/>
        </w:tabs>
        <w:ind w:left="720" w:hanging="360"/>
      </w:pPr>
      <w:rPr>
        <w:rFonts w:ascii="Symbol" w:hAnsi="Symbol" w:hint="default"/>
        <w:color w:val="00000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9" w15:restartNumberingAfterBreak="0">
    <w:nsid w:val="563D3BFE"/>
    <w:multiLevelType w:val="hybridMultilevel"/>
    <w:tmpl w:val="3EC6A99C"/>
    <w:lvl w:ilvl="0" w:tplc="717051C0">
      <w:start w:val="1"/>
      <w:numFmt w:val="bullet"/>
      <w:lvlText w:val=""/>
      <w:lvlJc w:val="left"/>
      <w:pPr>
        <w:tabs>
          <w:tab w:val="num" w:pos="387"/>
        </w:tabs>
        <w:ind w:left="387"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274265"/>
    <w:multiLevelType w:val="hybridMultilevel"/>
    <w:tmpl w:val="F04E8854"/>
    <w:lvl w:ilvl="0" w:tplc="8AA8F7A2">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5033627">
    <w:abstractNumId w:val="1"/>
  </w:num>
  <w:num w:numId="2" w16cid:durableId="879318496">
    <w:abstractNumId w:val="9"/>
  </w:num>
  <w:num w:numId="3" w16cid:durableId="1102534611">
    <w:abstractNumId w:val="0"/>
  </w:num>
  <w:num w:numId="4" w16cid:durableId="1988510787">
    <w:abstractNumId w:val="2"/>
  </w:num>
  <w:num w:numId="5" w16cid:durableId="2138059305">
    <w:abstractNumId w:val="8"/>
  </w:num>
  <w:num w:numId="6" w16cid:durableId="2076583625">
    <w:abstractNumId w:val="7"/>
  </w:num>
  <w:num w:numId="7" w16cid:durableId="440758510">
    <w:abstractNumId w:val="3"/>
  </w:num>
  <w:num w:numId="8" w16cid:durableId="869225508">
    <w:abstractNumId w:val="10"/>
  </w:num>
  <w:num w:numId="9" w16cid:durableId="822310449">
    <w:abstractNumId w:val="5"/>
  </w:num>
  <w:num w:numId="10" w16cid:durableId="1020854426">
    <w:abstractNumId w:val="4"/>
  </w:num>
  <w:num w:numId="11" w16cid:durableId="70093737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CDB"/>
    <w:rsid w:val="00000320"/>
    <w:rsid w:val="00000644"/>
    <w:rsid w:val="000132C9"/>
    <w:rsid w:val="000206AF"/>
    <w:rsid w:val="0004704B"/>
    <w:rsid w:val="00052B14"/>
    <w:rsid w:val="00053BCC"/>
    <w:rsid w:val="00055367"/>
    <w:rsid w:val="00057FB8"/>
    <w:rsid w:val="00060233"/>
    <w:rsid w:val="000657C7"/>
    <w:rsid w:val="00071784"/>
    <w:rsid w:val="00081F3C"/>
    <w:rsid w:val="00082213"/>
    <w:rsid w:val="00082DF5"/>
    <w:rsid w:val="000852A5"/>
    <w:rsid w:val="000860BB"/>
    <w:rsid w:val="00087BDB"/>
    <w:rsid w:val="00090BF7"/>
    <w:rsid w:val="000A15EB"/>
    <w:rsid w:val="000A17B1"/>
    <w:rsid w:val="000A4806"/>
    <w:rsid w:val="000A6964"/>
    <w:rsid w:val="000B1314"/>
    <w:rsid w:val="000C5CBF"/>
    <w:rsid w:val="000E363D"/>
    <w:rsid w:val="000E4E10"/>
    <w:rsid w:val="000F7233"/>
    <w:rsid w:val="00104F8D"/>
    <w:rsid w:val="00106A67"/>
    <w:rsid w:val="00115041"/>
    <w:rsid w:val="00115410"/>
    <w:rsid w:val="0012043D"/>
    <w:rsid w:val="001204A9"/>
    <w:rsid w:val="00122B30"/>
    <w:rsid w:val="00130251"/>
    <w:rsid w:val="00133A04"/>
    <w:rsid w:val="00140558"/>
    <w:rsid w:val="00152160"/>
    <w:rsid w:val="00155532"/>
    <w:rsid w:val="00160680"/>
    <w:rsid w:val="00164043"/>
    <w:rsid w:val="001674E7"/>
    <w:rsid w:val="0017165E"/>
    <w:rsid w:val="00184CA0"/>
    <w:rsid w:val="00187582"/>
    <w:rsid w:val="00197552"/>
    <w:rsid w:val="001B36F2"/>
    <w:rsid w:val="001C1877"/>
    <w:rsid w:val="001E075A"/>
    <w:rsid w:val="001E419B"/>
    <w:rsid w:val="001E76F3"/>
    <w:rsid w:val="001F2B0C"/>
    <w:rsid w:val="001F3BAC"/>
    <w:rsid w:val="001F4E0D"/>
    <w:rsid w:val="002066B9"/>
    <w:rsid w:val="002069CC"/>
    <w:rsid w:val="00211B2E"/>
    <w:rsid w:val="0021254E"/>
    <w:rsid w:val="00221B96"/>
    <w:rsid w:val="00221E1A"/>
    <w:rsid w:val="002317E6"/>
    <w:rsid w:val="00237492"/>
    <w:rsid w:val="00237CDB"/>
    <w:rsid w:val="00263B93"/>
    <w:rsid w:val="00266699"/>
    <w:rsid w:val="00276930"/>
    <w:rsid w:val="00286317"/>
    <w:rsid w:val="00286C09"/>
    <w:rsid w:val="002A5361"/>
    <w:rsid w:val="002B0E1D"/>
    <w:rsid w:val="002B11AE"/>
    <w:rsid w:val="002B28F0"/>
    <w:rsid w:val="002B52C1"/>
    <w:rsid w:val="002B7E93"/>
    <w:rsid w:val="002C01C7"/>
    <w:rsid w:val="002D134B"/>
    <w:rsid w:val="002D6EEF"/>
    <w:rsid w:val="002D7638"/>
    <w:rsid w:val="002D76A9"/>
    <w:rsid w:val="002F29A5"/>
    <w:rsid w:val="003206FF"/>
    <w:rsid w:val="0032579C"/>
    <w:rsid w:val="00333987"/>
    <w:rsid w:val="0033413F"/>
    <w:rsid w:val="003406FB"/>
    <w:rsid w:val="00344F32"/>
    <w:rsid w:val="00345BC6"/>
    <w:rsid w:val="003512DD"/>
    <w:rsid w:val="003552AA"/>
    <w:rsid w:val="00365DE0"/>
    <w:rsid w:val="00370E23"/>
    <w:rsid w:val="0037542D"/>
    <w:rsid w:val="00377E47"/>
    <w:rsid w:val="003938B2"/>
    <w:rsid w:val="00396C7B"/>
    <w:rsid w:val="003A367A"/>
    <w:rsid w:val="003A5499"/>
    <w:rsid w:val="003A63BF"/>
    <w:rsid w:val="003A75CB"/>
    <w:rsid w:val="003A7B5C"/>
    <w:rsid w:val="003B1881"/>
    <w:rsid w:val="003B29A4"/>
    <w:rsid w:val="003C0FA4"/>
    <w:rsid w:val="003C584B"/>
    <w:rsid w:val="003E49A4"/>
    <w:rsid w:val="003F1B70"/>
    <w:rsid w:val="003F4912"/>
    <w:rsid w:val="003F65B9"/>
    <w:rsid w:val="003F6EE2"/>
    <w:rsid w:val="00410C0A"/>
    <w:rsid w:val="00421736"/>
    <w:rsid w:val="00430ADF"/>
    <w:rsid w:val="0043562D"/>
    <w:rsid w:val="00441605"/>
    <w:rsid w:val="004542A2"/>
    <w:rsid w:val="004610BB"/>
    <w:rsid w:val="00461765"/>
    <w:rsid w:val="00465338"/>
    <w:rsid w:val="004712F0"/>
    <w:rsid w:val="0047769C"/>
    <w:rsid w:val="0047788C"/>
    <w:rsid w:val="0048342C"/>
    <w:rsid w:val="00483564"/>
    <w:rsid w:val="004863BE"/>
    <w:rsid w:val="00486A33"/>
    <w:rsid w:val="004930AE"/>
    <w:rsid w:val="004946F8"/>
    <w:rsid w:val="004A4256"/>
    <w:rsid w:val="004A5F99"/>
    <w:rsid w:val="004C0025"/>
    <w:rsid w:val="004C08A2"/>
    <w:rsid w:val="004C0BBA"/>
    <w:rsid w:val="004D2CC6"/>
    <w:rsid w:val="004D48F3"/>
    <w:rsid w:val="004D7C1C"/>
    <w:rsid w:val="004E578A"/>
    <w:rsid w:val="004F39C3"/>
    <w:rsid w:val="00501F41"/>
    <w:rsid w:val="00511329"/>
    <w:rsid w:val="005238D8"/>
    <w:rsid w:val="005266DD"/>
    <w:rsid w:val="00533F3A"/>
    <w:rsid w:val="00534892"/>
    <w:rsid w:val="00540B40"/>
    <w:rsid w:val="00544A56"/>
    <w:rsid w:val="005450F0"/>
    <w:rsid w:val="005466A1"/>
    <w:rsid w:val="00551046"/>
    <w:rsid w:val="0055172F"/>
    <w:rsid w:val="00555515"/>
    <w:rsid w:val="00560904"/>
    <w:rsid w:val="00576A3E"/>
    <w:rsid w:val="005924FB"/>
    <w:rsid w:val="00593F42"/>
    <w:rsid w:val="00595C1E"/>
    <w:rsid w:val="00597987"/>
    <w:rsid w:val="005C014B"/>
    <w:rsid w:val="005C3221"/>
    <w:rsid w:val="005C4048"/>
    <w:rsid w:val="005C5BDF"/>
    <w:rsid w:val="005C5E92"/>
    <w:rsid w:val="005C755E"/>
    <w:rsid w:val="005C76CD"/>
    <w:rsid w:val="005D42AD"/>
    <w:rsid w:val="005E37AA"/>
    <w:rsid w:val="005E399F"/>
    <w:rsid w:val="005E7583"/>
    <w:rsid w:val="00604B33"/>
    <w:rsid w:val="00604C87"/>
    <w:rsid w:val="00611C43"/>
    <w:rsid w:val="00615DA0"/>
    <w:rsid w:val="006218E3"/>
    <w:rsid w:val="00623B85"/>
    <w:rsid w:val="0063043A"/>
    <w:rsid w:val="006470AF"/>
    <w:rsid w:val="006605FC"/>
    <w:rsid w:val="0067254E"/>
    <w:rsid w:val="00674C5E"/>
    <w:rsid w:val="00677159"/>
    <w:rsid w:val="006812FA"/>
    <w:rsid w:val="0068481B"/>
    <w:rsid w:val="00695BC5"/>
    <w:rsid w:val="006B1AD8"/>
    <w:rsid w:val="006B2FBA"/>
    <w:rsid w:val="006B6843"/>
    <w:rsid w:val="006C62B8"/>
    <w:rsid w:val="006F3D7D"/>
    <w:rsid w:val="006F42F4"/>
    <w:rsid w:val="006F4B6A"/>
    <w:rsid w:val="007045F1"/>
    <w:rsid w:val="007075BC"/>
    <w:rsid w:val="007256CC"/>
    <w:rsid w:val="00732D4A"/>
    <w:rsid w:val="00732EB9"/>
    <w:rsid w:val="007339B0"/>
    <w:rsid w:val="00735295"/>
    <w:rsid w:val="00747D5A"/>
    <w:rsid w:val="00757555"/>
    <w:rsid w:val="00757E6E"/>
    <w:rsid w:val="00765BA0"/>
    <w:rsid w:val="00771BE4"/>
    <w:rsid w:val="0078046B"/>
    <w:rsid w:val="00785757"/>
    <w:rsid w:val="007A11E9"/>
    <w:rsid w:val="007C7128"/>
    <w:rsid w:val="007E2AAE"/>
    <w:rsid w:val="007E786A"/>
    <w:rsid w:val="007F00D6"/>
    <w:rsid w:val="007F2ABA"/>
    <w:rsid w:val="007F5B4C"/>
    <w:rsid w:val="007F62BC"/>
    <w:rsid w:val="008074DE"/>
    <w:rsid w:val="00816329"/>
    <w:rsid w:val="0083106B"/>
    <w:rsid w:val="00831E1A"/>
    <w:rsid w:val="00832BDC"/>
    <w:rsid w:val="00837C84"/>
    <w:rsid w:val="0085072E"/>
    <w:rsid w:val="00850B0D"/>
    <w:rsid w:val="0085621B"/>
    <w:rsid w:val="00856DD0"/>
    <w:rsid w:val="008579BA"/>
    <w:rsid w:val="00863864"/>
    <w:rsid w:val="00865842"/>
    <w:rsid w:val="00867214"/>
    <w:rsid w:val="00876420"/>
    <w:rsid w:val="00883663"/>
    <w:rsid w:val="00884FEC"/>
    <w:rsid w:val="008929E4"/>
    <w:rsid w:val="0089439A"/>
    <w:rsid w:val="008A27A4"/>
    <w:rsid w:val="008A5F2F"/>
    <w:rsid w:val="008C4BCE"/>
    <w:rsid w:val="008D042A"/>
    <w:rsid w:val="008E1E9C"/>
    <w:rsid w:val="008E1F93"/>
    <w:rsid w:val="008E5862"/>
    <w:rsid w:val="008F28B1"/>
    <w:rsid w:val="008F332C"/>
    <w:rsid w:val="008F65C9"/>
    <w:rsid w:val="00905684"/>
    <w:rsid w:val="00921538"/>
    <w:rsid w:val="00926C9D"/>
    <w:rsid w:val="009356EB"/>
    <w:rsid w:val="00943F3C"/>
    <w:rsid w:val="00945136"/>
    <w:rsid w:val="00951C34"/>
    <w:rsid w:val="00953BDD"/>
    <w:rsid w:val="00956FA6"/>
    <w:rsid w:val="00976388"/>
    <w:rsid w:val="009800FF"/>
    <w:rsid w:val="00992D7B"/>
    <w:rsid w:val="009A14DE"/>
    <w:rsid w:val="009A5ABC"/>
    <w:rsid w:val="009B4375"/>
    <w:rsid w:val="009C7BA7"/>
    <w:rsid w:val="009D61AB"/>
    <w:rsid w:val="009E4855"/>
    <w:rsid w:val="009F6A4D"/>
    <w:rsid w:val="00A064A2"/>
    <w:rsid w:val="00A077F2"/>
    <w:rsid w:val="00A1213B"/>
    <w:rsid w:val="00A126F0"/>
    <w:rsid w:val="00A228BC"/>
    <w:rsid w:val="00A26356"/>
    <w:rsid w:val="00A33D4D"/>
    <w:rsid w:val="00A365F6"/>
    <w:rsid w:val="00A36E57"/>
    <w:rsid w:val="00A42F76"/>
    <w:rsid w:val="00A51F5A"/>
    <w:rsid w:val="00A53826"/>
    <w:rsid w:val="00A616FA"/>
    <w:rsid w:val="00A66291"/>
    <w:rsid w:val="00A71B6D"/>
    <w:rsid w:val="00A73D26"/>
    <w:rsid w:val="00A803A1"/>
    <w:rsid w:val="00A80415"/>
    <w:rsid w:val="00A83265"/>
    <w:rsid w:val="00A84DBD"/>
    <w:rsid w:val="00A92EA3"/>
    <w:rsid w:val="00A93E0A"/>
    <w:rsid w:val="00A97998"/>
    <w:rsid w:val="00AA4327"/>
    <w:rsid w:val="00AC03C3"/>
    <w:rsid w:val="00AC3AEB"/>
    <w:rsid w:val="00AC6AC3"/>
    <w:rsid w:val="00AD7E92"/>
    <w:rsid w:val="00AE40FF"/>
    <w:rsid w:val="00AE47CF"/>
    <w:rsid w:val="00AE5109"/>
    <w:rsid w:val="00AF3A54"/>
    <w:rsid w:val="00B007AA"/>
    <w:rsid w:val="00B078C3"/>
    <w:rsid w:val="00B12FED"/>
    <w:rsid w:val="00B16266"/>
    <w:rsid w:val="00B249BC"/>
    <w:rsid w:val="00B27D44"/>
    <w:rsid w:val="00B32188"/>
    <w:rsid w:val="00B35BF3"/>
    <w:rsid w:val="00B542FC"/>
    <w:rsid w:val="00B65776"/>
    <w:rsid w:val="00B76DF0"/>
    <w:rsid w:val="00B85400"/>
    <w:rsid w:val="00B90B90"/>
    <w:rsid w:val="00BA062E"/>
    <w:rsid w:val="00BA26E9"/>
    <w:rsid w:val="00BA692B"/>
    <w:rsid w:val="00BA703A"/>
    <w:rsid w:val="00BC3C64"/>
    <w:rsid w:val="00BC6F39"/>
    <w:rsid w:val="00BD0739"/>
    <w:rsid w:val="00BD18F2"/>
    <w:rsid w:val="00BD40C6"/>
    <w:rsid w:val="00BD7F32"/>
    <w:rsid w:val="00BE059F"/>
    <w:rsid w:val="00BE384D"/>
    <w:rsid w:val="00BF0AD5"/>
    <w:rsid w:val="00BF0CF2"/>
    <w:rsid w:val="00BF3C65"/>
    <w:rsid w:val="00BF5E6B"/>
    <w:rsid w:val="00C1744E"/>
    <w:rsid w:val="00C34959"/>
    <w:rsid w:val="00C40687"/>
    <w:rsid w:val="00C46FE5"/>
    <w:rsid w:val="00C51405"/>
    <w:rsid w:val="00C6311F"/>
    <w:rsid w:val="00C63439"/>
    <w:rsid w:val="00C64995"/>
    <w:rsid w:val="00C736A7"/>
    <w:rsid w:val="00C836EA"/>
    <w:rsid w:val="00C84513"/>
    <w:rsid w:val="00C84B15"/>
    <w:rsid w:val="00CA2563"/>
    <w:rsid w:val="00CB3224"/>
    <w:rsid w:val="00CC49A5"/>
    <w:rsid w:val="00CC4CF2"/>
    <w:rsid w:val="00CE2122"/>
    <w:rsid w:val="00CF5BC0"/>
    <w:rsid w:val="00D12F86"/>
    <w:rsid w:val="00D137B8"/>
    <w:rsid w:val="00D157E8"/>
    <w:rsid w:val="00D22A8A"/>
    <w:rsid w:val="00D2592E"/>
    <w:rsid w:val="00D323CD"/>
    <w:rsid w:val="00D34173"/>
    <w:rsid w:val="00D34221"/>
    <w:rsid w:val="00D44337"/>
    <w:rsid w:val="00D50294"/>
    <w:rsid w:val="00D623C7"/>
    <w:rsid w:val="00D62C48"/>
    <w:rsid w:val="00D64CF5"/>
    <w:rsid w:val="00D66F23"/>
    <w:rsid w:val="00D72139"/>
    <w:rsid w:val="00D774A6"/>
    <w:rsid w:val="00DA16AB"/>
    <w:rsid w:val="00DB1ED8"/>
    <w:rsid w:val="00DD7D0F"/>
    <w:rsid w:val="00DE517E"/>
    <w:rsid w:val="00E0390D"/>
    <w:rsid w:val="00E07FA3"/>
    <w:rsid w:val="00E11831"/>
    <w:rsid w:val="00E1242D"/>
    <w:rsid w:val="00E1678B"/>
    <w:rsid w:val="00E26E2E"/>
    <w:rsid w:val="00E35860"/>
    <w:rsid w:val="00E366C0"/>
    <w:rsid w:val="00E5313F"/>
    <w:rsid w:val="00E80595"/>
    <w:rsid w:val="00E84AED"/>
    <w:rsid w:val="00E8505D"/>
    <w:rsid w:val="00E8576D"/>
    <w:rsid w:val="00E90E2E"/>
    <w:rsid w:val="00E92DB1"/>
    <w:rsid w:val="00E944E8"/>
    <w:rsid w:val="00EA7990"/>
    <w:rsid w:val="00EA7CDA"/>
    <w:rsid w:val="00EB06A3"/>
    <w:rsid w:val="00EB7820"/>
    <w:rsid w:val="00EE20C9"/>
    <w:rsid w:val="00EF0AA9"/>
    <w:rsid w:val="00F20CA6"/>
    <w:rsid w:val="00F22E9E"/>
    <w:rsid w:val="00F2325B"/>
    <w:rsid w:val="00F3619F"/>
    <w:rsid w:val="00F4268C"/>
    <w:rsid w:val="00F502E3"/>
    <w:rsid w:val="00F53B4B"/>
    <w:rsid w:val="00F56F2A"/>
    <w:rsid w:val="00F60BF1"/>
    <w:rsid w:val="00F66AED"/>
    <w:rsid w:val="00F80945"/>
    <w:rsid w:val="00F8577D"/>
    <w:rsid w:val="00F93AE1"/>
    <w:rsid w:val="00F947FD"/>
    <w:rsid w:val="00F96223"/>
    <w:rsid w:val="00FA00C5"/>
    <w:rsid w:val="00FC516A"/>
    <w:rsid w:val="00FC7677"/>
    <w:rsid w:val="00FE2A06"/>
    <w:rsid w:val="00FF1EC3"/>
    <w:rsid w:val="00FF2E85"/>
    <w:rsid w:val="00FF481D"/>
    <w:rsid w:val="00FF5092"/>
    <w:rsid w:val="00FF5D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61"/>
    <o:shapelayout v:ext="edit">
      <o:idmap v:ext="edit" data="2"/>
    </o:shapelayout>
  </w:shapeDefaults>
  <w:decimalSymbol w:val="."/>
  <w:listSeparator w:val=","/>
  <w14:docId w14:val="2A703C49"/>
  <w15:chartTrackingRefBased/>
  <w15:docId w15:val="{A2F1F864-D95F-41B5-95FA-92C0DAEE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4"/>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3"/>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5"/>
      </w:numPr>
      <w:spacing w:before="80" w:after="80"/>
    </w:pPr>
    <w:rPr>
      <w:rFonts w:ascii="Tahoma" w:hAnsi="Tahoma"/>
      <w:sz w:val="20"/>
      <w:szCs w:val="20"/>
      <w:lang w:val="en-NZ"/>
    </w:rPr>
  </w:style>
  <w:style w:type="paragraph" w:styleId="ListBullet3">
    <w:name w:val="List Bullet 3"/>
    <w:basedOn w:val="Normal"/>
    <w:rsid w:val="00E07FA3"/>
    <w:pPr>
      <w:numPr>
        <w:numId w:val="8"/>
      </w:numPr>
    </w:pPr>
    <w:rPr>
      <w:rFonts w:ascii="Arial" w:hAnsi="Arial"/>
      <w:sz w:val="20"/>
    </w:rPr>
  </w:style>
  <w:style w:type="paragraph" w:styleId="DocumentMap">
    <w:name w:val="Document Map"/>
    <w:basedOn w:val="Normal"/>
    <w:semiHidden/>
    <w:rsid w:val="00AE47CF"/>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369887805">
      <w:bodyDiv w:val="1"/>
      <w:marLeft w:val="0"/>
      <w:marRight w:val="0"/>
      <w:marTop w:val="0"/>
      <w:marBottom w:val="0"/>
      <w:divBdr>
        <w:top w:val="none" w:sz="0" w:space="0" w:color="auto"/>
        <w:left w:val="none" w:sz="0" w:space="0" w:color="auto"/>
        <w:bottom w:val="none" w:sz="0" w:space="0" w:color="auto"/>
        <w:right w:val="none" w:sz="0" w:space="0" w:color="auto"/>
      </w:divBdr>
    </w:div>
    <w:div w:id="1043947453">
      <w:bodyDiv w:val="1"/>
      <w:marLeft w:val="0"/>
      <w:marRight w:val="0"/>
      <w:marTop w:val="0"/>
      <w:marBottom w:val="0"/>
      <w:divBdr>
        <w:top w:val="none" w:sz="0" w:space="0" w:color="auto"/>
        <w:left w:val="none" w:sz="0" w:space="0" w:color="auto"/>
        <w:bottom w:val="none" w:sz="0" w:space="0" w:color="auto"/>
        <w:right w:val="none" w:sz="0" w:space="0" w:color="auto"/>
      </w:divBdr>
    </w:div>
    <w:div w:id="1876039670">
      <w:bodyDiv w:val="1"/>
      <w:marLeft w:val="0"/>
      <w:marRight w:val="0"/>
      <w:marTop w:val="0"/>
      <w:marBottom w:val="0"/>
      <w:divBdr>
        <w:top w:val="none" w:sz="0" w:space="0" w:color="auto"/>
        <w:left w:val="none" w:sz="0" w:space="0" w:color="auto"/>
        <w:bottom w:val="none" w:sz="0" w:space="0" w:color="auto"/>
        <w:right w:val="none" w:sz="0" w:space="0" w:color="auto"/>
      </w:divBdr>
    </w:div>
    <w:div w:id="209119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Hr%20Div\New%20HR\Position%20Descriptions\PD-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F37CAA-3E20-43BF-8E88-BF57E4ADF75E}">
  <ds:schemaRefs>
    <ds:schemaRef ds:uri="http://schemas.microsoft.com/office/2006/metadata/longProperties"/>
  </ds:schemaRefs>
</ds:datastoreItem>
</file>

<file path=customXml/itemProps2.xml><?xml version="1.0" encoding="utf-8"?>
<ds:datastoreItem xmlns:ds="http://schemas.openxmlformats.org/officeDocument/2006/customXml" ds:itemID="{67405BD7-A71C-48DD-B3E8-104CF0E03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2E378-E499-4982-879D-20B35F903725}">
  <ds:schemaRefs>
    <ds:schemaRef ds:uri="http://schemas.microsoft.com/sharepoint/v3/contenttype/forms"/>
  </ds:schemaRefs>
</ds:datastoreItem>
</file>

<file path=customXml/itemProps4.xml><?xml version="1.0" encoding="utf-8"?>
<ds:datastoreItem xmlns:ds="http://schemas.openxmlformats.org/officeDocument/2006/customXml" ds:itemID="{2B68B78F-A7C6-4E0D-9788-37849AC33C8E}">
  <ds:schemaRefs>
    <ds:schemaRef ds:uri="http://schemas.microsoft.com/office/2006/metadata/properties"/>
    <ds:schemaRef ds:uri="9ff9992a-f9a2-4005-8dd6-337693557d1a"/>
    <ds:schemaRef ds:uri="http://schemas.microsoft.com/office/2006/documentManagement/types"/>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 ds:uri="http://purl.org/dc/dcmitype/"/>
    <ds:schemaRef ds:uri="9340bb95-2a86-4201-a9f8-eb77e47ad5c3"/>
    <ds:schemaRef ds:uri="79c85dc0-afa9-467a-9b4d-92de4d047698"/>
  </ds:schemaRefs>
</ds:datastoreItem>
</file>

<file path=docProps/app.xml><?xml version="1.0" encoding="utf-8"?>
<Properties xmlns="http://schemas.openxmlformats.org/officeDocument/2006/extended-properties" xmlns:vt="http://schemas.openxmlformats.org/officeDocument/2006/docPropsVTypes">
  <Template>PD-template (2)</Template>
  <TotalTime>1</TotalTime>
  <Pages>5</Pages>
  <Words>1180</Words>
  <Characters>6732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Applications Development &amp; Support Manager</vt:lpstr>
    </vt:vector>
  </TitlesOfParts>
  <Company>FMG</Company>
  <LinksUpToDate>false</LinksUpToDate>
  <CharactersWithSpaces>7897</CharactersWithSpaces>
  <SharedDoc>false</SharedDoc>
  <HLinks>
    <vt:vector size="12" baseType="variant">
      <vt:variant>
        <vt:i4>7405660</vt:i4>
      </vt:variant>
      <vt:variant>
        <vt:i4>-1</vt:i4>
      </vt:variant>
      <vt:variant>
        <vt:i4>1027</vt:i4>
      </vt:variant>
      <vt:variant>
        <vt:i4>1</vt:i4>
      </vt:variant>
      <vt:variant>
        <vt:lpwstr>\\fs40\pooldata\Projects\Old Projects\027 - Cornerstone\a. Project Phases\Workstreams\Visual identity transition\LOGOs\764_FMG_Letterhead_Elements_HEADOFFICE.gif</vt:lpwstr>
      </vt:variant>
      <vt:variant>
        <vt:lpwstr/>
      </vt:variant>
      <vt:variant>
        <vt:i4>7405660</vt:i4>
      </vt:variant>
      <vt:variant>
        <vt:i4>-1</vt:i4>
      </vt:variant>
      <vt:variant>
        <vt:i4>1028</vt:i4>
      </vt:variant>
      <vt:variant>
        <vt:i4>1</vt:i4>
      </vt:variant>
      <vt:variant>
        <vt:lpwstr>\\fs40\pooldata\Projects\Old Projects\027 - Cornerstone\a. Project Phases\Workstreams\Visual identity transition\LOGOs\764_FMG_Letterhead_Elements_HEADOFFICE.gif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fmghmm1</dc:creator>
  <cp:keywords/>
  <cp:lastModifiedBy>Toni Mathers-Reilly</cp:lastModifiedBy>
  <cp:revision>2</cp:revision>
  <cp:lastPrinted>2011-08-03T02:40:00Z</cp:lastPrinted>
  <dcterms:created xsi:type="dcterms:W3CDTF">2024-07-10T08:43:00Z</dcterms:created>
  <dcterms:modified xsi:type="dcterms:W3CDTF">2024-07-10T08:43:00Z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Emma Osmond-Wilson</vt:lpwstr>
  </property>
  <property fmtid="{D5CDD505-2E9C-101B-9397-08002B2CF9AE}" pid="3" name="display_urn:schemas-microsoft-com:office:office#Author">
    <vt:lpwstr>Sharegate Service Account (O365 project)</vt:lpwstr>
  </property>
  <property fmtid="{D5CDD505-2E9C-101B-9397-08002B2CF9AE}" pid="4" name="ContentTypeId">
    <vt:lpwstr>0x010100E80EFABCCD0EFA4FBF7F0ABB6E2A5F86</vt:lpwstr>
  </property>
</Properties>
</file>