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2EFE79A7" w:rsidR="006971E7" w:rsidRDefault="006971E7" w:rsidP="00144DD1">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r w:rsidR="006D6A9F">
        <w:rPr>
          <w:rFonts w:ascii="Arial" w:hAnsi="Arial" w:cs="Arial"/>
          <w:b/>
          <w:bCs/>
          <w:color w:val="008FC9"/>
        </w:rPr>
        <w:t xml:space="preserve"> - Draft</w:t>
      </w:r>
    </w:p>
    <w:p w14:paraId="3E55A881" w14:textId="77777777" w:rsidR="004F72B6" w:rsidRDefault="004F72B6" w:rsidP="00144DD1">
      <w:pPr>
        <w:rPr>
          <w:rFonts w:ascii="Arial" w:hAnsi="Arial" w:cs="Arial"/>
          <w:b/>
          <w:bCs/>
          <w:color w:val="008FC9"/>
        </w:rPr>
      </w:pPr>
    </w:p>
    <w:p w14:paraId="427E9C58" w14:textId="77777777" w:rsidR="00CC10DD" w:rsidRDefault="00CC10DD">
      <w:pPr>
        <w:rPr>
          <w:rFonts w:ascii="Arial" w:hAnsi="Arial"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2675"/>
        <w:gridCol w:w="3053"/>
        <w:gridCol w:w="1394"/>
        <w:gridCol w:w="2201"/>
      </w:tblGrid>
      <w:tr w:rsidR="006971E7" w14:paraId="2134C2B9" w14:textId="77777777" w:rsidTr="006D6A9F">
        <w:tc>
          <w:tcPr>
            <w:tcW w:w="2830" w:type="dxa"/>
            <w:tcBorders>
              <w:top w:val="single" w:sz="4" w:space="0" w:color="008FC9"/>
              <w:bottom w:val="single" w:sz="4" w:space="0" w:color="008FC9"/>
              <w:right w:val="single" w:sz="4" w:space="0" w:color="008FC9"/>
            </w:tcBorders>
          </w:tcPr>
          <w:p w14:paraId="686C0E75" w14:textId="5DD819E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itle:</w:t>
            </w:r>
          </w:p>
        </w:tc>
        <w:tc>
          <w:tcPr>
            <w:tcW w:w="3261" w:type="dxa"/>
            <w:tcBorders>
              <w:top w:val="single" w:sz="4" w:space="0" w:color="008FC9"/>
              <w:left w:val="single" w:sz="4" w:space="0" w:color="008FC9"/>
              <w:bottom w:val="single" w:sz="4" w:space="0" w:color="008FC9"/>
              <w:right w:val="single" w:sz="4" w:space="0" w:color="008FC9"/>
            </w:tcBorders>
          </w:tcPr>
          <w:p w14:paraId="14738336" w14:textId="4837832B" w:rsidR="006971E7" w:rsidRPr="006971E7" w:rsidRDefault="0046133D" w:rsidP="005207AC">
            <w:pPr>
              <w:spacing w:before="40" w:after="40"/>
              <w:rPr>
                <w:rFonts w:ascii="Arial" w:hAnsi="Arial" w:cs="Arial"/>
                <w:color w:val="008FC9"/>
                <w:sz w:val="20"/>
                <w:szCs w:val="20"/>
              </w:rPr>
            </w:pPr>
            <w:r>
              <w:rPr>
                <w:rFonts w:ascii="Arial" w:hAnsi="Arial" w:cs="Arial"/>
                <w:color w:val="008FC9"/>
                <w:sz w:val="20"/>
                <w:szCs w:val="20"/>
              </w:rPr>
              <w:t xml:space="preserve">Finance Business Partner - </w:t>
            </w:r>
            <w:r w:rsidR="00E77FF1">
              <w:rPr>
                <w:rFonts w:ascii="Arial" w:hAnsi="Arial" w:cs="Arial"/>
                <w:color w:val="008FC9"/>
                <w:sz w:val="20"/>
                <w:szCs w:val="20"/>
              </w:rPr>
              <w:t>JVs</w:t>
            </w:r>
          </w:p>
        </w:tc>
        <w:tc>
          <w:tcPr>
            <w:tcW w:w="902" w:type="dxa"/>
            <w:tcBorders>
              <w:top w:val="single" w:sz="4" w:space="0" w:color="008FC9"/>
              <w:left w:val="single" w:sz="4" w:space="0" w:color="008FC9"/>
              <w:bottom w:val="single" w:sz="4" w:space="0" w:color="008FC9"/>
              <w:right w:val="single" w:sz="4" w:space="0" w:color="008FC9"/>
            </w:tcBorders>
          </w:tcPr>
          <w:p w14:paraId="2E7D66E4" w14:textId="753E4CB4"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Date:</w:t>
            </w:r>
          </w:p>
        </w:tc>
        <w:tc>
          <w:tcPr>
            <w:tcW w:w="2330" w:type="dxa"/>
            <w:tcBorders>
              <w:top w:val="single" w:sz="4" w:space="0" w:color="008FC9"/>
              <w:left w:val="single" w:sz="4" w:space="0" w:color="008FC9"/>
              <w:bottom w:val="single" w:sz="4" w:space="0" w:color="008FC9"/>
            </w:tcBorders>
          </w:tcPr>
          <w:p w14:paraId="1BE0FC1E" w14:textId="6462C7B4" w:rsidR="006971E7" w:rsidRPr="006971E7" w:rsidRDefault="00D811AE" w:rsidP="005207AC">
            <w:pPr>
              <w:spacing w:before="40" w:after="40"/>
              <w:rPr>
                <w:rFonts w:ascii="Arial" w:hAnsi="Arial" w:cs="Arial"/>
                <w:color w:val="008FC9"/>
                <w:sz w:val="20"/>
                <w:szCs w:val="20"/>
              </w:rPr>
            </w:pPr>
            <w:r>
              <w:rPr>
                <w:rFonts w:ascii="Arial" w:hAnsi="Arial" w:cs="Arial"/>
                <w:color w:val="008FC9"/>
                <w:sz w:val="20"/>
                <w:szCs w:val="20"/>
              </w:rPr>
              <w:t>June</w:t>
            </w:r>
            <w:r w:rsidR="006D6A9F">
              <w:rPr>
                <w:rFonts w:ascii="Arial" w:hAnsi="Arial" w:cs="Arial"/>
                <w:color w:val="008FC9"/>
                <w:sz w:val="20"/>
                <w:szCs w:val="20"/>
              </w:rPr>
              <w:t xml:space="preserve"> 2025</w:t>
            </w:r>
          </w:p>
        </w:tc>
      </w:tr>
      <w:tr w:rsidR="006971E7" w14:paraId="0591C3A0" w14:textId="77777777" w:rsidTr="006D6A9F">
        <w:tc>
          <w:tcPr>
            <w:tcW w:w="2830" w:type="dxa"/>
            <w:tcBorders>
              <w:top w:val="single" w:sz="4" w:space="0" w:color="008FC9"/>
              <w:bottom w:val="single" w:sz="4" w:space="0" w:color="008FC9"/>
              <w:right w:val="single" w:sz="4" w:space="0" w:color="008FC9"/>
            </w:tcBorders>
          </w:tcPr>
          <w:p w14:paraId="001EF30D" w14:textId="5EA7F6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3261" w:type="dxa"/>
            <w:tcBorders>
              <w:top w:val="single" w:sz="4" w:space="0" w:color="008FC9"/>
              <w:left w:val="single" w:sz="4" w:space="0" w:color="008FC9"/>
              <w:bottom w:val="single" w:sz="4" w:space="0" w:color="008FC9"/>
              <w:right w:val="single" w:sz="4" w:space="0" w:color="008FC9"/>
            </w:tcBorders>
          </w:tcPr>
          <w:p w14:paraId="3E5EE3E8" w14:textId="15AF6B2A" w:rsidR="006971E7" w:rsidRPr="006971E7" w:rsidRDefault="005752F2" w:rsidP="005207AC">
            <w:pPr>
              <w:spacing w:before="40" w:after="40"/>
              <w:rPr>
                <w:rFonts w:ascii="Arial" w:hAnsi="Arial" w:cs="Arial"/>
                <w:color w:val="008FC9"/>
                <w:sz w:val="20"/>
                <w:szCs w:val="20"/>
              </w:rPr>
            </w:pPr>
            <w:r>
              <w:rPr>
                <w:rFonts w:ascii="Arial" w:hAnsi="Arial" w:cs="Arial"/>
                <w:color w:val="008FC9"/>
                <w:sz w:val="20"/>
                <w:szCs w:val="20"/>
              </w:rPr>
              <w:t xml:space="preserve">Senior Finance Business Partner </w:t>
            </w:r>
            <w:r w:rsidR="0046133D">
              <w:rPr>
                <w:rFonts w:ascii="Arial" w:hAnsi="Arial" w:cs="Arial"/>
                <w:color w:val="008FC9"/>
                <w:sz w:val="20"/>
                <w:szCs w:val="20"/>
              </w:rPr>
              <w:t xml:space="preserve">– </w:t>
            </w:r>
            <w:r w:rsidR="00E77FF1">
              <w:rPr>
                <w:rFonts w:ascii="Arial" w:hAnsi="Arial" w:cs="Arial"/>
                <w:color w:val="008FC9"/>
                <w:sz w:val="20"/>
                <w:szCs w:val="20"/>
              </w:rPr>
              <w:t>JVs</w:t>
            </w:r>
          </w:p>
        </w:tc>
        <w:tc>
          <w:tcPr>
            <w:tcW w:w="902" w:type="dxa"/>
            <w:tcBorders>
              <w:top w:val="single" w:sz="4" w:space="0" w:color="008FC9"/>
              <w:left w:val="single" w:sz="4" w:space="0" w:color="008FC9"/>
              <w:bottom w:val="single" w:sz="4" w:space="0" w:color="008FC9"/>
              <w:right w:val="single" w:sz="4" w:space="0" w:color="008FC9"/>
            </w:tcBorders>
          </w:tcPr>
          <w:p w14:paraId="595A1F3C" w14:textId="14A25E72"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Department:</w:t>
            </w:r>
          </w:p>
        </w:tc>
        <w:tc>
          <w:tcPr>
            <w:tcW w:w="2330" w:type="dxa"/>
            <w:tcBorders>
              <w:top w:val="single" w:sz="4" w:space="0" w:color="008FC9"/>
              <w:left w:val="single" w:sz="4" w:space="0" w:color="008FC9"/>
              <w:bottom w:val="single" w:sz="4" w:space="0" w:color="008FC9"/>
            </w:tcBorders>
          </w:tcPr>
          <w:p w14:paraId="716D34DC" w14:textId="4F92BC1E" w:rsidR="006971E7" w:rsidRPr="006971E7" w:rsidRDefault="008813E5" w:rsidP="005207AC">
            <w:pPr>
              <w:spacing w:before="40" w:after="40"/>
              <w:rPr>
                <w:rFonts w:ascii="Arial" w:hAnsi="Arial" w:cs="Arial"/>
                <w:color w:val="008FC9"/>
                <w:sz w:val="20"/>
                <w:szCs w:val="20"/>
              </w:rPr>
            </w:pPr>
            <w:r>
              <w:rPr>
                <w:rFonts w:ascii="Arial" w:hAnsi="Arial" w:cs="Arial"/>
                <w:color w:val="008FC9"/>
                <w:sz w:val="20"/>
                <w:szCs w:val="20"/>
              </w:rPr>
              <w:t>Finance</w:t>
            </w:r>
          </w:p>
        </w:tc>
      </w:tr>
      <w:tr w:rsidR="006971E7" w14:paraId="662CC839" w14:textId="77777777" w:rsidTr="006D6A9F">
        <w:tc>
          <w:tcPr>
            <w:tcW w:w="2830" w:type="dxa"/>
            <w:tcBorders>
              <w:top w:val="single" w:sz="4" w:space="0" w:color="008FC9"/>
              <w:bottom w:val="single" w:sz="4" w:space="0" w:color="008FC9"/>
              <w:right w:val="single" w:sz="4" w:space="0" w:color="008FC9"/>
            </w:tcBorders>
          </w:tcPr>
          <w:p w14:paraId="440A9396" w14:textId="105218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00286733" w:rsidRPr="00394BB1">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3261" w:type="dxa"/>
            <w:tcBorders>
              <w:top w:val="single" w:sz="4" w:space="0" w:color="008FC9"/>
              <w:left w:val="single" w:sz="4" w:space="0" w:color="008FC9"/>
              <w:bottom w:val="single" w:sz="4" w:space="0" w:color="008FC9"/>
              <w:right w:val="single" w:sz="4" w:space="0" w:color="008FC9"/>
            </w:tcBorders>
          </w:tcPr>
          <w:p w14:paraId="24B7AAE5" w14:textId="469C0E70" w:rsidR="006971E7" w:rsidRPr="006971E7" w:rsidRDefault="006971E7" w:rsidP="005207AC">
            <w:pPr>
              <w:spacing w:before="40" w:after="40"/>
              <w:rPr>
                <w:rFonts w:ascii="Arial" w:hAnsi="Arial" w:cs="Arial"/>
                <w:color w:val="000000" w:themeColor="text1"/>
                <w:sz w:val="20"/>
                <w:szCs w:val="20"/>
              </w:rPr>
            </w:pPr>
            <w:r w:rsidRPr="006971E7">
              <w:rPr>
                <w:rFonts w:ascii="Arial" w:hAnsi="Arial" w:cs="Arial"/>
                <w:color w:val="000000" w:themeColor="text1"/>
                <w:sz w:val="20"/>
                <w:szCs w:val="20"/>
              </w:rPr>
              <w:t>Direct:</w:t>
            </w:r>
            <w:r w:rsidR="008813E5">
              <w:rPr>
                <w:rFonts w:ascii="Arial" w:hAnsi="Arial" w:cs="Arial"/>
                <w:color w:val="000000" w:themeColor="text1"/>
                <w:sz w:val="20"/>
                <w:szCs w:val="20"/>
              </w:rPr>
              <w:t xml:space="preserve"> 0</w:t>
            </w:r>
          </w:p>
          <w:p w14:paraId="64CCBFC0" w14:textId="74D658D0" w:rsidR="006971E7" w:rsidRPr="006971E7" w:rsidRDefault="006971E7" w:rsidP="005207AC">
            <w:pPr>
              <w:spacing w:before="40" w:after="40"/>
              <w:rPr>
                <w:rFonts w:ascii="Arial" w:hAnsi="Arial" w:cs="Arial"/>
                <w:color w:val="008FC9"/>
                <w:sz w:val="20"/>
                <w:szCs w:val="20"/>
              </w:rPr>
            </w:pPr>
            <w:r w:rsidRPr="006971E7">
              <w:rPr>
                <w:rFonts w:ascii="Arial" w:hAnsi="Arial" w:cs="Arial"/>
                <w:color w:val="000000" w:themeColor="text1"/>
                <w:sz w:val="20"/>
                <w:szCs w:val="20"/>
              </w:rPr>
              <w:t>Total (include indirect):</w:t>
            </w:r>
            <w:r w:rsidR="008813E5">
              <w:rPr>
                <w:rFonts w:ascii="Arial" w:hAnsi="Arial" w:cs="Arial"/>
                <w:color w:val="000000" w:themeColor="text1"/>
                <w:sz w:val="20"/>
                <w:szCs w:val="20"/>
              </w:rPr>
              <w:t xml:space="preserve"> 0</w:t>
            </w:r>
          </w:p>
        </w:tc>
        <w:tc>
          <w:tcPr>
            <w:tcW w:w="902" w:type="dxa"/>
            <w:tcBorders>
              <w:top w:val="single" w:sz="4" w:space="0" w:color="008FC9"/>
              <w:left w:val="single" w:sz="4" w:space="0" w:color="008FC9"/>
              <w:bottom w:val="single" w:sz="4" w:space="0" w:color="008FC9"/>
              <w:right w:val="single" w:sz="4" w:space="0" w:color="008FC9"/>
            </w:tcBorders>
          </w:tcPr>
          <w:p w14:paraId="1DE515EC" w14:textId="1CF0D30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Location:</w:t>
            </w:r>
          </w:p>
        </w:tc>
        <w:tc>
          <w:tcPr>
            <w:tcW w:w="2330" w:type="dxa"/>
            <w:tcBorders>
              <w:top w:val="single" w:sz="4" w:space="0" w:color="008FC9"/>
              <w:left w:val="single" w:sz="4" w:space="0" w:color="008FC9"/>
              <w:bottom w:val="single" w:sz="4" w:space="0" w:color="008FC9"/>
            </w:tcBorders>
          </w:tcPr>
          <w:p w14:paraId="7886CB28" w14:textId="27F00F38" w:rsidR="006971E7" w:rsidRPr="006971E7" w:rsidRDefault="008813E5" w:rsidP="005207AC">
            <w:pPr>
              <w:spacing w:before="40" w:after="40"/>
              <w:rPr>
                <w:rFonts w:ascii="Arial" w:hAnsi="Arial" w:cs="Arial"/>
                <w:color w:val="008FC9"/>
                <w:sz w:val="20"/>
                <w:szCs w:val="20"/>
              </w:rPr>
            </w:pPr>
            <w:r>
              <w:rPr>
                <w:rFonts w:ascii="Arial" w:hAnsi="Arial" w:cs="Arial"/>
                <w:color w:val="008FC9"/>
                <w:sz w:val="20"/>
                <w:szCs w:val="20"/>
              </w:rPr>
              <w:t>National Support Office</w:t>
            </w:r>
          </w:p>
        </w:tc>
      </w:tr>
      <w:tr w:rsidR="006971E7" w14:paraId="20731A53" w14:textId="77777777" w:rsidTr="006D6A9F">
        <w:tc>
          <w:tcPr>
            <w:tcW w:w="2830" w:type="dxa"/>
            <w:tcBorders>
              <w:top w:val="single" w:sz="4" w:space="0" w:color="008FC9"/>
              <w:bottom w:val="single" w:sz="4" w:space="0" w:color="008FC9"/>
              <w:right w:val="single" w:sz="4" w:space="0" w:color="008FC9"/>
            </w:tcBorders>
          </w:tcPr>
          <w:p w14:paraId="5F0A14F0" w14:textId="2B6B6821"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00286733" w:rsidRPr="00394BB1">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00286733" w:rsidRPr="00394BB1">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3261" w:type="dxa"/>
            <w:tcBorders>
              <w:top w:val="single" w:sz="4" w:space="0" w:color="008FC9"/>
              <w:left w:val="single" w:sz="4" w:space="0" w:color="008FC9"/>
              <w:bottom w:val="single" w:sz="4" w:space="0" w:color="008FC9"/>
              <w:right w:val="single" w:sz="4" w:space="0" w:color="008FC9"/>
            </w:tcBorders>
          </w:tcPr>
          <w:p w14:paraId="20D21A0D" w14:textId="6A8F55A5" w:rsidR="006971E7" w:rsidRPr="00F24120" w:rsidRDefault="00F24120" w:rsidP="005207AC">
            <w:pPr>
              <w:spacing w:before="40" w:after="40"/>
              <w:rPr>
                <w:rFonts w:ascii="Arial" w:hAnsi="Arial" w:cs="Arial"/>
                <w:sz w:val="20"/>
                <w:szCs w:val="20"/>
              </w:rPr>
            </w:pPr>
            <w:r w:rsidRPr="00F24120">
              <w:rPr>
                <w:rFonts w:ascii="Arial" w:hAnsi="Arial" w:cs="Arial"/>
                <w:sz w:val="20"/>
                <w:szCs w:val="20"/>
              </w:rPr>
              <w:t>None</w:t>
            </w:r>
          </w:p>
        </w:tc>
        <w:tc>
          <w:tcPr>
            <w:tcW w:w="902" w:type="dxa"/>
            <w:tcBorders>
              <w:top w:val="single" w:sz="4" w:space="0" w:color="008FC9"/>
              <w:left w:val="single" w:sz="4" w:space="0" w:color="008FC9"/>
              <w:bottom w:val="single" w:sz="4" w:space="0" w:color="008FC9"/>
              <w:right w:val="single" w:sz="4" w:space="0" w:color="008FC9"/>
            </w:tcBorders>
          </w:tcPr>
          <w:p w14:paraId="373E168D" w14:textId="0E132FD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Budget </w:t>
            </w:r>
            <w:r w:rsidR="00286733" w:rsidRPr="00394BB1">
              <w:rPr>
                <w:rFonts w:ascii="Arial" w:hAnsi="Arial" w:cs="Arial"/>
                <w:b/>
                <w:bCs/>
                <w:color w:val="000000" w:themeColor="text1"/>
                <w:sz w:val="20"/>
                <w:szCs w:val="20"/>
              </w:rPr>
              <w:t>o</w:t>
            </w:r>
            <w:r w:rsidRPr="00394BB1">
              <w:rPr>
                <w:rFonts w:ascii="Arial" w:hAnsi="Arial" w:cs="Arial"/>
                <w:b/>
                <w:bCs/>
                <w:color w:val="000000" w:themeColor="text1"/>
                <w:sz w:val="20"/>
                <w:szCs w:val="20"/>
              </w:rPr>
              <w:t>wnership:</w:t>
            </w:r>
          </w:p>
        </w:tc>
        <w:tc>
          <w:tcPr>
            <w:tcW w:w="2330" w:type="dxa"/>
            <w:tcBorders>
              <w:top w:val="single" w:sz="4" w:space="0" w:color="008FC9"/>
              <w:left w:val="single" w:sz="4" w:space="0" w:color="008FC9"/>
              <w:bottom w:val="single" w:sz="4" w:space="0" w:color="008FC9"/>
            </w:tcBorders>
          </w:tcPr>
          <w:p w14:paraId="63F3F10B" w14:textId="1BCB4D5F" w:rsidR="006971E7" w:rsidRPr="006971E7" w:rsidRDefault="006971E7" w:rsidP="005207AC">
            <w:pPr>
              <w:spacing w:before="40" w:after="40"/>
              <w:rPr>
                <w:rFonts w:ascii="Arial" w:hAnsi="Arial" w:cs="Arial"/>
                <w:color w:val="008FC9"/>
                <w:sz w:val="20"/>
                <w:szCs w:val="20"/>
              </w:rPr>
            </w:pPr>
            <w:r w:rsidRPr="00F24120">
              <w:rPr>
                <w:rFonts w:ascii="Arial" w:hAnsi="Arial" w:cs="Arial"/>
                <w:color w:val="000000" w:themeColor="text1"/>
                <w:sz w:val="20"/>
                <w:szCs w:val="20"/>
              </w:rPr>
              <w:t>No</w:t>
            </w:r>
          </w:p>
        </w:tc>
      </w:tr>
      <w:tr w:rsidR="000D1EA4" w14:paraId="4AED742C" w14:textId="77777777" w:rsidTr="006D6A9F">
        <w:tc>
          <w:tcPr>
            <w:tcW w:w="2830" w:type="dxa"/>
            <w:tcBorders>
              <w:top w:val="single" w:sz="4" w:space="0" w:color="008FC9"/>
              <w:bottom w:val="single" w:sz="4" w:space="0" w:color="008FC9"/>
              <w:right w:val="single" w:sz="4" w:space="0" w:color="008FC9"/>
            </w:tcBorders>
          </w:tcPr>
          <w:p w14:paraId="7AC5A822" w14:textId="713A9A2C" w:rsidR="000D1EA4" w:rsidRPr="00394BB1" w:rsidRDefault="000D1EA4"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00286733" w:rsidRPr="00394BB1">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6493" w:type="dxa"/>
            <w:gridSpan w:val="3"/>
            <w:tcBorders>
              <w:top w:val="single" w:sz="4" w:space="0" w:color="008FC9"/>
              <w:left w:val="single" w:sz="4" w:space="0" w:color="008FC9"/>
              <w:bottom w:val="single" w:sz="4" w:space="0" w:color="008FC9"/>
            </w:tcBorders>
          </w:tcPr>
          <w:p w14:paraId="54B83BE9" w14:textId="642F127C" w:rsidR="000D1EA4" w:rsidRPr="00817F48" w:rsidRDefault="000D1EA4" w:rsidP="005207AC">
            <w:pPr>
              <w:spacing w:before="40" w:after="40"/>
              <w:rPr>
                <w:rFonts w:asciiTheme="minorBidi" w:hAnsiTheme="minorBidi"/>
                <w:b/>
                <w:bCs/>
                <w:sz w:val="20"/>
                <w:szCs w:val="20"/>
              </w:rPr>
            </w:pPr>
            <w:r w:rsidRPr="00817F48">
              <w:rPr>
                <w:rFonts w:asciiTheme="minorBidi" w:hAnsiTheme="minorBidi"/>
                <w:b/>
                <w:bCs/>
                <w:sz w:val="20"/>
                <w:szCs w:val="20"/>
              </w:rPr>
              <w:t xml:space="preserve">Leading </w:t>
            </w:r>
            <w:r w:rsidR="00286733" w:rsidRPr="00817F48">
              <w:rPr>
                <w:rFonts w:asciiTheme="minorBidi" w:hAnsiTheme="minorBidi"/>
                <w:b/>
                <w:bCs/>
                <w:sz w:val="20"/>
                <w:szCs w:val="20"/>
              </w:rPr>
              <w:t>s</w:t>
            </w:r>
            <w:r w:rsidRPr="00817F48">
              <w:rPr>
                <w:rFonts w:asciiTheme="minorBidi" w:hAnsiTheme="minorBidi"/>
                <w:b/>
                <w:bCs/>
                <w:sz w:val="20"/>
                <w:szCs w:val="20"/>
              </w:rPr>
              <w:t xml:space="preserve">elf </w:t>
            </w:r>
          </w:p>
          <w:p w14:paraId="3ADF3189" w14:textId="78CADB83" w:rsidR="000D1EA4" w:rsidRPr="005207AC" w:rsidRDefault="000D1EA4" w:rsidP="005207AC">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o</w:t>
            </w:r>
            <w:r w:rsidRPr="005207AC">
              <w:rPr>
                <w:rFonts w:asciiTheme="minorBidi" w:hAnsiTheme="minorBidi"/>
                <w:sz w:val="20"/>
                <w:szCs w:val="20"/>
              </w:rPr>
              <w:t xml:space="preserve">thers </w:t>
            </w:r>
          </w:p>
          <w:p w14:paraId="67986601" w14:textId="77777777" w:rsidR="000D1EA4" w:rsidRDefault="000D1EA4" w:rsidP="005207AC">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l</w:t>
            </w:r>
            <w:r w:rsidRPr="005207AC">
              <w:rPr>
                <w:rFonts w:asciiTheme="minorBidi" w:hAnsiTheme="minorBidi"/>
                <w:sz w:val="20"/>
                <w:szCs w:val="20"/>
              </w:rPr>
              <w:t>eaders</w:t>
            </w:r>
          </w:p>
          <w:p w14:paraId="274631B3" w14:textId="2B93CA1E" w:rsidR="00401BC5" w:rsidRPr="006971E7" w:rsidRDefault="00401BC5" w:rsidP="005207AC">
            <w:pPr>
              <w:spacing w:before="40" w:after="40"/>
              <w:rPr>
                <w:rFonts w:ascii="Arial" w:hAnsi="Arial" w:cs="Arial"/>
                <w:color w:val="008FC9"/>
                <w:sz w:val="20"/>
                <w:szCs w:val="20"/>
              </w:rPr>
            </w:pPr>
            <w:r>
              <w:rPr>
                <w:rFonts w:asciiTheme="minorBidi" w:hAnsiTheme="minorBidi"/>
                <w:sz w:val="20"/>
                <w:szCs w:val="20"/>
              </w:rPr>
              <w:t>Leading the Organisation</w:t>
            </w:r>
            <w:r w:rsidR="009D6415">
              <w:rPr>
                <w:rFonts w:asciiTheme="minorBidi" w:hAnsiTheme="minorBidi"/>
                <w:sz w:val="20"/>
                <w:szCs w:val="20"/>
              </w:rPr>
              <w:t xml:space="preserve"> </w:t>
            </w: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20EF5B55" w14:textId="43899713" w:rsidR="003078A0" w:rsidRPr="001D7AF6"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 </w:t>
            </w:r>
            <w:r w:rsidRPr="001D7AF6">
              <w:rPr>
                <w:rFonts w:ascii="Arial" w:eastAsia="Times New Roman" w:hAnsi="Arial" w:cs="Arial"/>
                <w:color w:val="000000"/>
                <w:kern w:val="0"/>
                <w:sz w:val="20"/>
                <w:szCs w:val="20"/>
                <w:lang w:eastAsia="en-NZ"/>
                <w14:ligatures w14:val="none"/>
              </w:rPr>
              <w:t> </w:t>
            </w:r>
          </w:p>
          <w:p w14:paraId="2EB63728" w14:textId="1F6EB39A" w:rsidR="00F31DB0" w:rsidRPr="001D7AF6"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1D7AF6" w:rsidRDefault="00FA4448" w:rsidP="79F53360">
            <w:pPr>
              <w:textAlignment w:val="baseline"/>
              <w:rPr>
                <w:rFonts w:ascii="Arial" w:eastAsia="Times New Roman" w:hAnsi="Arial" w:cs="Arial"/>
                <w:color w:val="000000"/>
                <w:kern w:val="0"/>
                <w:sz w:val="20"/>
                <w:szCs w:val="20"/>
                <w:lang w:eastAsia="en-NZ"/>
                <w14:ligatures w14:val="none"/>
              </w:rPr>
            </w:pPr>
            <w:r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Pr="00942D31">
              <w:rPr>
                <w:rFonts w:ascii="Arial" w:eastAsia="Times New Roman" w:hAnsi="Arial" w:cs="Arial"/>
                <w:color w:val="000000"/>
                <w:kern w:val="0"/>
                <w:sz w:val="20"/>
                <w:szCs w:val="20"/>
                <w:lang w:eastAsia="en-NZ"/>
                <w14:ligatures w14:val="none"/>
              </w:rPr>
              <w:t xml:space="preserve"> and allied health practitioners. </w:t>
            </w:r>
          </w:p>
          <w:p w14:paraId="2C552CA1" w14:textId="29BC6CA9" w:rsidR="00401BC5" w:rsidRPr="001D7AF6" w:rsidRDefault="00401BC5" w:rsidP="003078A0">
            <w:pPr>
              <w:textAlignment w:val="baseline"/>
              <w:rPr>
                <w:rFonts w:ascii="Arial" w:eastAsia="Times New Roman" w:hAnsi="Arial" w:cs="Arial"/>
                <w:color w:val="000000"/>
                <w:kern w:val="0"/>
                <w:sz w:val="20"/>
                <w:szCs w:val="20"/>
                <w:lang w:eastAsia="en-NZ"/>
                <w14:ligatures w14:val="none"/>
              </w:rPr>
            </w:pPr>
          </w:p>
          <w:p w14:paraId="3CA16A82" w14:textId="16D3721C" w:rsidR="00401BC5" w:rsidRPr="009C05E1" w:rsidRDefault="00401BC5"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2115413" w14:textId="77777777" w:rsidR="00C569E7" w:rsidRPr="009C05E1" w:rsidRDefault="00C569E7" w:rsidP="003078A0">
            <w:pPr>
              <w:textAlignment w:val="baseline"/>
              <w:rPr>
                <w:rFonts w:ascii="Calibri" w:eastAsia="Times New Roman" w:hAnsi="Calibri" w:cs="Calibri"/>
                <w:color w:val="000000"/>
                <w:kern w:val="0"/>
                <w:sz w:val="20"/>
                <w:szCs w:val="20"/>
                <w:lang w:eastAsia="en-NZ"/>
                <w14:ligatures w14:val="none"/>
              </w:rPr>
            </w:pP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2F31B467" w14:textId="77777777" w:rsidR="008C4535"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00FA13B6">
        <w:tc>
          <w:tcPr>
            <w:tcW w:w="4662" w:type="dxa"/>
            <w:shd w:val="clear" w:color="auto" w:fill="008FC9"/>
          </w:tcPr>
          <w:p w14:paraId="71999937"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61" w:type="dxa"/>
            <w:shd w:val="clear" w:color="auto" w:fill="008FC9"/>
          </w:tcPr>
          <w:p w14:paraId="2C97B969"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00FA13B6">
        <w:trPr>
          <w:trHeight w:val="918"/>
        </w:trPr>
        <w:tc>
          <w:tcPr>
            <w:tcW w:w="4662" w:type="dxa"/>
          </w:tcPr>
          <w:p w14:paraId="3C68A542" w14:textId="07E14189" w:rsidR="00980C93" w:rsidRDefault="00980C93" w:rsidP="008C356C">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679BD7A5" w14:textId="77777777" w:rsidR="00C569E7" w:rsidRDefault="00C569E7" w:rsidP="008C356C">
            <w:pPr>
              <w:spacing w:before="40" w:after="40"/>
              <w:rPr>
                <w:rFonts w:ascii="Arial" w:hAnsi="Arial" w:cs="Arial"/>
                <w:color w:val="000000" w:themeColor="text1"/>
                <w:sz w:val="20"/>
                <w:szCs w:val="20"/>
              </w:rPr>
            </w:pPr>
          </w:p>
          <w:p w14:paraId="1ECA8A57" w14:textId="77777777" w:rsidR="00980C93" w:rsidRPr="008756E0" w:rsidRDefault="00980C93" w:rsidP="008C356C">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14:paraId="06E9A7F8" w14:textId="77777777" w:rsidR="00980C93" w:rsidRDefault="00980C93" w:rsidP="008C356C">
            <w:pPr>
              <w:pStyle w:val="ListParagraph"/>
              <w:spacing w:before="40" w:after="40"/>
              <w:rPr>
                <w:rFonts w:ascii="Arial" w:hAnsi="Arial" w:cs="Arial"/>
                <w:color w:val="000000" w:themeColor="text1"/>
                <w:sz w:val="20"/>
                <w:szCs w:val="20"/>
              </w:rPr>
            </w:pPr>
          </w:p>
          <w:p w14:paraId="67A5338A" w14:textId="77777777" w:rsidR="005752F2" w:rsidRDefault="005752F2" w:rsidP="008C356C">
            <w:pPr>
              <w:pStyle w:val="ListParagraph"/>
              <w:spacing w:before="40" w:after="40"/>
              <w:rPr>
                <w:rFonts w:ascii="Arial" w:hAnsi="Arial" w:cs="Arial"/>
                <w:color w:val="000000" w:themeColor="text1"/>
                <w:sz w:val="20"/>
                <w:szCs w:val="20"/>
              </w:rPr>
            </w:pPr>
          </w:p>
          <w:p w14:paraId="5B29EB12" w14:textId="77777777" w:rsidR="005752F2" w:rsidRPr="005207AC" w:rsidRDefault="005752F2" w:rsidP="008C356C">
            <w:pPr>
              <w:pStyle w:val="ListParagraph"/>
              <w:spacing w:before="40" w:after="40"/>
              <w:rPr>
                <w:rFonts w:ascii="Arial" w:hAnsi="Arial" w:cs="Arial"/>
                <w:color w:val="000000" w:themeColor="text1"/>
                <w:sz w:val="20"/>
                <w:szCs w:val="20"/>
              </w:rPr>
            </w:pPr>
          </w:p>
        </w:tc>
        <w:tc>
          <w:tcPr>
            <w:tcW w:w="4661" w:type="dxa"/>
          </w:tcPr>
          <w:p w14:paraId="722BE59B" w14:textId="6AC53539" w:rsidR="00980C93" w:rsidRDefault="00980C93" w:rsidP="008C356C">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14:paraId="2A97CA6A" w14:textId="77777777" w:rsidR="00B36FAF" w:rsidRDefault="00B36FAF" w:rsidP="008C356C">
            <w:pPr>
              <w:spacing w:before="40" w:after="40"/>
              <w:rPr>
                <w:rFonts w:ascii="Arial" w:hAnsi="Arial" w:cs="Arial"/>
                <w:color w:val="000000" w:themeColor="text1"/>
                <w:sz w:val="20"/>
                <w:szCs w:val="20"/>
              </w:rPr>
            </w:pPr>
          </w:p>
          <w:p w14:paraId="3E481F87" w14:textId="77777777" w:rsidR="00980C93" w:rsidRPr="008756E0" w:rsidRDefault="00980C93" w:rsidP="008C356C">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r w:rsidR="00980C93" w:rsidRPr="005207AC" w14:paraId="1826C011" w14:textId="77777777" w:rsidTr="00FA13B6">
        <w:tc>
          <w:tcPr>
            <w:tcW w:w="9323" w:type="dxa"/>
            <w:gridSpan w:val="2"/>
            <w:shd w:val="clear" w:color="auto" w:fill="008FC9"/>
          </w:tcPr>
          <w:p w14:paraId="2A584A4A" w14:textId="29D65010"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lastRenderedPageBreak/>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00980C93" w:rsidRPr="005207AC" w14:paraId="728CA6ED" w14:textId="77777777" w:rsidTr="005A0707">
        <w:trPr>
          <w:trHeight w:val="2434"/>
        </w:trPr>
        <w:tc>
          <w:tcPr>
            <w:tcW w:w="9323" w:type="dxa"/>
            <w:gridSpan w:val="2"/>
          </w:tcPr>
          <w:p w14:paraId="21A31515" w14:textId="54250017" w:rsidR="00980C93" w:rsidRPr="00394BB1" w:rsidRDefault="006C1F8B" w:rsidP="008C356C">
            <w:pPr>
              <w:spacing w:before="40" w:after="40"/>
              <w:rPr>
                <w:rFonts w:ascii="Arial" w:hAnsi="Arial" w:cs="Arial"/>
                <w:color w:val="000000" w:themeColor="text1"/>
                <w:sz w:val="20"/>
                <w:szCs w:val="20"/>
              </w:rPr>
            </w:pPr>
            <w:r>
              <w:rPr>
                <w:rFonts w:ascii="Arial" w:hAnsi="Arial" w:cs="Arial"/>
                <w:b/>
                <w:bCs/>
                <w:color w:val="000000" w:themeColor="text1"/>
                <w:sz w:val="20"/>
                <w:szCs w:val="20"/>
              </w:rPr>
              <w:t xml:space="preserve">Care First: </w:t>
            </w:r>
            <w:r w:rsidR="00980C93" w:rsidRPr="00394BB1">
              <w:rPr>
                <w:rFonts w:ascii="Arial" w:hAnsi="Arial" w:cs="Arial"/>
                <w:color w:val="000000" w:themeColor="text1"/>
                <w:sz w:val="20"/>
                <w:szCs w:val="20"/>
              </w:rPr>
              <w:t xml:space="preserve"> </w:t>
            </w:r>
            <w:r w:rsidR="0087785D">
              <w:rPr>
                <w:rFonts w:ascii="Arial" w:hAnsi="Arial" w:cs="Arial"/>
                <w:color w:val="000000" w:themeColor="text1"/>
                <w:sz w:val="20"/>
                <w:szCs w:val="20"/>
              </w:rPr>
              <w:t xml:space="preserve">We bring our whole heart to work, </w:t>
            </w:r>
            <w:proofErr w:type="gramStart"/>
            <w:r w:rsidR="0087785D">
              <w:rPr>
                <w:rFonts w:ascii="Arial" w:hAnsi="Arial" w:cs="Arial"/>
                <w:color w:val="000000" w:themeColor="text1"/>
                <w:sz w:val="20"/>
                <w:szCs w:val="20"/>
              </w:rPr>
              <w:t>We</w:t>
            </w:r>
            <w:proofErr w:type="gramEnd"/>
            <w:r w:rsidR="0087785D">
              <w:rPr>
                <w:rFonts w:ascii="Arial" w:hAnsi="Arial" w:cs="Arial"/>
                <w:color w:val="000000" w:themeColor="text1"/>
                <w:sz w:val="20"/>
                <w:szCs w:val="20"/>
              </w:rPr>
              <w:t xml:space="preserve"> treat everyone with equitable care and respect, </w:t>
            </w:r>
            <w:proofErr w:type="gramStart"/>
            <w:r w:rsidR="0087785D">
              <w:rPr>
                <w:rFonts w:ascii="Arial" w:hAnsi="Arial" w:cs="Arial"/>
                <w:color w:val="000000" w:themeColor="text1"/>
                <w:sz w:val="20"/>
                <w:szCs w:val="20"/>
              </w:rPr>
              <w:t>We</w:t>
            </w:r>
            <w:proofErr w:type="gramEnd"/>
            <w:r w:rsidR="0087785D">
              <w:rPr>
                <w:rFonts w:ascii="Arial" w:hAnsi="Arial" w:cs="Arial"/>
                <w:color w:val="000000" w:themeColor="text1"/>
                <w:sz w:val="20"/>
                <w:szCs w:val="20"/>
              </w:rPr>
              <w:t xml:space="preserve"> take pride in everything we do</w:t>
            </w:r>
          </w:p>
          <w:p w14:paraId="086C965B" w14:textId="77777777" w:rsidR="00980C93" w:rsidRPr="00394BB1" w:rsidRDefault="00980C93" w:rsidP="008C356C">
            <w:pPr>
              <w:spacing w:before="40" w:after="40"/>
              <w:rPr>
                <w:rFonts w:ascii="Arial" w:hAnsi="Arial" w:cs="Arial"/>
                <w:color w:val="000000" w:themeColor="text1"/>
                <w:sz w:val="20"/>
                <w:szCs w:val="20"/>
              </w:rPr>
            </w:pPr>
          </w:p>
          <w:p w14:paraId="48D0DEB9" w14:textId="4A480483" w:rsidR="00980C93" w:rsidRPr="00394BB1" w:rsidRDefault="001B2591" w:rsidP="008C356C">
            <w:pPr>
              <w:spacing w:before="40" w:after="40"/>
              <w:rPr>
                <w:rFonts w:ascii="Arial" w:hAnsi="Arial" w:cs="Arial"/>
                <w:color w:val="000000" w:themeColor="text1"/>
                <w:sz w:val="20"/>
                <w:szCs w:val="20"/>
              </w:rPr>
            </w:pPr>
            <w:r>
              <w:rPr>
                <w:rFonts w:ascii="Arial" w:hAnsi="Arial" w:cs="Arial"/>
                <w:b/>
                <w:bCs/>
                <w:color w:val="000000" w:themeColor="text1"/>
                <w:sz w:val="20"/>
                <w:szCs w:val="20"/>
              </w:rPr>
              <w:t>Better Together:</w:t>
            </w:r>
            <w:r w:rsidR="00980C93" w:rsidRPr="00394BB1">
              <w:rPr>
                <w:rFonts w:ascii="Arial" w:hAnsi="Arial" w:cs="Arial"/>
                <w:color w:val="000000" w:themeColor="text1"/>
                <w:sz w:val="20"/>
                <w:szCs w:val="20"/>
              </w:rPr>
              <w:t xml:space="preserve"> </w:t>
            </w:r>
            <w:r>
              <w:rPr>
                <w:rFonts w:ascii="Arial" w:hAnsi="Arial" w:cs="Arial"/>
                <w:color w:val="000000" w:themeColor="text1"/>
                <w:sz w:val="20"/>
                <w:szCs w:val="20"/>
              </w:rPr>
              <w:t xml:space="preserve">We actively seek out different perspectives and experiences, </w:t>
            </w:r>
            <w:proofErr w:type="gramStart"/>
            <w:r>
              <w:rPr>
                <w:rFonts w:ascii="Arial" w:hAnsi="Arial" w:cs="Arial"/>
                <w:color w:val="000000" w:themeColor="text1"/>
                <w:sz w:val="20"/>
                <w:szCs w:val="20"/>
              </w:rPr>
              <w:t>We</w:t>
            </w:r>
            <w:proofErr w:type="gramEnd"/>
            <w:r>
              <w:rPr>
                <w:rFonts w:ascii="Arial" w:hAnsi="Arial" w:cs="Arial"/>
                <w:color w:val="000000" w:themeColor="text1"/>
                <w:sz w:val="20"/>
                <w:szCs w:val="20"/>
              </w:rPr>
              <w:t xml:space="preserve"> build genuine connections, </w:t>
            </w:r>
            <w:proofErr w:type="gramStart"/>
            <w:r>
              <w:rPr>
                <w:rFonts w:ascii="Arial" w:hAnsi="Arial" w:cs="Arial"/>
                <w:color w:val="000000" w:themeColor="text1"/>
                <w:sz w:val="20"/>
                <w:szCs w:val="20"/>
              </w:rPr>
              <w:t>We</w:t>
            </w:r>
            <w:proofErr w:type="gramEnd"/>
            <w:r>
              <w:rPr>
                <w:rFonts w:ascii="Arial" w:hAnsi="Arial" w:cs="Arial"/>
                <w:color w:val="000000" w:themeColor="text1"/>
                <w:sz w:val="20"/>
                <w:szCs w:val="20"/>
              </w:rPr>
              <w:t xml:space="preserve"> lift each other up</w:t>
            </w:r>
            <w:r w:rsidR="00980C93" w:rsidRPr="00394BB1">
              <w:rPr>
                <w:rFonts w:ascii="Arial" w:hAnsi="Arial" w:cs="Arial"/>
                <w:color w:val="000000" w:themeColor="text1"/>
                <w:sz w:val="20"/>
                <w:szCs w:val="20"/>
              </w:rPr>
              <w:t xml:space="preserve"> </w:t>
            </w:r>
          </w:p>
          <w:p w14:paraId="0FFD4BDB" w14:textId="77777777" w:rsidR="00980C93" w:rsidRPr="00394BB1" w:rsidRDefault="00980C93" w:rsidP="008C356C">
            <w:pPr>
              <w:spacing w:before="40" w:after="40"/>
              <w:rPr>
                <w:rFonts w:ascii="Arial" w:hAnsi="Arial" w:cs="Arial"/>
                <w:color w:val="000000" w:themeColor="text1"/>
                <w:sz w:val="20"/>
                <w:szCs w:val="20"/>
              </w:rPr>
            </w:pPr>
          </w:p>
          <w:p w14:paraId="5736F61D" w14:textId="156B347B" w:rsidR="00980C93" w:rsidRPr="005207AC" w:rsidRDefault="00F16B31" w:rsidP="00F16B31">
            <w:pPr>
              <w:spacing w:before="40" w:after="40"/>
              <w:rPr>
                <w:rFonts w:ascii="Arial" w:hAnsi="Arial" w:cs="Arial"/>
                <w:color w:val="008FC9"/>
                <w:sz w:val="20"/>
                <w:szCs w:val="20"/>
              </w:rPr>
            </w:pPr>
            <w:r>
              <w:rPr>
                <w:rFonts w:ascii="Arial" w:hAnsi="Arial" w:cs="Arial"/>
                <w:b/>
                <w:bCs/>
                <w:color w:val="000000" w:themeColor="text1"/>
                <w:sz w:val="20"/>
                <w:szCs w:val="20"/>
              </w:rPr>
              <w:t xml:space="preserve">Pursue Excellence: </w:t>
            </w:r>
            <w:r w:rsidRPr="00F16B31">
              <w:rPr>
                <w:rFonts w:ascii="Arial" w:hAnsi="Arial" w:cs="Arial"/>
                <w:color w:val="000000" w:themeColor="text1"/>
                <w:sz w:val="20"/>
                <w:szCs w:val="20"/>
              </w:rPr>
              <w:t xml:space="preserve">We embrace fresh thinking in the constant pursuit of excellence, </w:t>
            </w:r>
            <w:proofErr w:type="gramStart"/>
            <w:r w:rsidRPr="00F16B31">
              <w:rPr>
                <w:rFonts w:ascii="Arial" w:hAnsi="Arial" w:cs="Arial"/>
                <w:color w:val="000000" w:themeColor="text1"/>
                <w:sz w:val="20"/>
                <w:szCs w:val="20"/>
              </w:rPr>
              <w:t>We</w:t>
            </w:r>
            <w:proofErr w:type="gramEnd"/>
            <w:r w:rsidRPr="00F16B31">
              <w:rPr>
                <w:rFonts w:ascii="Arial" w:hAnsi="Arial" w:cs="Arial"/>
                <w:color w:val="000000" w:themeColor="text1"/>
                <w:sz w:val="20"/>
                <w:szCs w:val="20"/>
              </w:rPr>
              <w:t xml:space="preserve"> challenge ourselves to think differently, </w:t>
            </w:r>
            <w:proofErr w:type="gramStart"/>
            <w:r w:rsidRPr="00F16B31">
              <w:rPr>
                <w:rFonts w:ascii="Arial" w:hAnsi="Arial" w:cs="Arial"/>
                <w:color w:val="000000" w:themeColor="text1"/>
                <w:sz w:val="20"/>
                <w:szCs w:val="20"/>
              </w:rPr>
              <w:t>We</w:t>
            </w:r>
            <w:proofErr w:type="gramEnd"/>
            <w:r w:rsidRPr="00F16B31">
              <w:rPr>
                <w:rFonts w:ascii="Arial" w:hAnsi="Arial" w:cs="Arial"/>
                <w:color w:val="000000" w:themeColor="text1"/>
                <w:sz w:val="20"/>
                <w:szCs w:val="20"/>
              </w:rPr>
              <w:t xml:space="preserve"> turn ideas into action through consistent mahi.</w:t>
            </w:r>
            <w:r w:rsidR="00980C93" w:rsidRPr="00394BB1">
              <w:rPr>
                <w:rFonts w:ascii="Arial" w:hAnsi="Arial" w:cs="Arial"/>
                <w:color w:val="000000" w:themeColor="text1"/>
                <w:sz w:val="20"/>
                <w:szCs w:val="20"/>
              </w:rPr>
              <w:t xml:space="preserve"> </w:t>
            </w:r>
          </w:p>
        </w:tc>
      </w:tr>
    </w:tbl>
    <w:p w14:paraId="310D5262" w14:textId="77777777"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000D1EA4">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000D1EA4" w:rsidRPr="005207AC" w14:paraId="4E1F4A6C" w14:textId="77777777" w:rsidTr="000D1EA4">
        <w:tc>
          <w:tcPr>
            <w:tcW w:w="9350" w:type="dxa"/>
          </w:tcPr>
          <w:p w14:paraId="5C2D604D" w14:textId="26CA6EA4" w:rsidR="00EA0364" w:rsidRPr="00BE13E7" w:rsidRDefault="00F71F9F" w:rsidP="00EA0364">
            <w:pPr>
              <w:pStyle w:val="NormalWeb"/>
              <w:rPr>
                <w:rFonts w:ascii="Arial" w:hAnsi="Arial" w:cs="Arial"/>
                <w:sz w:val="20"/>
                <w:szCs w:val="20"/>
              </w:rPr>
            </w:pPr>
            <w:r w:rsidRPr="00BE13E7">
              <w:rPr>
                <w:rFonts w:ascii="Arial" w:hAnsi="Arial" w:cs="Arial"/>
                <w:sz w:val="20"/>
                <w:szCs w:val="20"/>
              </w:rPr>
              <w:t>The Finance Business Partner for Joint Venture</w:t>
            </w:r>
            <w:r w:rsidR="005A0707">
              <w:rPr>
                <w:rFonts w:ascii="Arial" w:hAnsi="Arial" w:cs="Arial"/>
                <w:sz w:val="20"/>
                <w:szCs w:val="20"/>
              </w:rPr>
              <w:t xml:space="preserve">s reports to the Senior Finance Business Partner – JV’s and </w:t>
            </w:r>
            <w:r w:rsidR="00EA0364" w:rsidRPr="00BE13E7">
              <w:rPr>
                <w:rFonts w:ascii="Arial" w:hAnsi="Arial" w:cs="Arial"/>
                <w:sz w:val="20"/>
                <w:szCs w:val="20"/>
              </w:rPr>
              <w:t xml:space="preserve">is a key strategic advisor to </w:t>
            </w:r>
            <w:r w:rsidR="00EA0364">
              <w:rPr>
                <w:rFonts w:ascii="Arial" w:hAnsi="Arial" w:cs="Arial"/>
                <w:sz w:val="20"/>
                <w:szCs w:val="20"/>
              </w:rPr>
              <w:t>JV</w:t>
            </w:r>
            <w:r w:rsidR="00EA0364" w:rsidRPr="00BE13E7">
              <w:rPr>
                <w:rFonts w:ascii="Arial" w:hAnsi="Arial" w:cs="Arial"/>
                <w:sz w:val="20"/>
                <w:szCs w:val="20"/>
              </w:rPr>
              <w:t xml:space="preserve"> leadership teams, providing trusted financial insights and driving performance across hospital operations. The role ensures financial stewardship and decision support by delivering timely, accurate, and forward-looking analysis that supports clinical, operational, and commercial objectives.</w:t>
            </w:r>
          </w:p>
          <w:p w14:paraId="4A2D7CF3" w14:textId="53D44B14" w:rsidR="000D1EA4" w:rsidRPr="005207AC" w:rsidRDefault="000D1EA4" w:rsidP="005207AC">
            <w:pPr>
              <w:spacing w:before="40" w:after="40"/>
              <w:rPr>
                <w:rFonts w:ascii="Arial" w:hAnsi="Arial" w:cs="Arial"/>
                <w:color w:val="008FC9"/>
                <w:sz w:val="20"/>
                <w:szCs w:val="20"/>
              </w:rPr>
            </w:pP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3"/>
        <w:gridCol w:w="4660"/>
      </w:tblGrid>
      <w:tr w:rsidR="000D1EA4" w:rsidRPr="005207AC" w14:paraId="6986D747" w14:textId="77777777" w:rsidTr="000077B3">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rsidTr="006E67B2">
        <w:tc>
          <w:tcPr>
            <w:tcW w:w="4675" w:type="dxa"/>
          </w:tcPr>
          <w:p w14:paraId="1887E22F"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14:paraId="6AE21CCA" w14:textId="1BDDE01D" w:rsidR="005A0707" w:rsidRDefault="005A0707" w:rsidP="005E085F">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Senior Finance Business Partner </w:t>
            </w:r>
            <w:r w:rsidR="002E1DE6">
              <w:rPr>
                <w:rFonts w:ascii="Arial" w:hAnsi="Arial" w:cs="Arial"/>
                <w:color w:val="000000" w:themeColor="text1"/>
                <w:sz w:val="20"/>
                <w:szCs w:val="20"/>
              </w:rPr>
              <w:t>–</w:t>
            </w:r>
            <w:r>
              <w:rPr>
                <w:rFonts w:ascii="Arial" w:hAnsi="Arial" w:cs="Arial"/>
                <w:color w:val="000000" w:themeColor="text1"/>
                <w:sz w:val="20"/>
                <w:szCs w:val="20"/>
              </w:rPr>
              <w:t xml:space="preserve"> JV</w:t>
            </w:r>
          </w:p>
          <w:p w14:paraId="55FC9F1A" w14:textId="77777777" w:rsidR="00821339" w:rsidRDefault="00821339" w:rsidP="00821339">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Financial Control team</w:t>
            </w:r>
          </w:p>
          <w:p w14:paraId="57707D6A" w14:textId="77777777" w:rsidR="00821339" w:rsidRDefault="00821339" w:rsidP="00821339">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General Manager – Business Partnering &amp; Analysis</w:t>
            </w:r>
          </w:p>
          <w:p w14:paraId="1188249A" w14:textId="77777777" w:rsidR="00821339" w:rsidRPr="005207AC" w:rsidRDefault="00821339" w:rsidP="00821339">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National Support Office resource team</w:t>
            </w:r>
          </w:p>
          <w:p w14:paraId="2EF0DA4C" w14:textId="77777777" w:rsidR="00821339" w:rsidRDefault="00821339" w:rsidP="00821339">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Hospital managers and administration staff</w:t>
            </w:r>
          </w:p>
          <w:p w14:paraId="68F371D8" w14:textId="77777777" w:rsidR="00821339" w:rsidRDefault="00821339" w:rsidP="00821339">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ELT</w:t>
            </w:r>
          </w:p>
          <w:p w14:paraId="54C44B57" w14:textId="73280E24" w:rsidR="000D1EA4" w:rsidRPr="008813E5" w:rsidRDefault="000D1EA4" w:rsidP="008813E5">
            <w:pPr>
              <w:spacing w:before="40" w:after="40"/>
              <w:ind w:left="360"/>
              <w:rPr>
                <w:rFonts w:ascii="Arial" w:hAnsi="Arial" w:cs="Arial"/>
                <w:color w:val="000000" w:themeColor="text1"/>
                <w:sz w:val="20"/>
                <w:szCs w:val="20"/>
              </w:rPr>
            </w:pPr>
          </w:p>
        </w:tc>
        <w:tc>
          <w:tcPr>
            <w:tcW w:w="4675" w:type="dxa"/>
          </w:tcPr>
          <w:p w14:paraId="58BE77CC"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14:paraId="03B008D6" w14:textId="77777777" w:rsidR="0017142B" w:rsidRPr="00823085" w:rsidRDefault="0017142B" w:rsidP="0017142B">
            <w:pPr>
              <w:pStyle w:val="ListParagraph"/>
              <w:numPr>
                <w:ilvl w:val="0"/>
                <w:numId w:val="1"/>
              </w:numPr>
              <w:spacing w:before="40" w:after="40"/>
              <w:rPr>
                <w:ins w:id="0" w:author="Graeme Read" w:date="2025-07-31T13:17:00Z" w16du:dateUtc="2025-07-31T01:17:00Z"/>
                <w:rFonts w:ascii="Arial" w:hAnsi="Arial" w:cs="Arial"/>
                <w:color w:val="000000" w:themeColor="text1"/>
                <w:sz w:val="20"/>
                <w:szCs w:val="20"/>
              </w:rPr>
            </w:pPr>
            <w:ins w:id="1" w:author="Graeme Read" w:date="2025-07-31T13:17:00Z" w16du:dateUtc="2025-07-31T01:17:00Z">
              <w:r w:rsidRPr="00823085">
                <w:rPr>
                  <w:rFonts w:ascii="Arial" w:hAnsi="Arial" w:cs="Arial"/>
                  <w:color w:val="000000" w:themeColor="text1"/>
                  <w:sz w:val="20"/>
                  <w:szCs w:val="20"/>
                </w:rPr>
                <w:t>External auditors</w:t>
              </w:r>
            </w:ins>
          </w:p>
          <w:p w14:paraId="134FAD72" w14:textId="77777777" w:rsidR="0017142B" w:rsidRPr="00823085" w:rsidRDefault="0017142B" w:rsidP="0017142B">
            <w:pPr>
              <w:pStyle w:val="ListParagraph"/>
              <w:numPr>
                <w:ilvl w:val="0"/>
                <w:numId w:val="1"/>
              </w:numPr>
              <w:spacing w:before="40" w:after="40"/>
              <w:rPr>
                <w:ins w:id="2" w:author="Graeme Read" w:date="2025-07-31T13:17:00Z" w16du:dateUtc="2025-07-31T01:17:00Z"/>
                <w:rFonts w:ascii="Arial" w:hAnsi="Arial" w:cs="Arial"/>
                <w:color w:val="000000" w:themeColor="text1"/>
                <w:sz w:val="20"/>
                <w:szCs w:val="20"/>
              </w:rPr>
            </w:pPr>
            <w:ins w:id="3" w:author="Graeme Read" w:date="2025-07-31T13:17:00Z" w16du:dateUtc="2025-07-31T01:17:00Z">
              <w:r w:rsidRPr="00823085">
                <w:rPr>
                  <w:rFonts w:ascii="Arial" w:hAnsi="Arial" w:cs="Arial"/>
                  <w:color w:val="000000" w:themeColor="text1"/>
                  <w:sz w:val="20"/>
                  <w:szCs w:val="20"/>
                </w:rPr>
                <w:t>Internal auditors</w:t>
              </w:r>
            </w:ins>
          </w:p>
          <w:p w14:paraId="72BDAEA0" w14:textId="77777777" w:rsidR="0017142B" w:rsidRPr="00823085" w:rsidRDefault="0017142B" w:rsidP="0017142B">
            <w:pPr>
              <w:pStyle w:val="ListParagraph"/>
              <w:numPr>
                <w:ilvl w:val="0"/>
                <w:numId w:val="1"/>
              </w:numPr>
              <w:spacing w:before="40" w:after="40"/>
              <w:rPr>
                <w:ins w:id="4" w:author="Graeme Read" w:date="2025-07-31T13:17:00Z" w16du:dateUtc="2025-07-31T01:17:00Z"/>
                <w:rFonts w:ascii="Arial" w:hAnsi="Arial" w:cs="Arial"/>
                <w:color w:val="000000" w:themeColor="text1"/>
                <w:sz w:val="20"/>
                <w:szCs w:val="20"/>
              </w:rPr>
            </w:pPr>
            <w:ins w:id="5" w:author="Graeme Read" w:date="2025-07-31T13:17:00Z" w16du:dateUtc="2025-07-31T01:17:00Z">
              <w:r w:rsidRPr="00823085">
                <w:rPr>
                  <w:rFonts w:ascii="Arial" w:hAnsi="Arial" w:cs="Arial"/>
                  <w:color w:val="000000" w:themeColor="text1"/>
                  <w:sz w:val="20"/>
                  <w:szCs w:val="20"/>
                </w:rPr>
                <w:t>Funders</w:t>
              </w:r>
            </w:ins>
          </w:p>
          <w:p w14:paraId="71E12383" w14:textId="77777777" w:rsidR="0017142B" w:rsidRPr="00823085" w:rsidRDefault="0017142B" w:rsidP="0017142B">
            <w:pPr>
              <w:pStyle w:val="ListParagraph"/>
              <w:numPr>
                <w:ilvl w:val="0"/>
                <w:numId w:val="1"/>
              </w:numPr>
              <w:spacing w:before="40" w:after="40"/>
              <w:rPr>
                <w:ins w:id="6" w:author="Graeme Read" w:date="2025-07-31T13:17:00Z" w16du:dateUtc="2025-07-31T01:17:00Z"/>
                <w:rFonts w:ascii="Arial" w:hAnsi="Arial" w:cs="Arial"/>
                <w:color w:val="000000" w:themeColor="text1"/>
                <w:sz w:val="20"/>
                <w:szCs w:val="20"/>
              </w:rPr>
            </w:pPr>
            <w:ins w:id="7" w:author="Graeme Read" w:date="2025-07-31T13:17:00Z" w16du:dateUtc="2025-07-31T01:17:00Z">
              <w:r w:rsidRPr="00823085">
                <w:rPr>
                  <w:rFonts w:ascii="Arial" w:hAnsi="Arial" w:cs="Arial"/>
                  <w:color w:val="000000" w:themeColor="text1"/>
                  <w:sz w:val="20"/>
                  <w:szCs w:val="20"/>
                </w:rPr>
                <w:t>Banking partner</w:t>
              </w:r>
            </w:ins>
          </w:p>
          <w:p w14:paraId="63D223F4" w14:textId="0D54A7A4" w:rsidR="008124B9" w:rsidRPr="005207AC" w:rsidDel="0017142B" w:rsidRDefault="008124B9" w:rsidP="008124B9">
            <w:pPr>
              <w:pStyle w:val="ListParagraph"/>
              <w:numPr>
                <w:ilvl w:val="0"/>
                <w:numId w:val="1"/>
              </w:numPr>
              <w:spacing w:before="40" w:after="40"/>
              <w:rPr>
                <w:del w:id="8" w:author="Graeme Read" w:date="2025-07-31T13:17:00Z" w16du:dateUtc="2025-07-31T01:17:00Z"/>
                <w:rFonts w:ascii="Arial" w:hAnsi="Arial" w:cs="Arial"/>
                <w:color w:val="000000" w:themeColor="text1"/>
                <w:sz w:val="20"/>
                <w:szCs w:val="20"/>
              </w:rPr>
            </w:pPr>
            <w:del w:id="9" w:author="Graeme Read" w:date="2025-07-31T13:17:00Z" w16du:dateUtc="2025-07-31T01:17:00Z">
              <w:r w:rsidDel="0017142B">
                <w:rPr>
                  <w:rFonts w:ascii="Arial" w:hAnsi="Arial" w:cs="Arial"/>
                  <w:color w:val="000000" w:themeColor="text1"/>
                  <w:sz w:val="20"/>
                  <w:szCs w:val="20"/>
                </w:rPr>
                <w:delText>As and when required</w:delText>
              </w:r>
            </w:del>
          </w:p>
          <w:p w14:paraId="30031545" w14:textId="4698F69E" w:rsidR="005207AC" w:rsidRPr="005207AC" w:rsidRDefault="005207AC" w:rsidP="008813E5">
            <w:pPr>
              <w:pStyle w:val="ListParagraph"/>
              <w:spacing w:before="40" w:after="40"/>
              <w:rPr>
                <w:rFonts w:ascii="Arial" w:hAnsi="Arial" w:cs="Arial"/>
                <w:color w:val="008FC9"/>
                <w:sz w:val="20"/>
                <w:szCs w:val="20"/>
              </w:rPr>
            </w:pPr>
          </w:p>
        </w:tc>
      </w:tr>
    </w:tbl>
    <w:p w14:paraId="41FFCEF2" w14:textId="77777777" w:rsidR="004F72B6" w:rsidRDefault="004F72B6" w:rsidP="005207AC">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533CD608">
        <w:tc>
          <w:tcPr>
            <w:tcW w:w="9323" w:type="dxa"/>
            <w:shd w:val="clear" w:color="auto" w:fill="008FC9"/>
          </w:tcPr>
          <w:p w14:paraId="648FAB41" w14:textId="2365C9C4" w:rsidR="005207AC" w:rsidRPr="00394BB1" w:rsidRDefault="005207AC" w:rsidP="00040D96">
            <w:pPr>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5207AC" w:rsidRPr="005207AC" w14:paraId="67B6A616" w14:textId="77777777" w:rsidTr="533CD608">
        <w:trPr>
          <w:trHeight w:val="2756"/>
        </w:trPr>
        <w:tc>
          <w:tcPr>
            <w:tcW w:w="9323" w:type="dxa"/>
          </w:tcPr>
          <w:p w14:paraId="66D377FD" w14:textId="44AF1CBB" w:rsidR="00E41E16" w:rsidRPr="00BE13E7" w:rsidRDefault="00E41E16" w:rsidP="00E41E16">
            <w:pPr>
              <w:outlineLvl w:val="2"/>
              <w:rPr>
                <w:rFonts w:ascii="Arial" w:eastAsia="Times New Roman" w:hAnsi="Arial" w:cs="Arial"/>
                <w:b/>
                <w:bCs/>
                <w:kern w:val="0"/>
                <w:sz w:val="20"/>
                <w:szCs w:val="20"/>
                <w:lang w:eastAsia="en-NZ"/>
                <w14:ligatures w14:val="none"/>
              </w:rPr>
            </w:pPr>
            <w:r w:rsidRPr="00BE13E7">
              <w:rPr>
                <w:rFonts w:ascii="Arial" w:eastAsia="Times New Roman" w:hAnsi="Arial" w:cs="Arial"/>
                <w:b/>
                <w:bCs/>
                <w:kern w:val="0"/>
                <w:sz w:val="20"/>
                <w:szCs w:val="20"/>
                <w:lang w:eastAsia="en-NZ"/>
                <w14:ligatures w14:val="none"/>
              </w:rPr>
              <w:t>Business Partnering</w:t>
            </w:r>
          </w:p>
          <w:p w14:paraId="574F8FD1" w14:textId="65671E8A" w:rsidR="00B45C78" w:rsidRDefault="00E41E16" w:rsidP="008523F2">
            <w:pPr>
              <w:numPr>
                <w:ilvl w:val="0"/>
                <w:numId w:val="28"/>
              </w:numPr>
              <w:rPr>
                <w:rFonts w:ascii="Arial" w:eastAsia="Times New Roman" w:hAnsi="Arial" w:cs="Arial"/>
                <w:kern w:val="0"/>
                <w:sz w:val="20"/>
                <w:szCs w:val="20"/>
                <w:lang w:eastAsia="en-NZ"/>
                <w14:ligatures w14:val="none"/>
              </w:rPr>
            </w:pPr>
            <w:r>
              <w:rPr>
                <w:rFonts w:ascii="Arial" w:eastAsia="Times New Roman" w:hAnsi="Arial" w:cs="Arial"/>
                <w:kern w:val="0"/>
                <w:sz w:val="20"/>
                <w:szCs w:val="20"/>
                <w:lang w:eastAsia="en-NZ"/>
                <w14:ligatures w14:val="none"/>
              </w:rPr>
              <w:t xml:space="preserve">Partner with </w:t>
            </w:r>
            <w:r w:rsidR="00821339">
              <w:rPr>
                <w:rFonts w:ascii="Arial" w:eastAsia="Times New Roman" w:hAnsi="Arial" w:cs="Arial"/>
                <w:kern w:val="0"/>
                <w:sz w:val="20"/>
                <w:szCs w:val="20"/>
                <w:lang w:eastAsia="en-NZ"/>
                <w14:ligatures w14:val="none"/>
              </w:rPr>
              <w:t>GM/</w:t>
            </w:r>
            <w:r>
              <w:rPr>
                <w:rFonts w:ascii="Arial" w:eastAsia="Times New Roman" w:hAnsi="Arial" w:cs="Arial"/>
                <w:kern w:val="0"/>
                <w:sz w:val="20"/>
                <w:szCs w:val="20"/>
                <w:lang w:eastAsia="en-NZ"/>
                <w14:ligatures w14:val="none"/>
              </w:rPr>
              <w:t>CEO’s and leadership teams to guide financial performance, including forecasting, budgeting and variance analysis</w:t>
            </w:r>
            <w:r w:rsidR="00B45C78" w:rsidRPr="00BE13E7">
              <w:rPr>
                <w:rFonts w:ascii="Arial" w:eastAsia="Times New Roman" w:hAnsi="Arial" w:cs="Arial"/>
                <w:kern w:val="0"/>
                <w:sz w:val="20"/>
                <w:szCs w:val="20"/>
                <w:lang w:eastAsia="en-NZ"/>
                <w14:ligatures w14:val="none"/>
              </w:rPr>
              <w:t xml:space="preserve"> </w:t>
            </w:r>
          </w:p>
          <w:p w14:paraId="0EDCD604" w14:textId="4B56AD9F" w:rsidR="00B45C78" w:rsidRPr="00BE13E7" w:rsidRDefault="00B45C78" w:rsidP="008523F2">
            <w:pPr>
              <w:numPr>
                <w:ilvl w:val="0"/>
                <w:numId w:val="28"/>
              </w:numPr>
              <w:rPr>
                <w:rFonts w:ascii="Arial" w:eastAsia="Times New Roman" w:hAnsi="Arial" w:cs="Arial"/>
                <w:kern w:val="0"/>
                <w:sz w:val="20"/>
                <w:szCs w:val="20"/>
                <w:lang w:eastAsia="en-NZ"/>
                <w14:ligatures w14:val="none"/>
              </w:rPr>
            </w:pPr>
            <w:r w:rsidRPr="00BE13E7">
              <w:rPr>
                <w:rFonts w:ascii="Arial" w:eastAsia="Times New Roman" w:hAnsi="Arial" w:cs="Arial"/>
                <w:kern w:val="0"/>
                <w:sz w:val="20"/>
                <w:szCs w:val="20"/>
                <w:lang w:eastAsia="en-NZ"/>
                <w14:ligatures w14:val="none"/>
              </w:rPr>
              <w:t>Cultivate strong financial relationships with clinical leads, investors, and operational stakeholders.</w:t>
            </w:r>
          </w:p>
          <w:p w14:paraId="1F6076C4" w14:textId="7601707F" w:rsidR="00E41E16" w:rsidRDefault="00E41E16" w:rsidP="008523F2">
            <w:pPr>
              <w:numPr>
                <w:ilvl w:val="0"/>
                <w:numId w:val="28"/>
              </w:numPr>
              <w:rPr>
                <w:rFonts w:ascii="Arial" w:eastAsia="Times New Roman" w:hAnsi="Arial" w:cs="Arial"/>
                <w:kern w:val="0"/>
                <w:sz w:val="20"/>
                <w:szCs w:val="20"/>
                <w:lang w:eastAsia="en-NZ"/>
                <w14:ligatures w14:val="none"/>
              </w:rPr>
            </w:pPr>
            <w:r w:rsidRPr="00BE13E7">
              <w:rPr>
                <w:rFonts w:ascii="Arial" w:eastAsia="Times New Roman" w:hAnsi="Arial" w:cs="Arial"/>
                <w:kern w:val="0"/>
                <w:sz w:val="20"/>
                <w:szCs w:val="20"/>
                <w:lang w:eastAsia="en-NZ"/>
                <w14:ligatures w14:val="none"/>
              </w:rPr>
              <w:t xml:space="preserve">Build financial literacy across </w:t>
            </w:r>
            <w:r w:rsidR="00821339">
              <w:rPr>
                <w:rFonts w:ascii="Arial" w:eastAsia="Times New Roman" w:hAnsi="Arial" w:cs="Arial"/>
                <w:kern w:val="0"/>
                <w:sz w:val="20"/>
                <w:szCs w:val="20"/>
                <w:lang w:eastAsia="en-NZ"/>
                <w14:ligatures w14:val="none"/>
              </w:rPr>
              <w:t>the Group</w:t>
            </w:r>
            <w:r w:rsidRPr="00BE13E7">
              <w:rPr>
                <w:rFonts w:ascii="Arial" w:eastAsia="Times New Roman" w:hAnsi="Arial" w:cs="Arial"/>
                <w:kern w:val="0"/>
                <w:sz w:val="20"/>
                <w:szCs w:val="20"/>
                <w:lang w:eastAsia="en-NZ"/>
                <w14:ligatures w14:val="none"/>
              </w:rPr>
              <w:t xml:space="preserve"> to drive financial accountability</w:t>
            </w:r>
            <w:r>
              <w:rPr>
                <w:rFonts w:ascii="Arial" w:eastAsia="Times New Roman" w:hAnsi="Arial" w:cs="Arial"/>
                <w:kern w:val="0"/>
                <w:sz w:val="20"/>
                <w:szCs w:val="20"/>
                <w:lang w:eastAsia="en-NZ"/>
                <w14:ligatures w14:val="none"/>
              </w:rPr>
              <w:t>.</w:t>
            </w:r>
          </w:p>
          <w:p w14:paraId="52B904D5" w14:textId="2365CC20" w:rsidR="00E41E16" w:rsidRPr="0049059D" w:rsidRDefault="00E41E16" w:rsidP="008523F2">
            <w:pPr>
              <w:pStyle w:val="ListParagraph"/>
              <w:numPr>
                <w:ilvl w:val="0"/>
                <w:numId w:val="28"/>
              </w:numPr>
              <w:spacing w:before="40" w:after="40"/>
              <w:rPr>
                <w:rFonts w:ascii="Arial" w:hAnsi="Arial" w:cs="Arial"/>
                <w:color w:val="000000" w:themeColor="text1"/>
                <w:sz w:val="20"/>
                <w:szCs w:val="20"/>
              </w:rPr>
            </w:pPr>
            <w:r w:rsidRPr="0049059D">
              <w:rPr>
                <w:rFonts w:ascii="Arial" w:hAnsi="Arial" w:cs="Arial"/>
                <w:color w:val="000000" w:themeColor="text1"/>
                <w:sz w:val="20"/>
                <w:szCs w:val="20"/>
              </w:rPr>
              <w:t>Preparation of month-end management accounts</w:t>
            </w:r>
            <w:r>
              <w:rPr>
                <w:rFonts w:ascii="Arial" w:hAnsi="Arial" w:cs="Arial"/>
                <w:color w:val="000000" w:themeColor="text1"/>
                <w:sz w:val="20"/>
                <w:szCs w:val="20"/>
              </w:rPr>
              <w:t xml:space="preserve"> / Board Reporting</w:t>
            </w:r>
            <w:r w:rsidRPr="0049059D">
              <w:rPr>
                <w:rFonts w:ascii="Arial" w:hAnsi="Arial" w:cs="Arial"/>
                <w:color w:val="000000" w:themeColor="text1"/>
                <w:sz w:val="20"/>
                <w:szCs w:val="20"/>
              </w:rPr>
              <w:t xml:space="preserve"> and review to final reporting stage.</w:t>
            </w:r>
          </w:p>
          <w:p w14:paraId="1EFB5219" w14:textId="77777777" w:rsidR="00E41E16" w:rsidRPr="0049059D" w:rsidRDefault="00E41E16" w:rsidP="008523F2">
            <w:pPr>
              <w:pStyle w:val="ListParagraph"/>
              <w:numPr>
                <w:ilvl w:val="0"/>
                <w:numId w:val="28"/>
              </w:numPr>
              <w:spacing w:before="40" w:after="40"/>
              <w:rPr>
                <w:rFonts w:ascii="Arial" w:hAnsi="Arial" w:cs="Arial"/>
                <w:color w:val="000000" w:themeColor="text1"/>
                <w:sz w:val="20"/>
                <w:szCs w:val="20"/>
              </w:rPr>
            </w:pPr>
            <w:r w:rsidRPr="0049059D">
              <w:rPr>
                <w:rFonts w:ascii="Arial" w:hAnsi="Arial" w:cs="Arial"/>
                <w:color w:val="000000" w:themeColor="text1"/>
                <w:sz w:val="20"/>
                <w:szCs w:val="20"/>
              </w:rPr>
              <w:t>Preparation of board papers (when required)</w:t>
            </w:r>
          </w:p>
          <w:p w14:paraId="2A894015" w14:textId="77777777" w:rsidR="00E41E16" w:rsidRPr="0049059D" w:rsidRDefault="00E41E16" w:rsidP="008523F2">
            <w:pPr>
              <w:pStyle w:val="ListParagraph"/>
              <w:numPr>
                <w:ilvl w:val="0"/>
                <w:numId w:val="28"/>
              </w:numPr>
              <w:spacing w:before="40" w:after="40"/>
              <w:rPr>
                <w:rFonts w:ascii="Arial" w:hAnsi="Arial" w:cs="Arial"/>
                <w:color w:val="000000" w:themeColor="text1"/>
                <w:sz w:val="20"/>
                <w:szCs w:val="20"/>
              </w:rPr>
            </w:pPr>
            <w:r w:rsidRPr="0049059D">
              <w:rPr>
                <w:rFonts w:ascii="Arial" w:hAnsi="Arial" w:cs="Arial"/>
                <w:color w:val="000000" w:themeColor="text1"/>
                <w:sz w:val="20"/>
                <w:szCs w:val="20"/>
              </w:rPr>
              <w:t>Providing commercial advice and support.</w:t>
            </w:r>
          </w:p>
          <w:p w14:paraId="6E6C258A" w14:textId="3575D8D1" w:rsidR="00E41E16" w:rsidRPr="0049059D" w:rsidRDefault="00E41E16" w:rsidP="008523F2">
            <w:pPr>
              <w:pStyle w:val="ListParagraph"/>
              <w:numPr>
                <w:ilvl w:val="0"/>
                <w:numId w:val="28"/>
              </w:numPr>
              <w:spacing w:before="40" w:after="40"/>
              <w:rPr>
                <w:rFonts w:ascii="Arial" w:hAnsi="Arial" w:cs="Arial"/>
                <w:color w:val="000000" w:themeColor="text1"/>
                <w:sz w:val="20"/>
                <w:szCs w:val="20"/>
              </w:rPr>
            </w:pPr>
            <w:r w:rsidRPr="0049059D">
              <w:rPr>
                <w:rFonts w:ascii="Arial" w:hAnsi="Arial" w:cs="Arial"/>
                <w:color w:val="000000" w:themeColor="text1"/>
                <w:sz w:val="20"/>
                <w:szCs w:val="20"/>
              </w:rPr>
              <w:t>Preparation of the annual operating budget</w:t>
            </w:r>
            <w:r>
              <w:rPr>
                <w:rFonts w:ascii="Arial" w:hAnsi="Arial" w:cs="Arial"/>
                <w:color w:val="000000" w:themeColor="text1"/>
                <w:sz w:val="20"/>
                <w:szCs w:val="20"/>
              </w:rPr>
              <w:t>.</w:t>
            </w:r>
          </w:p>
          <w:p w14:paraId="45E91D03" w14:textId="77777777" w:rsidR="00E41E16" w:rsidRPr="0049059D" w:rsidRDefault="00E41E16" w:rsidP="008523F2">
            <w:pPr>
              <w:pStyle w:val="ListParagraph"/>
              <w:numPr>
                <w:ilvl w:val="0"/>
                <w:numId w:val="28"/>
              </w:numPr>
              <w:spacing w:before="40" w:after="40"/>
              <w:rPr>
                <w:rFonts w:ascii="Arial" w:hAnsi="Arial" w:cs="Arial"/>
                <w:color w:val="000000" w:themeColor="text1"/>
                <w:sz w:val="20"/>
                <w:szCs w:val="20"/>
              </w:rPr>
            </w:pPr>
            <w:r w:rsidRPr="0049059D">
              <w:rPr>
                <w:rFonts w:ascii="Arial" w:hAnsi="Arial" w:cs="Arial"/>
                <w:color w:val="000000" w:themeColor="text1"/>
                <w:sz w:val="20"/>
                <w:szCs w:val="20"/>
              </w:rPr>
              <w:t>Analyse existing processes and recommend improvements as regards efficiencies and internal control compliance.</w:t>
            </w:r>
          </w:p>
          <w:p w14:paraId="1B0ADBED" w14:textId="77777777" w:rsidR="00E41E16" w:rsidRDefault="00E41E16" w:rsidP="008523F2">
            <w:pPr>
              <w:pStyle w:val="ListParagraph"/>
              <w:numPr>
                <w:ilvl w:val="0"/>
                <w:numId w:val="28"/>
              </w:numPr>
              <w:spacing w:before="40" w:after="40"/>
              <w:rPr>
                <w:rFonts w:ascii="Arial" w:hAnsi="Arial" w:cs="Arial"/>
                <w:color w:val="000000" w:themeColor="text1"/>
                <w:sz w:val="20"/>
                <w:szCs w:val="20"/>
              </w:rPr>
            </w:pPr>
            <w:r w:rsidRPr="0049059D">
              <w:rPr>
                <w:rFonts w:ascii="Arial" w:hAnsi="Arial" w:cs="Arial"/>
                <w:color w:val="000000" w:themeColor="text1"/>
                <w:sz w:val="20"/>
                <w:szCs w:val="20"/>
              </w:rPr>
              <w:t>Identify opportunities for more efficient utilisation of resources, developing and implementing more effective procedures and practices.</w:t>
            </w:r>
          </w:p>
          <w:p w14:paraId="2DF6ADD3" w14:textId="77777777" w:rsidR="00540FF1" w:rsidRDefault="00540FF1" w:rsidP="008523F2">
            <w:pPr>
              <w:numPr>
                <w:ilvl w:val="0"/>
                <w:numId w:val="28"/>
              </w:numPr>
              <w:rPr>
                <w:rFonts w:ascii="Arial" w:eastAsia="Times New Roman" w:hAnsi="Arial" w:cs="Arial"/>
                <w:kern w:val="0"/>
                <w:sz w:val="20"/>
                <w:szCs w:val="20"/>
                <w:lang w:eastAsia="en-NZ"/>
                <w14:ligatures w14:val="none"/>
              </w:rPr>
            </w:pPr>
            <w:r w:rsidRPr="00BE13E7">
              <w:rPr>
                <w:rFonts w:ascii="Arial" w:eastAsia="Times New Roman" w:hAnsi="Arial" w:cs="Arial"/>
                <w:kern w:val="0"/>
                <w:sz w:val="20"/>
                <w:szCs w:val="20"/>
                <w:lang w:eastAsia="en-NZ"/>
                <w14:ligatures w14:val="none"/>
              </w:rPr>
              <w:t>Identify joint venture financial opportunities to enhance business growth and service efficiency.</w:t>
            </w:r>
          </w:p>
          <w:p w14:paraId="6B7745CD" w14:textId="77777777" w:rsidR="00540FF1" w:rsidRDefault="00540FF1" w:rsidP="008523F2">
            <w:pPr>
              <w:numPr>
                <w:ilvl w:val="0"/>
                <w:numId w:val="28"/>
              </w:numPr>
              <w:rPr>
                <w:rFonts w:ascii="Arial" w:eastAsia="Times New Roman" w:hAnsi="Arial" w:cs="Arial"/>
                <w:kern w:val="0"/>
                <w:sz w:val="20"/>
                <w:szCs w:val="20"/>
                <w:lang w:eastAsia="en-NZ"/>
                <w14:ligatures w14:val="none"/>
              </w:rPr>
            </w:pPr>
            <w:r>
              <w:rPr>
                <w:rFonts w:ascii="Arial" w:eastAsia="Times New Roman" w:hAnsi="Arial" w:cs="Arial"/>
                <w:kern w:val="0"/>
                <w:sz w:val="20"/>
                <w:szCs w:val="20"/>
                <w:lang w:eastAsia="en-NZ"/>
                <w14:ligatures w14:val="none"/>
              </w:rPr>
              <w:lastRenderedPageBreak/>
              <w:t>Contribute to JV business cases and scenario modelling for new services or expansions (in conjunction with the M&amp;A/Projects team)</w:t>
            </w:r>
          </w:p>
          <w:p w14:paraId="6D458FCC" w14:textId="77777777" w:rsidR="004A6B8C" w:rsidRDefault="004A6B8C" w:rsidP="008523F2">
            <w:pPr>
              <w:numPr>
                <w:ilvl w:val="0"/>
                <w:numId w:val="28"/>
              </w:numPr>
              <w:rPr>
                <w:rFonts w:ascii="Arial" w:eastAsia="Times New Roman" w:hAnsi="Arial" w:cs="Arial"/>
                <w:kern w:val="0"/>
                <w:sz w:val="20"/>
                <w:szCs w:val="20"/>
                <w:lang w:eastAsia="en-NZ"/>
                <w14:ligatures w14:val="none"/>
              </w:rPr>
            </w:pPr>
            <w:r>
              <w:rPr>
                <w:rFonts w:ascii="Arial" w:eastAsia="Times New Roman" w:hAnsi="Arial" w:cs="Arial"/>
                <w:kern w:val="0"/>
                <w:sz w:val="20"/>
                <w:szCs w:val="20"/>
                <w:lang w:eastAsia="en-NZ"/>
                <w14:ligatures w14:val="none"/>
              </w:rPr>
              <w:t>Support pricing reviews, contract renewals and strategic investments at JV sites.</w:t>
            </w:r>
          </w:p>
          <w:p w14:paraId="20AA6FCF" w14:textId="77777777" w:rsidR="004A6B8C" w:rsidRPr="00BE13E7" w:rsidRDefault="004A6B8C" w:rsidP="008523F2">
            <w:pPr>
              <w:numPr>
                <w:ilvl w:val="0"/>
                <w:numId w:val="28"/>
              </w:numPr>
              <w:rPr>
                <w:rFonts w:ascii="Arial" w:eastAsia="Times New Roman" w:hAnsi="Arial" w:cs="Arial"/>
                <w:kern w:val="0"/>
                <w:sz w:val="20"/>
                <w:szCs w:val="20"/>
                <w:lang w:eastAsia="en-NZ"/>
                <w14:ligatures w14:val="none"/>
              </w:rPr>
            </w:pPr>
            <w:r w:rsidRPr="00BE13E7">
              <w:rPr>
                <w:rFonts w:ascii="Arial" w:eastAsia="Times New Roman" w:hAnsi="Arial" w:cs="Arial"/>
                <w:kern w:val="0"/>
                <w:sz w:val="20"/>
                <w:szCs w:val="20"/>
                <w:lang w:eastAsia="en-NZ"/>
                <w14:ligatures w14:val="none"/>
              </w:rPr>
              <w:t>Optimize budgets and capital expenditures across hospital departments to align financial resources with patient care priorities.</w:t>
            </w:r>
          </w:p>
          <w:p w14:paraId="0591304D" w14:textId="5EC4115D" w:rsidR="00540FF1" w:rsidRDefault="004A6B8C" w:rsidP="008523F2">
            <w:pPr>
              <w:numPr>
                <w:ilvl w:val="0"/>
                <w:numId w:val="28"/>
              </w:numPr>
              <w:rPr>
                <w:rFonts w:ascii="Arial" w:eastAsia="Times New Roman" w:hAnsi="Arial" w:cs="Arial"/>
                <w:kern w:val="0"/>
                <w:sz w:val="20"/>
                <w:szCs w:val="20"/>
                <w:lang w:eastAsia="en-NZ"/>
                <w14:ligatures w14:val="none"/>
              </w:rPr>
            </w:pPr>
            <w:r w:rsidRPr="00BE13E7">
              <w:rPr>
                <w:rFonts w:ascii="Arial" w:eastAsia="Times New Roman" w:hAnsi="Arial" w:cs="Arial"/>
                <w:kern w:val="0"/>
                <w:sz w:val="20"/>
                <w:szCs w:val="20"/>
                <w:lang w:eastAsia="en-NZ"/>
                <w14:ligatures w14:val="none"/>
              </w:rPr>
              <w:t>Monitor and evaluate investment in medical technologies, facilities, and workforce planning.</w:t>
            </w:r>
          </w:p>
          <w:p w14:paraId="1B4CF59A" w14:textId="77777777" w:rsidR="002A0349" w:rsidRPr="00BE13E7" w:rsidRDefault="002A0349" w:rsidP="008523F2">
            <w:pPr>
              <w:numPr>
                <w:ilvl w:val="0"/>
                <w:numId w:val="28"/>
              </w:numPr>
              <w:rPr>
                <w:rFonts w:ascii="Arial" w:eastAsia="Times New Roman" w:hAnsi="Arial" w:cs="Arial"/>
                <w:kern w:val="0"/>
                <w:sz w:val="20"/>
                <w:szCs w:val="20"/>
                <w:lang w:eastAsia="en-NZ"/>
                <w14:ligatures w14:val="none"/>
              </w:rPr>
            </w:pPr>
            <w:r w:rsidRPr="00BE13E7">
              <w:rPr>
                <w:rFonts w:ascii="Arial" w:eastAsia="Times New Roman" w:hAnsi="Arial" w:cs="Arial"/>
                <w:kern w:val="0"/>
                <w:sz w:val="20"/>
                <w:szCs w:val="20"/>
                <w:lang w:eastAsia="en-NZ"/>
                <w14:ligatures w14:val="none"/>
              </w:rPr>
              <w:t>Optimize budgets and capital expenditures across hospital departments to align financial resources with patient care priorities.</w:t>
            </w:r>
          </w:p>
          <w:p w14:paraId="7276C4BF" w14:textId="77777777" w:rsidR="002A0349" w:rsidRDefault="002A0349" w:rsidP="008523F2">
            <w:pPr>
              <w:numPr>
                <w:ilvl w:val="0"/>
                <w:numId w:val="28"/>
              </w:numPr>
              <w:rPr>
                <w:ins w:id="10" w:author="Graeme Read" w:date="2025-07-31T13:16:00Z" w16du:dateUtc="2025-07-31T01:16:00Z"/>
                <w:rFonts w:ascii="Arial" w:eastAsia="Times New Roman" w:hAnsi="Arial" w:cs="Arial"/>
                <w:kern w:val="0"/>
                <w:sz w:val="20"/>
                <w:szCs w:val="20"/>
                <w:lang w:eastAsia="en-NZ"/>
                <w14:ligatures w14:val="none"/>
              </w:rPr>
            </w:pPr>
            <w:r w:rsidRPr="00BE13E7">
              <w:rPr>
                <w:rFonts w:ascii="Arial" w:eastAsia="Times New Roman" w:hAnsi="Arial" w:cs="Arial"/>
                <w:kern w:val="0"/>
                <w:sz w:val="20"/>
                <w:szCs w:val="20"/>
                <w:lang w:eastAsia="en-NZ"/>
                <w14:ligatures w14:val="none"/>
              </w:rPr>
              <w:t>Monitor and evaluate investment in medical technologies, facilities, and workforce planning.</w:t>
            </w:r>
          </w:p>
          <w:p w14:paraId="3BB37C3E" w14:textId="77777777" w:rsidR="008523F2" w:rsidRDefault="008523F2" w:rsidP="008523F2">
            <w:pPr>
              <w:numPr>
                <w:ilvl w:val="0"/>
                <w:numId w:val="28"/>
              </w:numPr>
              <w:rPr>
                <w:ins w:id="11" w:author="Graeme Read" w:date="2025-07-31T13:16:00Z" w16du:dateUtc="2025-07-31T01:16:00Z"/>
                <w:rFonts w:ascii="Arial" w:eastAsia="Times New Roman" w:hAnsi="Arial" w:cs="Arial"/>
                <w:kern w:val="0"/>
                <w:sz w:val="20"/>
                <w:szCs w:val="20"/>
                <w:lang w:eastAsia="en-NZ"/>
                <w14:ligatures w14:val="none"/>
              </w:rPr>
            </w:pPr>
            <w:ins w:id="12" w:author="Graeme Read" w:date="2025-07-31T13:16:00Z" w16du:dateUtc="2025-07-31T01:16:00Z">
              <w:r w:rsidRPr="00964E73">
                <w:rPr>
                  <w:rFonts w:ascii="Arial" w:eastAsia="Times New Roman" w:hAnsi="Arial" w:cs="Arial"/>
                  <w:kern w:val="0"/>
                  <w:sz w:val="20"/>
                  <w:szCs w:val="20"/>
                  <w:lang w:eastAsia="en-NZ"/>
                  <w14:ligatures w14:val="none"/>
                </w:rPr>
                <w:t xml:space="preserve">Collaborate with various long term and strategic projects as and when required. </w:t>
              </w:r>
              <w:proofErr w:type="spellStart"/>
              <w:r w:rsidRPr="00964E73">
                <w:rPr>
                  <w:rFonts w:ascii="Arial" w:eastAsia="Times New Roman" w:hAnsi="Arial" w:cs="Arial"/>
                  <w:kern w:val="0"/>
                  <w:sz w:val="20"/>
                  <w:szCs w:val="20"/>
                  <w:lang w:eastAsia="en-NZ"/>
                  <w14:ligatures w14:val="none"/>
                </w:rPr>
                <w:t>Eg.</w:t>
              </w:r>
              <w:proofErr w:type="spellEnd"/>
              <w:r w:rsidRPr="00964E73">
                <w:rPr>
                  <w:rFonts w:ascii="Arial" w:eastAsia="Times New Roman" w:hAnsi="Arial" w:cs="Arial"/>
                  <w:kern w:val="0"/>
                  <w:sz w:val="20"/>
                  <w:szCs w:val="20"/>
                  <w:lang w:eastAsia="en-NZ"/>
                  <w14:ligatures w14:val="none"/>
                </w:rPr>
                <w:t xml:space="preserve"> Support on pricing, transformation projects</w:t>
              </w:r>
              <w:r>
                <w:rPr>
                  <w:rFonts w:ascii="Arial" w:eastAsia="Times New Roman" w:hAnsi="Arial" w:cs="Arial"/>
                  <w:kern w:val="0"/>
                  <w:sz w:val="20"/>
                  <w:szCs w:val="20"/>
                  <w:lang w:eastAsia="en-NZ"/>
                  <w14:ligatures w14:val="none"/>
                </w:rPr>
                <w:t>.</w:t>
              </w:r>
            </w:ins>
          </w:p>
          <w:p w14:paraId="6FB21D54" w14:textId="77777777" w:rsidR="008523F2" w:rsidRPr="0086302E" w:rsidRDefault="008523F2" w:rsidP="008523F2">
            <w:pPr>
              <w:numPr>
                <w:ilvl w:val="0"/>
                <w:numId w:val="28"/>
              </w:numPr>
              <w:rPr>
                <w:ins w:id="13" w:author="Graeme Read" w:date="2025-07-31T13:16:00Z" w16du:dateUtc="2025-07-31T01:16:00Z"/>
                <w:rFonts w:ascii="Arial" w:eastAsia="Times New Roman" w:hAnsi="Arial" w:cs="Arial"/>
                <w:kern w:val="0"/>
                <w:sz w:val="20"/>
                <w:szCs w:val="20"/>
                <w:lang w:eastAsia="en-NZ"/>
                <w14:ligatures w14:val="none"/>
              </w:rPr>
            </w:pPr>
            <w:ins w:id="14" w:author="Graeme Read" w:date="2025-07-31T13:16:00Z" w16du:dateUtc="2025-07-31T01:16:00Z">
              <w:r w:rsidRPr="00B01224">
                <w:rPr>
                  <w:rFonts w:ascii="Arial" w:eastAsia="Times New Roman" w:hAnsi="Arial" w:cs="Arial"/>
                  <w:kern w:val="0"/>
                  <w:sz w:val="20"/>
                  <w:szCs w:val="20"/>
                  <w:lang w:eastAsia="en-NZ"/>
                  <w14:ligatures w14:val="none"/>
                </w:rPr>
                <w:t>Attend leadership team meetings of hospital</w:t>
              </w:r>
              <w:r>
                <w:rPr>
                  <w:rFonts w:ascii="Arial" w:eastAsia="Times New Roman" w:hAnsi="Arial" w:cs="Arial"/>
                  <w:kern w:val="0"/>
                  <w:sz w:val="20"/>
                  <w:szCs w:val="20"/>
                  <w:lang w:eastAsia="en-NZ"/>
                  <w14:ligatures w14:val="none"/>
                </w:rPr>
                <w:t xml:space="preserve"> responsible for</w:t>
              </w:r>
              <w:r w:rsidRPr="00B01224">
                <w:rPr>
                  <w:rFonts w:ascii="Arial" w:eastAsia="Times New Roman" w:hAnsi="Arial" w:cs="Arial"/>
                  <w:kern w:val="0"/>
                  <w:sz w:val="20"/>
                  <w:szCs w:val="20"/>
                  <w:lang w:eastAsia="en-NZ"/>
                  <w14:ligatures w14:val="none"/>
                </w:rPr>
                <w:t xml:space="preserve"> and help to educate and develop the SLT’s at hospitals with coaching</w:t>
              </w:r>
              <w:r>
                <w:rPr>
                  <w:rFonts w:ascii="Arial" w:eastAsia="Times New Roman" w:hAnsi="Arial" w:cs="Arial"/>
                  <w:kern w:val="0"/>
                  <w:sz w:val="20"/>
                  <w:szCs w:val="20"/>
                  <w:lang w:eastAsia="en-NZ"/>
                  <w14:ligatures w14:val="none"/>
                </w:rPr>
                <w:t xml:space="preserve"> </w:t>
              </w:r>
              <w:r w:rsidRPr="00B01224">
                <w:rPr>
                  <w:rFonts w:ascii="Arial" w:eastAsia="Times New Roman" w:hAnsi="Arial" w:cs="Arial"/>
                  <w:kern w:val="0"/>
                  <w:sz w:val="20"/>
                  <w:szCs w:val="20"/>
                  <w:lang w:eastAsia="en-NZ"/>
                  <w14:ligatures w14:val="none"/>
                </w:rPr>
                <w:t>and training to increase financial acumen</w:t>
              </w:r>
              <w:r>
                <w:rPr>
                  <w:rFonts w:ascii="Arial" w:eastAsia="Times New Roman" w:hAnsi="Arial" w:cs="Arial"/>
                  <w:kern w:val="0"/>
                  <w:sz w:val="20"/>
                  <w:szCs w:val="20"/>
                  <w:lang w:eastAsia="en-NZ"/>
                  <w14:ligatures w14:val="none"/>
                </w:rPr>
                <w:t>.</w:t>
              </w:r>
            </w:ins>
          </w:p>
          <w:p w14:paraId="68A597BE" w14:textId="77777777" w:rsidR="008523F2" w:rsidRDefault="008523F2" w:rsidP="008523F2">
            <w:pPr>
              <w:ind w:left="360"/>
              <w:rPr>
                <w:rFonts w:ascii="Arial" w:eastAsia="Times New Roman" w:hAnsi="Arial" w:cs="Arial"/>
                <w:kern w:val="0"/>
                <w:sz w:val="20"/>
                <w:szCs w:val="20"/>
                <w:lang w:eastAsia="en-NZ"/>
                <w14:ligatures w14:val="none"/>
              </w:rPr>
              <w:pPrChange w:id="15" w:author="Graeme Read" w:date="2025-07-31T13:16:00Z" w16du:dateUtc="2025-07-31T01:16:00Z">
                <w:pPr>
                  <w:numPr>
                    <w:numId w:val="28"/>
                  </w:numPr>
                  <w:tabs>
                    <w:tab w:val="num" w:pos="720"/>
                  </w:tabs>
                  <w:ind w:left="720" w:hanging="360"/>
                </w:pPr>
              </w:pPrChange>
            </w:pPr>
          </w:p>
          <w:p w14:paraId="5B0EC6C6" w14:textId="77777777" w:rsidR="00EA0364" w:rsidRDefault="00EA0364" w:rsidP="00040D96">
            <w:pPr>
              <w:outlineLvl w:val="2"/>
              <w:rPr>
                <w:rFonts w:ascii="Arial" w:eastAsia="Times New Roman" w:hAnsi="Arial" w:cs="Arial"/>
                <w:b/>
                <w:bCs/>
                <w:kern w:val="0"/>
                <w:sz w:val="20"/>
                <w:szCs w:val="20"/>
                <w:lang w:eastAsia="en-NZ"/>
                <w14:ligatures w14:val="none"/>
              </w:rPr>
            </w:pPr>
          </w:p>
          <w:p w14:paraId="227287FF" w14:textId="77777777" w:rsidR="00E41E16" w:rsidRPr="00A32AA8" w:rsidRDefault="00E41E16" w:rsidP="00E41E16">
            <w:pPr>
              <w:outlineLvl w:val="2"/>
              <w:rPr>
                <w:rFonts w:ascii="Arial" w:eastAsia="Times New Roman" w:hAnsi="Arial" w:cs="Arial"/>
                <w:b/>
                <w:bCs/>
                <w:kern w:val="0"/>
                <w:sz w:val="20"/>
                <w:szCs w:val="20"/>
                <w:lang w:eastAsia="en-NZ"/>
                <w14:ligatures w14:val="none"/>
              </w:rPr>
            </w:pPr>
            <w:r w:rsidRPr="00BE13E7">
              <w:rPr>
                <w:rFonts w:ascii="Arial" w:eastAsia="Times New Roman" w:hAnsi="Arial" w:cs="Arial"/>
                <w:b/>
                <w:bCs/>
                <w:kern w:val="0"/>
                <w:sz w:val="20"/>
                <w:szCs w:val="20"/>
                <w:lang w:eastAsia="en-NZ"/>
                <w14:ligatures w14:val="none"/>
              </w:rPr>
              <w:t>Performance Management</w:t>
            </w:r>
          </w:p>
          <w:p w14:paraId="517D23D4" w14:textId="77777777" w:rsidR="00E41E16" w:rsidRPr="00BE13E7" w:rsidRDefault="00E41E16" w:rsidP="008523F2">
            <w:pPr>
              <w:numPr>
                <w:ilvl w:val="0"/>
                <w:numId w:val="28"/>
              </w:numPr>
              <w:rPr>
                <w:rFonts w:ascii="Arial" w:eastAsia="Times New Roman" w:hAnsi="Arial" w:cs="Arial"/>
                <w:kern w:val="0"/>
                <w:sz w:val="20"/>
                <w:szCs w:val="20"/>
                <w:lang w:eastAsia="en-NZ"/>
                <w14:ligatures w14:val="none"/>
              </w:rPr>
            </w:pPr>
            <w:r w:rsidRPr="00BE13E7">
              <w:rPr>
                <w:rFonts w:ascii="Arial" w:eastAsia="Times New Roman" w:hAnsi="Arial" w:cs="Arial"/>
                <w:kern w:val="0"/>
                <w:sz w:val="20"/>
                <w:szCs w:val="20"/>
                <w:lang w:eastAsia="en-NZ"/>
                <w14:ligatures w14:val="none"/>
              </w:rPr>
              <w:t>Define joint venture financial KPIs, tracking cost efficiency, revenue growth, and service sustainability.</w:t>
            </w:r>
          </w:p>
          <w:p w14:paraId="48D4691C" w14:textId="77777777" w:rsidR="00E41E16" w:rsidRDefault="00E41E16" w:rsidP="008523F2">
            <w:pPr>
              <w:numPr>
                <w:ilvl w:val="0"/>
                <w:numId w:val="28"/>
              </w:numPr>
              <w:rPr>
                <w:rFonts w:ascii="Arial" w:eastAsia="Times New Roman" w:hAnsi="Arial" w:cs="Arial"/>
                <w:kern w:val="0"/>
                <w:sz w:val="20"/>
                <w:szCs w:val="20"/>
                <w:lang w:eastAsia="en-NZ"/>
                <w14:ligatures w14:val="none"/>
              </w:rPr>
            </w:pPr>
            <w:r w:rsidRPr="00BE13E7">
              <w:rPr>
                <w:rFonts w:ascii="Arial" w:eastAsia="Times New Roman" w:hAnsi="Arial" w:cs="Arial"/>
                <w:kern w:val="0"/>
                <w:sz w:val="20"/>
                <w:szCs w:val="20"/>
                <w:lang w:eastAsia="en-NZ"/>
                <w14:ligatures w14:val="none"/>
              </w:rPr>
              <w:t>Support real-time financial reporting and insights for operational decision-making.</w:t>
            </w:r>
          </w:p>
          <w:p w14:paraId="1C5443B8" w14:textId="22E41927" w:rsidR="001D7AF6" w:rsidRPr="00F9379D" w:rsidRDefault="001D7AF6" w:rsidP="002A0349">
            <w:pPr>
              <w:rPr>
                <w:rFonts w:ascii="Arial" w:eastAsia="Times New Roman" w:hAnsi="Arial" w:cs="Arial"/>
                <w:kern w:val="0"/>
                <w:sz w:val="20"/>
                <w:szCs w:val="20"/>
                <w:lang w:eastAsia="en-NZ"/>
                <w14:ligatures w14:val="none"/>
              </w:rPr>
            </w:pPr>
          </w:p>
        </w:tc>
      </w:tr>
      <w:tr w:rsidR="00286733" w:rsidRPr="005207AC" w14:paraId="0697F8EC" w14:textId="77777777" w:rsidTr="533CD608">
        <w:trPr>
          <w:trHeight w:val="3656"/>
        </w:trPr>
        <w:tc>
          <w:tcPr>
            <w:tcW w:w="9323" w:type="dxa"/>
          </w:tcPr>
          <w:p w14:paraId="6B84B588" w14:textId="01EE3300" w:rsidR="00401BC5" w:rsidRPr="004F72B6" w:rsidRDefault="00401BC5" w:rsidP="00040D96">
            <w:pPr>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Health, Safety and Wellbeing</w:t>
            </w:r>
          </w:p>
          <w:p w14:paraId="280108EE" w14:textId="2209C2D9" w:rsidR="00286733" w:rsidRPr="00286733" w:rsidRDefault="00286733" w:rsidP="00040D96">
            <w:pPr>
              <w:pStyle w:val="ListParagraph"/>
              <w:numPr>
                <w:ilvl w:val="0"/>
                <w:numId w:val="2"/>
              </w:numPr>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14:paraId="4AC068B4" w14:textId="414D0765" w:rsidR="00286733" w:rsidRPr="00286733" w:rsidRDefault="6966FDBF" w:rsidP="00040D96">
            <w:pPr>
              <w:pStyle w:val="ListParagraph"/>
              <w:numPr>
                <w:ilvl w:val="0"/>
                <w:numId w:val="2"/>
              </w:numPr>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7C168EC9" w:rsidRPr="533CD608">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14:paraId="527D9DDA" w14:textId="79C92D85" w:rsidR="00286733" w:rsidRPr="00286733" w:rsidRDefault="6966FDBF" w:rsidP="00040D96">
            <w:pPr>
              <w:pStyle w:val="ListParagraph"/>
              <w:numPr>
                <w:ilvl w:val="0"/>
                <w:numId w:val="2"/>
              </w:numPr>
              <w:rPr>
                <w:rFonts w:ascii="Arial" w:hAnsi="Arial" w:cs="Arial"/>
                <w:color w:val="000000" w:themeColor="text1"/>
                <w:sz w:val="20"/>
                <w:szCs w:val="20"/>
              </w:rPr>
            </w:pPr>
            <w:r w:rsidRPr="533CD608">
              <w:rPr>
                <w:rFonts w:ascii="Arial" w:hAnsi="Arial" w:cs="Arial"/>
                <w:color w:val="000000" w:themeColor="text1"/>
                <w:sz w:val="20"/>
                <w:szCs w:val="20"/>
              </w:rPr>
              <w:t xml:space="preserve"> </w:t>
            </w:r>
            <w:r w:rsidR="3454DD97" w:rsidRPr="533CD608">
              <w:rPr>
                <w:rFonts w:ascii="Arial" w:hAnsi="Arial" w:cs="Arial"/>
                <w:color w:val="000000" w:themeColor="text1"/>
                <w:sz w:val="20"/>
                <w:szCs w:val="20"/>
              </w:rPr>
              <w:t>I</w:t>
            </w:r>
            <w:r w:rsidRPr="533CD608">
              <w:rPr>
                <w:rFonts w:ascii="Arial" w:hAnsi="Arial" w:cs="Arial"/>
                <w:color w:val="000000" w:themeColor="text1"/>
                <w:sz w:val="20"/>
                <w:szCs w:val="20"/>
              </w:rPr>
              <w:t>dentify</w:t>
            </w:r>
            <w:r w:rsidR="1CCB257A"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rep</w:t>
            </w:r>
            <w:r w:rsidR="761F3323" w:rsidRPr="533CD608">
              <w:rPr>
                <w:rFonts w:ascii="Arial" w:hAnsi="Arial" w:cs="Arial"/>
                <w:color w:val="000000" w:themeColor="text1"/>
                <w:sz w:val="20"/>
                <w:szCs w:val="20"/>
              </w:rPr>
              <w:t>o</w:t>
            </w:r>
            <w:r w:rsidRPr="533CD608">
              <w:rPr>
                <w:rFonts w:ascii="Arial" w:hAnsi="Arial" w:cs="Arial"/>
                <w:color w:val="000000" w:themeColor="text1"/>
                <w:sz w:val="20"/>
                <w:szCs w:val="20"/>
              </w:rPr>
              <w:t>rt and self-manage hazards where appropriate.</w:t>
            </w:r>
          </w:p>
          <w:p w14:paraId="381D9394" w14:textId="20892E53" w:rsidR="00286733" w:rsidRDefault="00286733" w:rsidP="00040D96">
            <w:pPr>
              <w:pStyle w:val="ListParagraph"/>
              <w:numPr>
                <w:ilvl w:val="0"/>
                <w:numId w:val="2"/>
              </w:numPr>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14:paraId="205791FF" w14:textId="1711ED41" w:rsidR="00B674CB" w:rsidRPr="00B674CB" w:rsidRDefault="00B674CB" w:rsidP="00040D96">
            <w:pPr>
              <w:pStyle w:val="ListParagraph"/>
              <w:numPr>
                <w:ilvl w:val="0"/>
                <w:numId w:val="2"/>
              </w:numPr>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w:t>
            </w:r>
            <w:r w:rsidR="00952837">
              <w:rPr>
                <w:rFonts w:ascii="Arial" w:hAnsi="Arial" w:cs="Arial"/>
                <w:color w:val="000000" w:themeColor="text1"/>
                <w:sz w:val="20"/>
                <w:szCs w:val="20"/>
              </w:rPr>
              <w:t>responsibilities.</w:t>
            </w:r>
            <w:r>
              <w:rPr>
                <w:rFonts w:ascii="Arial" w:hAnsi="Arial" w:cs="Arial"/>
                <w:color w:val="000000" w:themeColor="text1"/>
                <w:sz w:val="20"/>
                <w:szCs w:val="20"/>
              </w:rPr>
              <w:t xml:space="preserve"> </w:t>
            </w:r>
          </w:p>
          <w:p w14:paraId="5A88A160" w14:textId="2154FE6B" w:rsidR="00B674CB" w:rsidRPr="00B674CB" w:rsidRDefault="00B674CB" w:rsidP="00040D96">
            <w:pPr>
              <w:pStyle w:val="ListParagraph"/>
              <w:numPr>
                <w:ilvl w:val="0"/>
                <w:numId w:val="2"/>
              </w:numPr>
              <w:rPr>
                <w:rFonts w:ascii="Arial" w:hAnsi="Arial" w:cs="Arial"/>
                <w:color w:val="000000" w:themeColor="text1"/>
                <w:sz w:val="20"/>
                <w:szCs w:val="20"/>
              </w:rPr>
            </w:pPr>
            <w:r w:rsidRPr="00B674CB">
              <w:rPr>
                <w:rFonts w:ascii="Arial" w:hAnsi="Arial" w:cs="Arial"/>
                <w:color w:val="000000" w:themeColor="text1"/>
                <w:sz w:val="20"/>
                <w:szCs w:val="20"/>
              </w:rPr>
              <w:t xml:space="preserve">Actively participate where improvements to health and safety at SCHL can be </w:t>
            </w:r>
            <w:r w:rsidR="00952837" w:rsidRPr="00B674CB">
              <w:rPr>
                <w:rFonts w:ascii="Arial" w:hAnsi="Arial" w:cs="Arial"/>
                <w:color w:val="000000" w:themeColor="text1"/>
                <w:sz w:val="20"/>
                <w:szCs w:val="20"/>
              </w:rPr>
              <w:t>made.</w:t>
            </w:r>
          </w:p>
          <w:p w14:paraId="1EFFEA4D" w14:textId="77777777" w:rsidR="00286733" w:rsidRPr="00286733" w:rsidRDefault="00286733" w:rsidP="00040D96">
            <w:pPr>
              <w:pStyle w:val="ListParagraph"/>
              <w:rPr>
                <w:rFonts w:ascii="Arial" w:hAnsi="Arial" w:cs="Arial"/>
                <w:color w:val="000000" w:themeColor="text1"/>
                <w:sz w:val="20"/>
                <w:szCs w:val="20"/>
              </w:rPr>
            </w:pPr>
          </w:p>
          <w:p w14:paraId="6A73FBE2" w14:textId="20AB7FCF" w:rsidR="00286733" w:rsidRPr="00286733" w:rsidRDefault="00286733" w:rsidP="00040D96">
            <w:pPr>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w:t>
            </w:r>
            <w:proofErr w:type="spellStart"/>
            <w:r w:rsidRPr="00286733">
              <w:rPr>
                <w:rFonts w:ascii="Arial" w:hAnsi="Arial" w:cs="Arial"/>
                <w:b/>
                <w:bCs/>
                <w:color w:val="000000" w:themeColor="text1"/>
                <w:sz w:val="20"/>
                <w:szCs w:val="20"/>
              </w:rPr>
              <w:t>Te</w:t>
            </w:r>
            <w:proofErr w:type="spellEnd"/>
            <w:r w:rsidRPr="00286733">
              <w:rPr>
                <w:rFonts w:ascii="Arial" w:hAnsi="Arial" w:cs="Arial"/>
                <w:b/>
                <w:bCs/>
                <w:color w:val="000000" w:themeColor="text1"/>
                <w:sz w:val="20"/>
                <w:szCs w:val="20"/>
              </w:rPr>
              <w:t xml:space="preserve"> Tiriti o Waitangi  </w:t>
            </w:r>
          </w:p>
          <w:p w14:paraId="358A1385" w14:textId="35E450A9" w:rsidR="00286733" w:rsidRDefault="6966FDBF" w:rsidP="00040D96">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77667F25" w:rsidRPr="533CD608">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w:t>
            </w:r>
            <w:proofErr w:type="spellStart"/>
            <w:r w:rsidRPr="533CD608">
              <w:rPr>
                <w:rFonts w:ascii="Arial" w:hAnsi="Arial" w:cs="Arial"/>
                <w:color w:val="000000" w:themeColor="text1"/>
                <w:sz w:val="20"/>
                <w:szCs w:val="20"/>
              </w:rPr>
              <w:t>Te</w:t>
            </w:r>
            <w:proofErr w:type="spellEnd"/>
            <w:r w:rsidRPr="533CD608">
              <w:rPr>
                <w:rFonts w:ascii="Arial" w:hAnsi="Arial" w:cs="Arial"/>
                <w:color w:val="000000" w:themeColor="text1"/>
                <w:sz w:val="20"/>
                <w:szCs w:val="20"/>
              </w:rPr>
              <w:t xml:space="preserve"> Tiriti o Waitangi obligations</w:t>
            </w:r>
            <w:r w:rsidR="77667F25" w:rsidRPr="533CD608">
              <w:rPr>
                <w:rFonts w:ascii="Arial" w:hAnsi="Arial" w:cs="Arial"/>
                <w:color w:val="000000" w:themeColor="text1"/>
                <w:sz w:val="20"/>
                <w:szCs w:val="20"/>
              </w:rPr>
              <w:t xml:space="preserve"> through </w:t>
            </w:r>
            <w:proofErr w:type="spellStart"/>
            <w:r w:rsidR="77667F25" w:rsidRPr="533CD608">
              <w:rPr>
                <w:rFonts w:ascii="Arial" w:hAnsi="Arial" w:cs="Arial"/>
                <w:color w:val="000000" w:themeColor="text1"/>
                <w:sz w:val="20"/>
                <w:szCs w:val="20"/>
              </w:rPr>
              <w:t>manaakitanga</w:t>
            </w:r>
            <w:proofErr w:type="spellEnd"/>
            <w:r w:rsidR="77667F25" w:rsidRPr="533CD608">
              <w:rPr>
                <w:rFonts w:ascii="Arial" w:hAnsi="Arial" w:cs="Arial"/>
                <w:color w:val="000000" w:themeColor="text1"/>
                <w:sz w:val="20"/>
                <w:szCs w:val="20"/>
              </w:rPr>
              <w:t xml:space="preserve"> (respect) and kawa </w:t>
            </w:r>
            <w:proofErr w:type="spellStart"/>
            <w:r w:rsidR="77667F25" w:rsidRPr="533CD608">
              <w:rPr>
                <w:rFonts w:ascii="Arial" w:hAnsi="Arial" w:cs="Arial"/>
                <w:color w:val="000000" w:themeColor="text1"/>
                <w:sz w:val="20"/>
                <w:szCs w:val="20"/>
              </w:rPr>
              <w:t>whakaruruhau</w:t>
            </w:r>
            <w:proofErr w:type="spellEnd"/>
            <w:r w:rsidR="77667F25" w:rsidRPr="533CD608">
              <w:rPr>
                <w:rFonts w:ascii="Arial" w:hAnsi="Arial" w:cs="Arial"/>
                <w:color w:val="000000" w:themeColor="text1"/>
                <w:sz w:val="20"/>
                <w:szCs w:val="20"/>
              </w:rPr>
              <w:t xml:space="preserve"> (cultural safety) as evidenced in interpersonal relationships.</w:t>
            </w:r>
          </w:p>
          <w:p w14:paraId="18C7E0A2" w14:textId="77777777" w:rsidR="00286733" w:rsidRDefault="00286733" w:rsidP="00040D96">
            <w:pPr>
              <w:pStyle w:val="ListParagraph"/>
              <w:rPr>
                <w:rFonts w:ascii="Arial" w:hAnsi="Arial" w:cs="Arial"/>
                <w:color w:val="000000" w:themeColor="text1"/>
                <w:sz w:val="20"/>
                <w:szCs w:val="20"/>
              </w:rPr>
            </w:pPr>
          </w:p>
          <w:p w14:paraId="187DA141" w14:textId="63906E2C" w:rsidR="00286733" w:rsidRPr="00CB414E" w:rsidRDefault="00286733" w:rsidP="00040D96">
            <w:pPr>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14:paraId="26A00C49" w14:textId="2C678E4F" w:rsidR="00286733" w:rsidRPr="00CB414E" w:rsidRDefault="6966FDBF" w:rsidP="00040D96">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13A75030"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39E9601D" w:rsidRPr="533CD608">
              <w:rPr>
                <w:rFonts w:ascii="Arial" w:hAnsi="Arial" w:cs="Arial"/>
                <w:color w:val="000000" w:themeColor="text1"/>
                <w:sz w:val="20"/>
                <w:szCs w:val="20"/>
              </w:rPr>
              <w:t>.</w:t>
            </w:r>
          </w:p>
          <w:p w14:paraId="2B9DCE30" w14:textId="12F73B4A" w:rsidR="00286733" w:rsidRPr="00CB414E" w:rsidRDefault="6966FDBF" w:rsidP="00040D96">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equity and inclusion practices in </w:t>
            </w:r>
            <w:r w:rsidR="77667F25" w:rsidRPr="533CD608">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39E9601D" w:rsidRPr="533CD608">
              <w:rPr>
                <w:rFonts w:ascii="Arial" w:hAnsi="Arial" w:cs="Arial"/>
                <w:color w:val="000000" w:themeColor="text1"/>
                <w:sz w:val="20"/>
                <w:szCs w:val="20"/>
              </w:rPr>
              <w:t>.</w:t>
            </w:r>
          </w:p>
          <w:p w14:paraId="650425E8" w14:textId="5EB046ED" w:rsidR="00286733" w:rsidRPr="00286733" w:rsidRDefault="00286733" w:rsidP="00040D96">
            <w:pPr>
              <w:pStyle w:val="ListParagraph"/>
              <w:rPr>
                <w:rFonts w:ascii="Arial" w:hAnsi="Arial" w:cs="Arial"/>
                <w:color w:val="000000" w:themeColor="text1"/>
                <w:sz w:val="20"/>
                <w:szCs w:val="20"/>
              </w:rPr>
            </w:pPr>
            <w:r w:rsidRPr="00286733">
              <w:rPr>
                <w:rFonts w:ascii="Arial" w:hAnsi="Arial" w:cs="Arial"/>
                <w:color w:val="000000" w:themeColor="text1"/>
                <w:sz w:val="20"/>
                <w:szCs w:val="20"/>
              </w:rPr>
              <w:t xml:space="preserve"> </w:t>
            </w:r>
          </w:p>
          <w:p w14:paraId="6B2F29DE" w14:textId="31AA3BD5" w:rsidR="00286733" w:rsidRPr="00286733" w:rsidRDefault="6966FDBF" w:rsidP="00040D96">
            <w:pPr>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14:paraId="0B661BC5" w14:textId="645612DE" w:rsidR="00286733" w:rsidRPr="00286733" w:rsidRDefault="6966FDBF" w:rsidP="00040D96">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34D90FB9" w:rsidRPr="533CD608">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77C8A167" w:rsidRPr="533CD608">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14:paraId="6743FA41" w14:textId="110A22CD" w:rsidR="00286733" w:rsidRPr="00286733" w:rsidRDefault="46033ABB" w:rsidP="00040D96">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A</w:t>
            </w:r>
            <w:r w:rsidR="6966FDBF" w:rsidRPr="533CD608">
              <w:rPr>
                <w:rFonts w:ascii="Arial" w:hAnsi="Arial" w:cs="Arial"/>
                <w:color w:val="000000" w:themeColor="text1"/>
                <w:sz w:val="20"/>
                <w:szCs w:val="20"/>
              </w:rPr>
              <w:t xml:space="preserve">ctively engage to improve </w:t>
            </w:r>
            <w:r w:rsidR="69598A55" w:rsidRPr="533CD608">
              <w:rPr>
                <w:rFonts w:ascii="Arial" w:hAnsi="Arial" w:cs="Arial"/>
                <w:color w:val="000000" w:themeColor="text1"/>
                <w:sz w:val="20"/>
                <w:szCs w:val="20"/>
              </w:rPr>
              <w:t>your</w:t>
            </w:r>
            <w:r w:rsidR="6966FDBF" w:rsidRPr="533CD608">
              <w:rPr>
                <w:rFonts w:ascii="Arial" w:hAnsi="Arial" w:cs="Arial"/>
                <w:color w:val="000000" w:themeColor="text1"/>
                <w:sz w:val="20"/>
                <w:szCs w:val="20"/>
              </w:rPr>
              <w:t xml:space="preserve"> knowledge regarding sustainable practices whenever possible</w:t>
            </w:r>
            <w:r w:rsidR="39E9601D" w:rsidRPr="533CD608">
              <w:rPr>
                <w:rFonts w:ascii="Arial" w:hAnsi="Arial" w:cs="Arial"/>
                <w:color w:val="000000" w:themeColor="text1"/>
                <w:sz w:val="20"/>
                <w:szCs w:val="20"/>
              </w:rPr>
              <w:t>.</w:t>
            </w:r>
          </w:p>
          <w:p w14:paraId="38E00E79" w14:textId="720D6CFA" w:rsidR="00286733" w:rsidRPr="00286733" w:rsidRDefault="00286733" w:rsidP="00040D96">
            <w:pPr>
              <w:pStyle w:val="ListParagraph"/>
              <w:rPr>
                <w:rFonts w:ascii="Arial" w:hAnsi="Arial" w:cs="Arial"/>
                <w:color w:val="000000" w:themeColor="text1"/>
                <w:sz w:val="20"/>
                <w:szCs w:val="20"/>
              </w:rPr>
            </w:pPr>
          </w:p>
        </w:tc>
      </w:tr>
    </w:tbl>
    <w:p w14:paraId="257D41F1" w14:textId="77777777" w:rsidR="004F72B6" w:rsidRDefault="004F72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3"/>
        <w:gridCol w:w="4660"/>
      </w:tblGrid>
      <w:tr w:rsidR="00394BB1" w:rsidRPr="005207AC" w14:paraId="2FD8E854" w14:textId="77777777" w:rsidTr="000077B3">
        <w:tc>
          <w:tcPr>
            <w:tcW w:w="9350" w:type="dxa"/>
            <w:gridSpan w:val="2"/>
            <w:shd w:val="clear" w:color="auto" w:fill="008FC9"/>
          </w:tcPr>
          <w:p w14:paraId="7773C852" w14:textId="3FE8AD15" w:rsidR="00394BB1" w:rsidRPr="00394BB1" w:rsidRDefault="00401BC5" w:rsidP="000077B3">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94BB1" w:rsidRPr="005207AC" w14:paraId="3E6F3C66" w14:textId="77777777" w:rsidTr="000077B3">
        <w:tc>
          <w:tcPr>
            <w:tcW w:w="4675" w:type="dxa"/>
          </w:tcPr>
          <w:p w14:paraId="2F559FA1" w14:textId="04FC4551"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00394BB1" w:rsidRPr="004F72B6">
              <w:rPr>
                <w:rFonts w:ascii="Arial" w:hAnsi="Arial" w:cs="Arial"/>
                <w:b/>
                <w:bCs/>
                <w:color w:val="000000" w:themeColor="text1"/>
                <w:sz w:val="20"/>
                <w:szCs w:val="20"/>
              </w:rPr>
              <w:t xml:space="preserve"> required:</w:t>
            </w:r>
          </w:p>
          <w:p w14:paraId="45372579" w14:textId="77777777" w:rsidR="00D811AE" w:rsidRDefault="00D811AE" w:rsidP="00D811AE">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Minimum of 7 years practical experience in a financial accounting or business partnering role in a medium to large sized business</w:t>
            </w:r>
          </w:p>
          <w:p w14:paraId="2C848FFD" w14:textId="77777777" w:rsidR="00FA13B6" w:rsidRDefault="00FA13B6" w:rsidP="00D811AE">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Advanced EXCEL skills</w:t>
            </w:r>
          </w:p>
          <w:p w14:paraId="14383489" w14:textId="5A622F3D" w:rsidR="00FA13B6" w:rsidRDefault="00FA13B6" w:rsidP="00D811AE">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lastRenderedPageBreak/>
              <w:t xml:space="preserve">Experience with a </w:t>
            </w:r>
            <w:proofErr w:type="gramStart"/>
            <w:r>
              <w:rPr>
                <w:rFonts w:ascii="Arial" w:hAnsi="Arial" w:cs="Arial"/>
                <w:color w:val="000000" w:themeColor="text1"/>
                <w:sz w:val="20"/>
                <w:szCs w:val="20"/>
              </w:rPr>
              <w:t>medium/large systems</w:t>
            </w:r>
            <w:proofErr w:type="gramEnd"/>
            <w:r>
              <w:rPr>
                <w:rFonts w:ascii="Arial" w:hAnsi="Arial" w:cs="Arial"/>
                <w:color w:val="000000" w:themeColor="text1"/>
                <w:sz w:val="20"/>
                <w:szCs w:val="20"/>
              </w:rPr>
              <w:t xml:space="preserve"> </w:t>
            </w:r>
            <w:r w:rsidR="00952837">
              <w:rPr>
                <w:rFonts w:ascii="Arial" w:hAnsi="Arial" w:cs="Arial"/>
                <w:color w:val="000000" w:themeColor="text1"/>
                <w:sz w:val="20"/>
                <w:szCs w:val="20"/>
              </w:rPr>
              <w:t>(</w:t>
            </w:r>
            <w:r w:rsidR="00952837" w:rsidRPr="00FA13B6">
              <w:rPr>
                <w:rFonts w:ascii="Arial" w:hAnsi="Arial" w:cs="Arial"/>
                <w:color w:val="000000" w:themeColor="text1"/>
                <w:sz w:val="20"/>
                <w:szCs w:val="20"/>
              </w:rPr>
              <w:t>i.e</w:t>
            </w:r>
            <w:r>
              <w:rPr>
                <w:rFonts w:ascii="Arial" w:hAnsi="Arial" w:cs="Arial"/>
                <w:color w:val="000000" w:themeColor="text1"/>
                <w:sz w:val="20"/>
                <w:szCs w:val="20"/>
              </w:rPr>
              <w:t>. Technology One, MS Dynamics, Oracles, SAP, JDE</w:t>
            </w:r>
            <w:r w:rsidR="00952837">
              <w:rPr>
                <w:rFonts w:ascii="Arial" w:hAnsi="Arial" w:cs="Arial"/>
                <w:color w:val="000000" w:themeColor="text1"/>
                <w:sz w:val="20"/>
                <w:szCs w:val="20"/>
              </w:rPr>
              <w:t>)</w:t>
            </w:r>
          </w:p>
          <w:p w14:paraId="4821ACEC" w14:textId="50BCBCC5" w:rsidR="008B49B5" w:rsidRDefault="008B49B5" w:rsidP="00D811AE">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Experience in commercial finance, joint ventures or partnership led business models</w:t>
            </w:r>
          </w:p>
          <w:p w14:paraId="63BBC254" w14:textId="1E33BE23" w:rsidR="00A32AA8" w:rsidRDefault="00A32AA8" w:rsidP="00D811AE">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Strong track record of influencing partner relationships and navigating complex ownership structures</w:t>
            </w:r>
          </w:p>
          <w:p w14:paraId="4598E3CB" w14:textId="1DD814C5" w:rsidR="008B49B5" w:rsidRPr="00FA13B6" w:rsidRDefault="008B49B5" w:rsidP="00D811AE">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Strong commercial acumen and presentation skills</w:t>
            </w:r>
          </w:p>
          <w:p w14:paraId="7FE61202" w14:textId="6A9A719A" w:rsidR="004F72B6" w:rsidRPr="004F72B6" w:rsidRDefault="004F72B6" w:rsidP="00FA13B6">
            <w:pPr>
              <w:spacing w:before="40" w:after="40"/>
              <w:rPr>
                <w:rFonts w:ascii="Arial" w:hAnsi="Arial" w:cs="Arial"/>
                <w:color w:val="000000" w:themeColor="text1"/>
                <w:sz w:val="20"/>
                <w:szCs w:val="20"/>
              </w:rPr>
            </w:pPr>
          </w:p>
          <w:p w14:paraId="6E7C31F0" w14:textId="1A2CC4DD" w:rsidR="00394BB1" w:rsidRPr="004F72B6" w:rsidRDefault="00394BB1" w:rsidP="00394BB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Experience</w:t>
            </w:r>
            <w:r w:rsidR="00810269">
              <w:rPr>
                <w:rFonts w:ascii="Arial" w:hAnsi="Arial" w:cs="Arial"/>
                <w:b/>
                <w:bCs/>
                <w:color w:val="000000" w:themeColor="text1"/>
                <w:sz w:val="20"/>
                <w:szCs w:val="20"/>
              </w:rPr>
              <w:t xml:space="preserve"> and skills</w:t>
            </w:r>
            <w:r w:rsidRPr="004F72B6">
              <w:rPr>
                <w:rFonts w:ascii="Arial" w:hAnsi="Arial" w:cs="Arial"/>
                <w:b/>
                <w:bCs/>
                <w:color w:val="000000" w:themeColor="text1"/>
                <w:sz w:val="20"/>
                <w:szCs w:val="20"/>
              </w:rPr>
              <w:t xml:space="preserve"> desirable:</w:t>
            </w:r>
          </w:p>
          <w:p w14:paraId="674A30B5" w14:textId="58226E28" w:rsidR="00FA13B6" w:rsidRDefault="00FA13B6" w:rsidP="00D811AE">
            <w:pPr>
              <w:widowControl w:val="0"/>
              <w:numPr>
                <w:ilvl w:val="0"/>
                <w:numId w:val="1"/>
              </w:numPr>
              <w:tabs>
                <w:tab w:val="left" w:pos="792"/>
              </w:tabs>
              <w:autoSpaceDE w:val="0"/>
              <w:autoSpaceDN w:val="0"/>
              <w:spacing w:before="45"/>
              <w:rPr>
                <w:rFonts w:ascii="Arial" w:hAnsi="Arial" w:cs="Arial"/>
                <w:color w:val="000000" w:themeColor="text1"/>
                <w:sz w:val="20"/>
                <w:szCs w:val="20"/>
              </w:rPr>
            </w:pPr>
            <w:r w:rsidRPr="00FA13B6">
              <w:rPr>
                <w:rFonts w:ascii="Arial" w:hAnsi="Arial" w:cs="Arial"/>
                <w:color w:val="000000" w:themeColor="text1"/>
                <w:sz w:val="20"/>
                <w:szCs w:val="20"/>
              </w:rPr>
              <w:t>Network business (i.e</w:t>
            </w:r>
            <w:r w:rsidR="00952837">
              <w:rPr>
                <w:rFonts w:ascii="Arial" w:hAnsi="Arial" w:cs="Arial"/>
                <w:color w:val="000000" w:themeColor="text1"/>
                <w:sz w:val="20"/>
                <w:szCs w:val="20"/>
              </w:rPr>
              <w:t xml:space="preserve">. </w:t>
            </w:r>
            <w:r w:rsidRPr="00FA13B6">
              <w:rPr>
                <w:rFonts w:ascii="Arial" w:hAnsi="Arial" w:cs="Arial"/>
                <w:color w:val="000000" w:themeColor="text1"/>
                <w:sz w:val="20"/>
                <w:szCs w:val="20"/>
              </w:rPr>
              <w:t>multiple business units/subsidiaries)</w:t>
            </w:r>
          </w:p>
          <w:p w14:paraId="7806E526" w14:textId="56B5A133" w:rsidR="004F72B6" w:rsidRPr="00FA13B6" w:rsidRDefault="004F72B6" w:rsidP="001566DA">
            <w:pPr>
              <w:widowControl w:val="0"/>
              <w:tabs>
                <w:tab w:val="left" w:pos="792"/>
              </w:tabs>
              <w:autoSpaceDE w:val="0"/>
              <w:autoSpaceDN w:val="0"/>
              <w:spacing w:before="45"/>
              <w:ind w:left="720"/>
              <w:rPr>
                <w:rFonts w:ascii="Arial" w:hAnsi="Arial" w:cs="Arial"/>
                <w:color w:val="000000" w:themeColor="text1"/>
                <w:sz w:val="20"/>
                <w:szCs w:val="20"/>
              </w:rPr>
            </w:pPr>
          </w:p>
        </w:tc>
        <w:tc>
          <w:tcPr>
            <w:tcW w:w="4675" w:type="dxa"/>
          </w:tcPr>
          <w:p w14:paraId="3B91CE8D" w14:textId="03D4D78D"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E</w:t>
            </w:r>
            <w:r w:rsidR="00394BB1" w:rsidRPr="004F72B6">
              <w:rPr>
                <w:rFonts w:ascii="Arial" w:hAnsi="Arial" w:cs="Arial"/>
                <w:b/>
                <w:bCs/>
                <w:color w:val="000000" w:themeColor="text1"/>
                <w:sz w:val="20"/>
                <w:szCs w:val="20"/>
              </w:rPr>
              <w:t xml:space="preserve">ducation and </w:t>
            </w:r>
            <w:r w:rsidR="008C1B05">
              <w:rPr>
                <w:rFonts w:ascii="Arial" w:hAnsi="Arial" w:cs="Arial"/>
                <w:b/>
                <w:bCs/>
                <w:color w:val="000000" w:themeColor="text1"/>
                <w:sz w:val="20"/>
                <w:szCs w:val="20"/>
              </w:rPr>
              <w:t xml:space="preserve">qualifications </w:t>
            </w:r>
            <w:r w:rsidR="008C1B05" w:rsidRPr="004F72B6">
              <w:rPr>
                <w:rFonts w:ascii="Arial" w:hAnsi="Arial" w:cs="Arial"/>
                <w:b/>
                <w:bCs/>
                <w:color w:val="000000" w:themeColor="text1"/>
                <w:sz w:val="20"/>
                <w:szCs w:val="20"/>
              </w:rPr>
              <w:t>required</w:t>
            </w:r>
            <w:r w:rsidR="00394BB1" w:rsidRPr="004F72B6">
              <w:rPr>
                <w:rFonts w:ascii="Arial" w:hAnsi="Arial" w:cs="Arial"/>
                <w:b/>
                <w:bCs/>
                <w:color w:val="000000" w:themeColor="text1"/>
                <w:sz w:val="20"/>
                <w:szCs w:val="20"/>
              </w:rPr>
              <w:t>:</w:t>
            </w:r>
          </w:p>
          <w:p w14:paraId="02C68D53" w14:textId="77777777" w:rsidR="001566DA" w:rsidRDefault="001566DA" w:rsidP="001566DA">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Accounting degree or equivalent</w:t>
            </w:r>
          </w:p>
          <w:p w14:paraId="1CB88388" w14:textId="77777777" w:rsidR="00236D42" w:rsidRDefault="00236D42" w:rsidP="00236D42">
            <w:pPr>
              <w:pStyle w:val="ListParagraph"/>
              <w:spacing w:before="40" w:after="40"/>
              <w:rPr>
                <w:rFonts w:ascii="Arial" w:hAnsi="Arial" w:cs="Arial"/>
                <w:color w:val="000000" w:themeColor="text1"/>
                <w:sz w:val="20"/>
                <w:szCs w:val="20"/>
              </w:rPr>
            </w:pPr>
          </w:p>
          <w:p w14:paraId="4C69A26B" w14:textId="77777777" w:rsidR="00236D42" w:rsidRPr="004F72B6" w:rsidRDefault="00236D42" w:rsidP="00236D42">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 xml:space="preserve">Education and </w:t>
            </w:r>
            <w:r>
              <w:rPr>
                <w:rFonts w:ascii="Arial" w:hAnsi="Arial" w:cs="Arial"/>
                <w:b/>
                <w:bCs/>
                <w:color w:val="000000" w:themeColor="text1"/>
                <w:sz w:val="20"/>
                <w:szCs w:val="20"/>
              </w:rPr>
              <w:t xml:space="preserve">qualifications </w:t>
            </w:r>
            <w:r w:rsidRPr="004F72B6">
              <w:rPr>
                <w:rFonts w:ascii="Arial" w:hAnsi="Arial" w:cs="Arial"/>
                <w:b/>
                <w:bCs/>
                <w:color w:val="000000" w:themeColor="text1"/>
                <w:sz w:val="20"/>
                <w:szCs w:val="20"/>
              </w:rPr>
              <w:t>desirable:</w:t>
            </w:r>
          </w:p>
          <w:p w14:paraId="0B88D211" w14:textId="77777777" w:rsidR="00236D42" w:rsidRPr="000B71BA" w:rsidRDefault="00236D42" w:rsidP="00236D42">
            <w:pPr>
              <w:pStyle w:val="ListParagraph"/>
              <w:numPr>
                <w:ilvl w:val="0"/>
                <w:numId w:val="1"/>
              </w:numPr>
              <w:spacing w:before="40" w:after="40"/>
              <w:rPr>
                <w:rFonts w:ascii="Arial" w:hAnsi="Arial" w:cs="Arial"/>
                <w:color w:val="000000" w:themeColor="text1"/>
                <w:sz w:val="20"/>
                <w:szCs w:val="20"/>
              </w:rPr>
            </w:pPr>
            <w:r w:rsidRPr="000B71BA">
              <w:rPr>
                <w:rFonts w:ascii="Arial" w:hAnsi="Arial" w:cs="Arial"/>
                <w:color w:val="000000" w:themeColor="text1"/>
                <w:sz w:val="20"/>
                <w:szCs w:val="20"/>
              </w:rPr>
              <w:lastRenderedPageBreak/>
              <w:t>Professional accreditation (</w:t>
            </w:r>
            <w:r>
              <w:rPr>
                <w:rFonts w:ascii="Arial" w:hAnsi="Arial" w:cs="Arial"/>
                <w:color w:val="000000" w:themeColor="text1"/>
                <w:sz w:val="20"/>
                <w:szCs w:val="20"/>
              </w:rPr>
              <w:t>CAANZ or equivalent)</w:t>
            </w:r>
          </w:p>
          <w:p w14:paraId="747EC598" w14:textId="4CAD5F76" w:rsidR="00394BB1" w:rsidRPr="00FA13B6" w:rsidRDefault="00394BB1" w:rsidP="00FA13B6">
            <w:pPr>
              <w:spacing w:before="40" w:after="40"/>
              <w:rPr>
                <w:rFonts w:ascii="Arial" w:hAnsi="Arial" w:cs="Arial"/>
                <w:color w:val="000000" w:themeColor="text1"/>
                <w:sz w:val="20"/>
                <w:szCs w:val="20"/>
              </w:rPr>
            </w:pPr>
          </w:p>
        </w:tc>
      </w:tr>
    </w:tbl>
    <w:p w14:paraId="7423F39B" w14:textId="77777777" w:rsidR="00394BB1" w:rsidRDefault="00394BB1">
      <w:pPr>
        <w:rPr>
          <w:rFonts w:ascii="Arial" w:hAnsi="Arial" w:cs="Arial"/>
          <w:color w:val="008FC9"/>
        </w:rPr>
      </w:pPr>
    </w:p>
    <w:p w14:paraId="6CC26393" w14:textId="77777777" w:rsidR="00FA13B6" w:rsidRDefault="00FA13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394BB1" w14:paraId="406CEE6E" w14:textId="77777777" w:rsidTr="008C356C">
        <w:tc>
          <w:tcPr>
            <w:tcW w:w="9350" w:type="dxa"/>
            <w:gridSpan w:val="2"/>
            <w:shd w:val="clear" w:color="auto" w:fill="008FC9"/>
          </w:tcPr>
          <w:p w14:paraId="449FC59D" w14:textId="12B0B730" w:rsidR="00F06038" w:rsidRPr="00F06038" w:rsidRDefault="00FA13B6" w:rsidP="008C356C">
            <w:pPr>
              <w:spacing w:before="40" w:after="40"/>
              <w:rPr>
                <w:rFonts w:ascii="Arial" w:hAnsi="Arial" w:cs="Arial"/>
                <w:b/>
                <w:bCs/>
                <w:color w:val="FFFFFF" w:themeColor="background1"/>
                <w:sz w:val="20"/>
                <w:szCs w:val="20"/>
              </w:rPr>
            </w:pPr>
            <w:r w:rsidRPr="00FA13B6">
              <w:rPr>
                <w:rFonts w:ascii="Arial" w:hAnsi="Arial" w:cs="Arial"/>
                <w:b/>
                <w:bCs/>
                <w:color w:val="FFFFFF" w:themeColor="background1"/>
                <w:sz w:val="20"/>
                <w:szCs w:val="20"/>
              </w:rPr>
              <w:t>Personal</w:t>
            </w:r>
            <w:r w:rsidR="00F06038">
              <w:rPr>
                <w:rFonts w:ascii="Arial" w:hAnsi="Arial" w:cs="Arial"/>
                <w:b/>
                <w:bCs/>
                <w:color w:val="FFFFFF" w:themeColor="background1"/>
                <w:sz w:val="20"/>
                <w:szCs w:val="20"/>
              </w:rPr>
              <w:t xml:space="preserve"> </w:t>
            </w:r>
            <w:r w:rsidR="00401BC5">
              <w:rPr>
                <w:rFonts w:ascii="Arial" w:hAnsi="Arial" w:cs="Arial"/>
                <w:b/>
                <w:bCs/>
                <w:color w:val="FFFFFF" w:themeColor="background1"/>
                <w:sz w:val="20"/>
                <w:szCs w:val="20"/>
              </w:rPr>
              <w:t xml:space="preserve">Attributes </w:t>
            </w:r>
          </w:p>
        </w:tc>
      </w:tr>
      <w:tr w:rsidR="00E301D5" w:rsidRPr="00394BB1" w14:paraId="381EE7CE" w14:textId="77777777" w:rsidTr="0046663E">
        <w:trPr>
          <w:trHeight w:val="2515"/>
        </w:trPr>
        <w:tc>
          <w:tcPr>
            <w:tcW w:w="4675" w:type="dxa"/>
          </w:tcPr>
          <w:p w14:paraId="52F96EE7" w14:textId="37D27125"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Human Centred Leadership</w:t>
            </w:r>
          </w:p>
          <w:p w14:paraId="46207A32"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Empathy</w:t>
            </w:r>
          </w:p>
          <w:p w14:paraId="66FCA7AE"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Adaptability</w:t>
            </w:r>
          </w:p>
          <w:p w14:paraId="05B99E0C" w14:textId="190549CF" w:rsid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Connection</w:t>
            </w:r>
            <w:r w:rsidR="008C4535">
              <w:rPr>
                <w:rFonts w:ascii="Calibri" w:eastAsia="Times New Roman" w:hAnsi="Calibri" w:cs="Calibri"/>
                <w:kern w:val="0"/>
                <w:sz w:val="22"/>
                <w:szCs w:val="22"/>
                <w:lang w:eastAsia="en-US"/>
                <w14:ligatures w14:val="none"/>
              </w:rPr>
              <w:br/>
            </w:r>
          </w:p>
          <w:p w14:paraId="3CF0F20D" w14:textId="5E2A9F3C"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Performance Coac</w:t>
            </w:r>
            <w:r w:rsidRPr="007F14B6">
              <w:rPr>
                <w:rFonts w:ascii="Calibri" w:eastAsia="Calibri" w:hAnsi="Calibri" w:cs="Calibri"/>
                <w:b/>
                <w:bCs/>
                <w:kern w:val="0"/>
                <w:sz w:val="22"/>
                <w:szCs w:val="22"/>
                <w:lang w:eastAsia="en-US"/>
                <w14:ligatures w14:val="none"/>
              </w:rPr>
              <w:t>h</w:t>
            </w:r>
          </w:p>
          <w:p w14:paraId="02829F57" w14:textId="77777777"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Accountability</w:t>
            </w:r>
          </w:p>
          <w:p w14:paraId="1DAFBEAF" w14:textId="77777777" w:rsid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Engagement</w:t>
            </w:r>
          </w:p>
          <w:p w14:paraId="46E1C157" w14:textId="79348BCC"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Pr>
                <w:rFonts w:ascii="Calibri" w:eastAsia="Times New Roman" w:hAnsi="Calibri" w:cs="Calibri"/>
                <w:kern w:val="0"/>
                <w:sz w:val="22"/>
                <w:szCs w:val="22"/>
                <w:lang w:eastAsia="en-US"/>
                <w14:ligatures w14:val="none"/>
              </w:rPr>
              <w:t>Collaboration</w:t>
            </w:r>
          </w:p>
        </w:tc>
        <w:tc>
          <w:tcPr>
            <w:tcW w:w="4675" w:type="dxa"/>
          </w:tcPr>
          <w:p w14:paraId="3BA2448F" w14:textId="242B9A7D"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Change Enabler</w:t>
            </w:r>
          </w:p>
          <w:p w14:paraId="5B2CF62B"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Execution</w:t>
            </w:r>
          </w:p>
          <w:p w14:paraId="66ECAFC1"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Energy</w:t>
            </w:r>
          </w:p>
          <w:p w14:paraId="211F5AAE"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Contribution</w:t>
            </w:r>
          </w:p>
          <w:p w14:paraId="02F97C36" w14:textId="482B19B7" w:rsidR="00E301D5" w:rsidRPr="00E301D5"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pPr>
        <w:rPr>
          <w:rFonts w:ascii="Arial" w:hAnsi="Arial" w:cs="Arial"/>
          <w:color w:val="008FC9"/>
          <w:sz w:val="20"/>
          <w:szCs w:val="20"/>
        </w:rPr>
      </w:pPr>
    </w:p>
    <w:sectPr w:rsidR="00394BB1" w:rsidRPr="00394BB1" w:rsidSect="008C4535">
      <w:headerReference w:type="default" r:id="rId10"/>
      <w:headerReference w:type="first" r:id="rId11"/>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C1EB9" w14:textId="77777777" w:rsidR="00B67F4B" w:rsidRDefault="00B67F4B" w:rsidP="00A6537F">
      <w:r>
        <w:separator/>
      </w:r>
    </w:p>
  </w:endnote>
  <w:endnote w:type="continuationSeparator" w:id="0">
    <w:p w14:paraId="650E0F9D" w14:textId="77777777" w:rsidR="00B67F4B" w:rsidRDefault="00B67F4B" w:rsidP="00A6537F">
      <w:r>
        <w:continuationSeparator/>
      </w:r>
    </w:p>
  </w:endnote>
  <w:endnote w:type="continuationNotice" w:id="1">
    <w:p w14:paraId="4C6AF460" w14:textId="77777777" w:rsidR="00B67F4B" w:rsidRDefault="00B67F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D0235F" w14:textId="77777777" w:rsidR="00B67F4B" w:rsidRDefault="00B67F4B" w:rsidP="00A6537F">
      <w:r>
        <w:separator/>
      </w:r>
    </w:p>
  </w:footnote>
  <w:footnote w:type="continuationSeparator" w:id="0">
    <w:p w14:paraId="6E01C128" w14:textId="77777777" w:rsidR="00B67F4B" w:rsidRDefault="00B67F4B" w:rsidP="00A6537F">
      <w:r>
        <w:continuationSeparator/>
      </w:r>
    </w:p>
  </w:footnote>
  <w:footnote w:type="continuationNotice" w:id="1">
    <w:p w14:paraId="6BA9982A" w14:textId="77777777" w:rsidR="00B67F4B" w:rsidRDefault="00B67F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2530CB"/>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E7CC3"/>
    <w:multiLevelType w:val="hybridMultilevel"/>
    <w:tmpl w:val="302E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257006"/>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128B2355"/>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4F5DC7"/>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7C7DBE"/>
    <w:multiLevelType w:val="multilevel"/>
    <w:tmpl w:val="65DAB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7D1C8D"/>
    <w:multiLevelType w:val="multilevel"/>
    <w:tmpl w:val="11D46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3A049D"/>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5926E4"/>
    <w:multiLevelType w:val="multilevel"/>
    <w:tmpl w:val="52DA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3523BC"/>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2D1539"/>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F466D4"/>
    <w:multiLevelType w:val="multilevel"/>
    <w:tmpl w:val="2A74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142FB8"/>
    <w:multiLevelType w:val="multilevel"/>
    <w:tmpl w:val="CD6E7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5F4D28"/>
    <w:multiLevelType w:val="multilevel"/>
    <w:tmpl w:val="78B2E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7" w15:restartNumberingAfterBreak="0">
    <w:nsid w:val="2FAF0EB0"/>
    <w:multiLevelType w:val="hybridMultilevel"/>
    <w:tmpl w:val="7310C95E"/>
    <w:lvl w:ilvl="0" w:tplc="B71AD936">
      <w:numFmt w:val="bullet"/>
      <w:lvlText w:val="•"/>
      <w:lvlJc w:val="left"/>
      <w:pPr>
        <w:ind w:left="792" w:hanging="343"/>
      </w:pPr>
      <w:rPr>
        <w:rFonts w:ascii="Arial" w:eastAsia="Arial" w:hAnsi="Arial" w:cs="Arial" w:hint="default"/>
        <w:b w:val="0"/>
        <w:bCs w:val="0"/>
        <w:i w:val="0"/>
        <w:iCs w:val="0"/>
        <w:color w:val="070707"/>
        <w:spacing w:val="0"/>
        <w:w w:val="97"/>
        <w:sz w:val="17"/>
        <w:szCs w:val="17"/>
        <w:lang w:val="en-US" w:eastAsia="en-US" w:bidi="ar-SA"/>
      </w:rPr>
    </w:lvl>
    <w:lvl w:ilvl="1" w:tplc="7DCC62C4">
      <w:numFmt w:val="bullet"/>
      <w:lvlText w:val="•"/>
      <w:lvlJc w:val="left"/>
      <w:pPr>
        <w:ind w:left="1720" w:hanging="343"/>
      </w:pPr>
      <w:rPr>
        <w:rFonts w:hint="default"/>
        <w:lang w:val="en-US" w:eastAsia="en-US" w:bidi="ar-SA"/>
      </w:rPr>
    </w:lvl>
    <w:lvl w:ilvl="2" w:tplc="536024B6">
      <w:numFmt w:val="bullet"/>
      <w:lvlText w:val="•"/>
      <w:lvlJc w:val="left"/>
      <w:pPr>
        <w:ind w:left="2640" w:hanging="343"/>
      </w:pPr>
      <w:rPr>
        <w:rFonts w:hint="default"/>
        <w:lang w:val="en-US" w:eastAsia="en-US" w:bidi="ar-SA"/>
      </w:rPr>
    </w:lvl>
    <w:lvl w:ilvl="3" w:tplc="BA84D738">
      <w:numFmt w:val="bullet"/>
      <w:lvlText w:val="•"/>
      <w:lvlJc w:val="left"/>
      <w:pPr>
        <w:ind w:left="3560" w:hanging="343"/>
      </w:pPr>
      <w:rPr>
        <w:rFonts w:hint="default"/>
        <w:lang w:val="en-US" w:eastAsia="en-US" w:bidi="ar-SA"/>
      </w:rPr>
    </w:lvl>
    <w:lvl w:ilvl="4" w:tplc="1CE24F22">
      <w:numFmt w:val="bullet"/>
      <w:lvlText w:val="•"/>
      <w:lvlJc w:val="left"/>
      <w:pPr>
        <w:ind w:left="4481" w:hanging="343"/>
      </w:pPr>
      <w:rPr>
        <w:rFonts w:hint="default"/>
        <w:lang w:val="en-US" w:eastAsia="en-US" w:bidi="ar-SA"/>
      </w:rPr>
    </w:lvl>
    <w:lvl w:ilvl="5" w:tplc="390A8FF6">
      <w:numFmt w:val="bullet"/>
      <w:lvlText w:val="•"/>
      <w:lvlJc w:val="left"/>
      <w:pPr>
        <w:ind w:left="5401" w:hanging="343"/>
      </w:pPr>
      <w:rPr>
        <w:rFonts w:hint="default"/>
        <w:lang w:val="en-US" w:eastAsia="en-US" w:bidi="ar-SA"/>
      </w:rPr>
    </w:lvl>
    <w:lvl w:ilvl="6" w:tplc="75386872">
      <w:numFmt w:val="bullet"/>
      <w:lvlText w:val="•"/>
      <w:lvlJc w:val="left"/>
      <w:pPr>
        <w:ind w:left="6321" w:hanging="343"/>
      </w:pPr>
      <w:rPr>
        <w:rFonts w:hint="default"/>
        <w:lang w:val="en-US" w:eastAsia="en-US" w:bidi="ar-SA"/>
      </w:rPr>
    </w:lvl>
    <w:lvl w:ilvl="7" w:tplc="63C4AAD0">
      <w:numFmt w:val="bullet"/>
      <w:lvlText w:val="•"/>
      <w:lvlJc w:val="left"/>
      <w:pPr>
        <w:ind w:left="7242" w:hanging="343"/>
      </w:pPr>
      <w:rPr>
        <w:rFonts w:hint="default"/>
        <w:lang w:val="en-US" w:eastAsia="en-US" w:bidi="ar-SA"/>
      </w:rPr>
    </w:lvl>
    <w:lvl w:ilvl="8" w:tplc="7A2A3F2A">
      <w:numFmt w:val="bullet"/>
      <w:lvlText w:val="•"/>
      <w:lvlJc w:val="left"/>
      <w:pPr>
        <w:ind w:left="8162" w:hanging="343"/>
      </w:pPr>
      <w:rPr>
        <w:rFonts w:hint="default"/>
        <w:lang w:val="en-US" w:eastAsia="en-US" w:bidi="ar-SA"/>
      </w:rPr>
    </w:lvl>
  </w:abstractNum>
  <w:abstractNum w:abstractNumId="18"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9" w15:restartNumberingAfterBreak="0">
    <w:nsid w:val="3A0A536B"/>
    <w:multiLevelType w:val="hybridMultilevel"/>
    <w:tmpl w:val="E9305AA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0" w15:restartNumberingAfterBreak="0">
    <w:nsid w:val="3D2D178A"/>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F43766"/>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412C93"/>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ED15C3"/>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686575"/>
    <w:multiLevelType w:val="multilevel"/>
    <w:tmpl w:val="1EBEE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5247AB"/>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991E8E"/>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4113A4"/>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1D297B"/>
    <w:multiLevelType w:val="multilevel"/>
    <w:tmpl w:val="32B23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A07FF6"/>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516AC3"/>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B02FB3"/>
    <w:multiLevelType w:val="hybridMultilevel"/>
    <w:tmpl w:val="4648A85C"/>
    <w:lvl w:ilvl="0" w:tplc="5DF4BB30">
      <w:numFmt w:val="bullet"/>
      <w:lvlText w:val="•"/>
      <w:lvlJc w:val="left"/>
      <w:pPr>
        <w:ind w:left="438" w:hanging="343"/>
      </w:pPr>
      <w:rPr>
        <w:rFonts w:ascii="Arial" w:eastAsia="Arial" w:hAnsi="Arial" w:cs="Arial" w:hint="default"/>
        <w:b w:val="0"/>
        <w:bCs w:val="0"/>
        <w:i w:val="0"/>
        <w:iCs w:val="0"/>
        <w:color w:val="070707"/>
        <w:spacing w:val="0"/>
        <w:w w:val="95"/>
        <w:sz w:val="17"/>
        <w:szCs w:val="17"/>
        <w:lang w:val="en-US" w:eastAsia="en-US" w:bidi="ar-SA"/>
      </w:rPr>
    </w:lvl>
    <w:lvl w:ilvl="1" w:tplc="B28AE716">
      <w:numFmt w:val="bullet"/>
      <w:lvlText w:val="•"/>
      <w:lvlJc w:val="left"/>
      <w:pPr>
        <w:ind w:left="1356" w:hanging="343"/>
      </w:pPr>
      <w:rPr>
        <w:rFonts w:hint="default"/>
        <w:lang w:val="en-US" w:eastAsia="en-US" w:bidi="ar-SA"/>
      </w:rPr>
    </w:lvl>
    <w:lvl w:ilvl="2" w:tplc="D04C8A7A">
      <w:numFmt w:val="bullet"/>
      <w:lvlText w:val="•"/>
      <w:lvlJc w:val="left"/>
      <w:pPr>
        <w:ind w:left="2272" w:hanging="343"/>
      </w:pPr>
      <w:rPr>
        <w:rFonts w:hint="default"/>
        <w:lang w:val="en-US" w:eastAsia="en-US" w:bidi="ar-SA"/>
      </w:rPr>
    </w:lvl>
    <w:lvl w:ilvl="3" w:tplc="1354BB48">
      <w:numFmt w:val="bullet"/>
      <w:lvlText w:val="•"/>
      <w:lvlJc w:val="left"/>
      <w:pPr>
        <w:ind w:left="3188" w:hanging="343"/>
      </w:pPr>
      <w:rPr>
        <w:rFonts w:hint="default"/>
        <w:lang w:val="en-US" w:eastAsia="en-US" w:bidi="ar-SA"/>
      </w:rPr>
    </w:lvl>
    <w:lvl w:ilvl="4" w:tplc="58D68F58">
      <w:numFmt w:val="bullet"/>
      <w:lvlText w:val="•"/>
      <w:lvlJc w:val="left"/>
      <w:pPr>
        <w:ind w:left="4104" w:hanging="343"/>
      </w:pPr>
      <w:rPr>
        <w:rFonts w:hint="default"/>
        <w:lang w:val="en-US" w:eastAsia="en-US" w:bidi="ar-SA"/>
      </w:rPr>
    </w:lvl>
    <w:lvl w:ilvl="5" w:tplc="C088BBC6">
      <w:numFmt w:val="bullet"/>
      <w:lvlText w:val="•"/>
      <w:lvlJc w:val="left"/>
      <w:pPr>
        <w:ind w:left="5020" w:hanging="343"/>
      </w:pPr>
      <w:rPr>
        <w:rFonts w:hint="default"/>
        <w:lang w:val="en-US" w:eastAsia="en-US" w:bidi="ar-SA"/>
      </w:rPr>
    </w:lvl>
    <w:lvl w:ilvl="6" w:tplc="3A9E0D92">
      <w:numFmt w:val="bullet"/>
      <w:lvlText w:val="•"/>
      <w:lvlJc w:val="left"/>
      <w:pPr>
        <w:ind w:left="5936" w:hanging="343"/>
      </w:pPr>
      <w:rPr>
        <w:rFonts w:hint="default"/>
        <w:lang w:val="en-US" w:eastAsia="en-US" w:bidi="ar-SA"/>
      </w:rPr>
    </w:lvl>
    <w:lvl w:ilvl="7" w:tplc="EC7E41D8">
      <w:numFmt w:val="bullet"/>
      <w:lvlText w:val="•"/>
      <w:lvlJc w:val="left"/>
      <w:pPr>
        <w:ind w:left="6852" w:hanging="343"/>
      </w:pPr>
      <w:rPr>
        <w:rFonts w:hint="default"/>
        <w:lang w:val="en-US" w:eastAsia="en-US" w:bidi="ar-SA"/>
      </w:rPr>
    </w:lvl>
    <w:lvl w:ilvl="8" w:tplc="4E7EAF44">
      <w:numFmt w:val="bullet"/>
      <w:lvlText w:val="•"/>
      <w:lvlJc w:val="left"/>
      <w:pPr>
        <w:ind w:left="7768" w:hanging="343"/>
      </w:pPr>
      <w:rPr>
        <w:rFonts w:hint="default"/>
        <w:lang w:val="en-US" w:eastAsia="en-US" w:bidi="ar-SA"/>
      </w:rPr>
    </w:lvl>
  </w:abstractNum>
  <w:num w:numId="1" w16cid:durableId="2012290826">
    <w:abstractNumId w:val="2"/>
  </w:num>
  <w:num w:numId="2" w16cid:durableId="533470926">
    <w:abstractNumId w:val="31"/>
  </w:num>
  <w:num w:numId="3" w16cid:durableId="2017073870">
    <w:abstractNumId w:val="0"/>
  </w:num>
  <w:num w:numId="4" w16cid:durableId="1354379852">
    <w:abstractNumId w:val="4"/>
  </w:num>
  <w:num w:numId="5" w16cid:durableId="1908104977">
    <w:abstractNumId w:val="16"/>
  </w:num>
  <w:num w:numId="6" w16cid:durableId="353578118">
    <w:abstractNumId w:val="18"/>
  </w:num>
  <w:num w:numId="7" w16cid:durableId="664892988">
    <w:abstractNumId w:val="32"/>
  </w:num>
  <w:num w:numId="8" w16cid:durableId="1969235651">
    <w:abstractNumId w:val="17"/>
  </w:num>
  <w:num w:numId="9" w16cid:durableId="2113166497">
    <w:abstractNumId w:val="2"/>
  </w:num>
  <w:num w:numId="10" w16cid:durableId="205725263">
    <w:abstractNumId w:val="19"/>
  </w:num>
  <w:num w:numId="11" w16cid:durableId="918756217">
    <w:abstractNumId w:val="8"/>
  </w:num>
  <w:num w:numId="12" w16cid:durableId="374160745">
    <w:abstractNumId w:val="13"/>
  </w:num>
  <w:num w:numId="13" w16cid:durableId="77990939">
    <w:abstractNumId w:val="10"/>
  </w:num>
  <w:num w:numId="14" w16cid:durableId="83764290">
    <w:abstractNumId w:val="7"/>
  </w:num>
  <w:num w:numId="15" w16cid:durableId="1382048948">
    <w:abstractNumId w:val="15"/>
  </w:num>
  <w:num w:numId="16" w16cid:durableId="1653556914">
    <w:abstractNumId w:val="14"/>
  </w:num>
  <w:num w:numId="17" w16cid:durableId="2104374934">
    <w:abstractNumId w:val="28"/>
  </w:num>
  <w:num w:numId="18" w16cid:durableId="1113404050">
    <w:abstractNumId w:val="24"/>
  </w:num>
  <w:num w:numId="19" w16cid:durableId="1671566343">
    <w:abstractNumId w:val="12"/>
  </w:num>
  <w:num w:numId="20" w16cid:durableId="1713576628">
    <w:abstractNumId w:val="3"/>
  </w:num>
  <w:num w:numId="21" w16cid:durableId="1038360551">
    <w:abstractNumId w:val="5"/>
  </w:num>
  <w:num w:numId="22" w16cid:durableId="354817179">
    <w:abstractNumId w:val="11"/>
  </w:num>
  <w:num w:numId="23" w16cid:durableId="228423842">
    <w:abstractNumId w:val="23"/>
  </w:num>
  <w:num w:numId="24" w16cid:durableId="940143902">
    <w:abstractNumId w:val="22"/>
  </w:num>
  <w:num w:numId="25" w16cid:durableId="482357467">
    <w:abstractNumId w:val="27"/>
  </w:num>
  <w:num w:numId="26" w16cid:durableId="1672297551">
    <w:abstractNumId w:val="29"/>
  </w:num>
  <w:num w:numId="27" w16cid:durableId="996151132">
    <w:abstractNumId w:val="25"/>
  </w:num>
  <w:num w:numId="28" w16cid:durableId="404955134">
    <w:abstractNumId w:val="30"/>
  </w:num>
  <w:num w:numId="29" w16cid:durableId="1605965330">
    <w:abstractNumId w:val="6"/>
  </w:num>
  <w:num w:numId="30" w16cid:durableId="1616402351">
    <w:abstractNumId w:val="26"/>
  </w:num>
  <w:num w:numId="31" w16cid:durableId="1021317317">
    <w:abstractNumId w:val="9"/>
  </w:num>
  <w:num w:numId="32" w16cid:durableId="639652467">
    <w:abstractNumId w:val="1"/>
  </w:num>
  <w:num w:numId="33" w16cid:durableId="921528965">
    <w:abstractNumId w:val="20"/>
  </w:num>
  <w:num w:numId="34" w16cid:durableId="289481419">
    <w:abstractNumId w:val="21"/>
  </w:num>
  <w:num w:numId="35" w16cid:durableId="12439577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raeme Read">
    <w15:presenceInfo w15:providerId="AD" w15:userId="S::GraemeR@schl.co.nz::8782c745-b941-4340-807f-aa497ff1cb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markup="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246A8"/>
    <w:rsid w:val="00040D96"/>
    <w:rsid w:val="00054FF6"/>
    <w:rsid w:val="00066652"/>
    <w:rsid w:val="00074351"/>
    <w:rsid w:val="00074849"/>
    <w:rsid w:val="000867D9"/>
    <w:rsid w:val="00091C9D"/>
    <w:rsid w:val="000C760C"/>
    <w:rsid w:val="000D1EA4"/>
    <w:rsid w:val="000E2709"/>
    <w:rsid w:val="0012625D"/>
    <w:rsid w:val="001308C7"/>
    <w:rsid w:val="00144DD1"/>
    <w:rsid w:val="001566DA"/>
    <w:rsid w:val="00161486"/>
    <w:rsid w:val="0017142B"/>
    <w:rsid w:val="00191C20"/>
    <w:rsid w:val="001B17CD"/>
    <w:rsid w:val="001B2591"/>
    <w:rsid w:val="001C0E38"/>
    <w:rsid w:val="001D0ECF"/>
    <w:rsid w:val="001D6F21"/>
    <w:rsid w:val="001D7AF6"/>
    <w:rsid w:val="001E083D"/>
    <w:rsid w:val="001F3F72"/>
    <w:rsid w:val="001F5829"/>
    <w:rsid w:val="001F7ED7"/>
    <w:rsid w:val="00236D42"/>
    <w:rsid w:val="00252E78"/>
    <w:rsid w:val="00274852"/>
    <w:rsid w:val="00277CE3"/>
    <w:rsid w:val="00286733"/>
    <w:rsid w:val="002A0349"/>
    <w:rsid w:val="002B416E"/>
    <w:rsid w:val="002D26C5"/>
    <w:rsid w:val="002D693A"/>
    <w:rsid w:val="002E1DE6"/>
    <w:rsid w:val="002E1F5F"/>
    <w:rsid w:val="002F1AC5"/>
    <w:rsid w:val="003078A0"/>
    <w:rsid w:val="0032128E"/>
    <w:rsid w:val="00387420"/>
    <w:rsid w:val="00394BB1"/>
    <w:rsid w:val="003A49D0"/>
    <w:rsid w:val="003B3AEB"/>
    <w:rsid w:val="00401BC5"/>
    <w:rsid w:val="00401D7E"/>
    <w:rsid w:val="0043294A"/>
    <w:rsid w:val="0046133D"/>
    <w:rsid w:val="00470CBE"/>
    <w:rsid w:val="004A6B8C"/>
    <w:rsid w:val="004B176A"/>
    <w:rsid w:val="004E7952"/>
    <w:rsid w:val="004F72B6"/>
    <w:rsid w:val="005138C0"/>
    <w:rsid w:val="00514C6A"/>
    <w:rsid w:val="005207AC"/>
    <w:rsid w:val="00540C3A"/>
    <w:rsid w:val="00540FF1"/>
    <w:rsid w:val="00551182"/>
    <w:rsid w:val="0055151A"/>
    <w:rsid w:val="00565FEB"/>
    <w:rsid w:val="005663BA"/>
    <w:rsid w:val="005752F2"/>
    <w:rsid w:val="005A0707"/>
    <w:rsid w:val="005B2A85"/>
    <w:rsid w:val="005D28EA"/>
    <w:rsid w:val="005D379E"/>
    <w:rsid w:val="005E085F"/>
    <w:rsid w:val="006130EA"/>
    <w:rsid w:val="00645DFD"/>
    <w:rsid w:val="0067578D"/>
    <w:rsid w:val="00691FA5"/>
    <w:rsid w:val="006971E7"/>
    <w:rsid w:val="006C1F8B"/>
    <w:rsid w:val="006D6A9F"/>
    <w:rsid w:val="006E04C7"/>
    <w:rsid w:val="00732558"/>
    <w:rsid w:val="00763356"/>
    <w:rsid w:val="007740B9"/>
    <w:rsid w:val="007F14B6"/>
    <w:rsid w:val="0080556E"/>
    <w:rsid w:val="00810269"/>
    <w:rsid w:val="008124B9"/>
    <w:rsid w:val="00817F48"/>
    <w:rsid w:val="00821339"/>
    <w:rsid w:val="00851AAD"/>
    <w:rsid w:val="008523F2"/>
    <w:rsid w:val="00864BF2"/>
    <w:rsid w:val="008756E0"/>
    <w:rsid w:val="0087785D"/>
    <w:rsid w:val="008813E5"/>
    <w:rsid w:val="008B49B5"/>
    <w:rsid w:val="008C1B05"/>
    <w:rsid w:val="008C4535"/>
    <w:rsid w:val="008D30F4"/>
    <w:rsid w:val="008F28F8"/>
    <w:rsid w:val="00923EC2"/>
    <w:rsid w:val="00935CBB"/>
    <w:rsid w:val="009361C3"/>
    <w:rsid w:val="00942D31"/>
    <w:rsid w:val="009444D5"/>
    <w:rsid w:val="00952837"/>
    <w:rsid w:val="00980C93"/>
    <w:rsid w:val="0098367D"/>
    <w:rsid w:val="009B11EA"/>
    <w:rsid w:val="009B2ABB"/>
    <w:rsid w:val="009B7D3B"/>
    <w:rsid w:val="009C05E1"/>
    <w:rsid w:val="009C2F8E"/>
    <w:rsid w:val="009D622A"/>
    <w:rsid w:val="009D6415"/>
    <w:rsid w:val="009E4461"/>
    <w:rsid w:val="009F5B72"/>
    <w:rsid w:val="00A10D98"/>
    <w:rsid w:val="00A2703D"/>
    <w:rsid w:val="00A27325"/>
    <w:rsid w:val="00A32AA8"/>
    <w:rsid w:val="00A50646"/>
    <w:rsid w:val="00A6537F"/>
    <w:rsid w:val="00A712F4"/>
    <w:rsid w:val="00A826F2"/>
    <w:rsid w:val="00AC287F"/>
    <w:rsid w:val="00B36FAF"/>
    <w:rsid w:val="00B45C78"/>
    <w:rsid w:val="00B674CB"/>
    <w:rsid w:val="00B67F4B"/>
    <w:rsid w:val="00BA2E3C"/>
    <w:rsid w:val="00BB0AFA"/>
    <w:rsid w:val="00BC699F"/>
    <w:rsid w:val="00BD2EF6"/>
    <w:rsid w:val="00BE4082"/>
    <w:rsid w:val="00BF5DEC"/>
    <w:rsid w:val="00C04A76"/>
    <w:rsid w:val="00C1021F"/>
    <w:rsid w:val="00C563E0"/>
    <w:rsid w:val="00C569E7"/>
    <w:rsid w:val="00C65A7D"/>
    <w:rsid w:val="00C86251"/>
    <w:rsid w:val="00CB414E"/>
    <w:rsid w:val="00CC10DD"/>
    <w:rsid w:val="00CE6CDA"/>
    <w:rsid w:val="00D579C6"/>
    <w:rsid w:val="00D811AE"/>
    <w:rsid w:val="00DF6FCB"/>
    <w:rsid w:val="00E301D5"/>
    <w:rsid w:val="00E41E16"/>
    <w:rsid w:val="00E77FF1"/>
    <w:rsid w:val="00E80ACE"/>
    <w:rsid w:val="00EA0364"/>
    <w:rsid w:val="00EA1509"/>
    <w:rsid w:val="00F06038"/>
    <w:rsid w:val="00F16B31"/>
    <w:rsid w:val="00F24120"/>
    <w:rsid w:val="00F31DB0"/>
    <w:rsid w:val="00F56AB2"/>
    <w:rsid w:val="00F71F9F"/>
    <w:rsid w:val="00F87E14"/>
    <w:rsid w:val="00F9379D"/>
    <w:rsid w:val="00FA13B6"/>
    <w:rsid w:val="00FA4448"/>
    <w:rsid w:val="00FA4EAF"/>
    <w:rsid w:val="00FE0B69"/>
    <w:rsid w:val="00FF0689"/>
    <w:rsid w:val="13A75030"/>
    <w:rsid w:val="1CCB257A"/>
    <w:rsid w:val="1D5C9A2D"/>
    <w:rsid w:val="3454DD97"/>
    <w:rsid w:val="34D90FB9"/>
    <w:rsid w:val="37DC1211"/>
    <w:rsid w:val="39E9601D"/>
    <w:rsid w:val="46033ABB"/>
    <w:rsid w:val="4B31C423"/>
    <w:rsid w:val="533CD608"/>
    <w:rsid w:val="6291C407"/>
    <w:rsid w:val="6765352A"/>
    <w:rsid w:val="6901058B"/>
    <w:rsid w:val="69598A55"/>
    <w:rsid w:val="6966FDBF"/>
    <w:rsid w:val="75C66036"/>
    <w:rsid w:val="761F3323"/>
    <w:rsid w:val="77667F25"/>
    <w:rsid w:val="77C8A167"/>
    <w:rsid w:val="79F53360"/>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 w:type="paragraph" w:styleId="NormalWeb">
    <w:name w:val="Normal (Web)"/>
    <w:basedOn w:val="Normal"/>
    <w:uiPriority w:val="99"/>
    <w:semiHidden/>
    <w:unhideWhenUsed/>
    <w:rsid w:val="00645DFD"/>
    <w:pPr>
      <w:spacing w:before="100" w:beforeAutospacing="1" w:after="100" w:afterAutospacing="1"/>
    </w:pPr>
    <w:rPr>
      <w:rFonts w:ascii="Times New Roman" w:eastAsia="Times New Roman" w:hAnsi="Times New Roman" w:cs="Times New Roman"/>
      <w:kern w:val="0"/>
      <w:lang w:eastAsia="en-N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684139">
      <w:bodyDiv w:val="1"/>
      <w:marLeft w:val="0"/>
      <w:marRight w:val="0"/>
      <w:marTop w:val="0"/>
      <w:marBottom w:val="0"/>
      <w:divBdr>
        <w:top w:val="none" w:sz="0" w:space="0" w:color="auto"/>
        <w:left w:val="none" w:sz="0" w:space="0" w:color="auto"/>
        <w:bottom w:val="none" w:sz="0" w:space="0" w:color="auto"/>
        <w:right w:val="none" w:sz="0" w:space="0" w:color="auto"/>
      </w:divBdr>
    </w:div>
    <w:div w:id="517043076">
      <w:bodyDiv w:val="1"/>
      <w:marLeft w:val="0"/>
      <w:marRight w:val="0"/>
      <w:marTop w:val="0"/>
      <w:marBottom w:val="0"/>
      <w:divBdr>
        <w:top w:val="none" w:sz="0" w:space="0" w:color="auto"/>
        <w:left w:val="none" w:sz="0" w:space="0" w:color="auto"/>
        <w:bottom w:val="none" w:sz="0" w:space="0" w:color="auto"/>
        <w:right w:val="none" w:sz="0" w:space="0" w:color="auto"/>
      </w:divBdr>
    </w:div>
    <w:div w:id="619841132">
      <w:bodyDiv w:val="1"/>
      <w:marLeft w:val="0"/>
      <w:marRight w:val="0"/>
      <w:marTop w:val="0"/>
      <w:marBottom w:val="0"/>
      <w:divBdr>
        <w:top w:val="none" w:sz="0" w:space="0" w:color="auto"/>
        <w:left w:val="none" w:sz="0" w:space="0" w:color="auto"/>
        <w:bottom w:val="none" w:sz="0" w:space="0" w:color="auto"/>
        <w:right w:val="none" w:sz="0" w:space="0" w:color="auto"/>
      </w:divBdr>
    </w:div>
    <w:div w:id="625426706">
      <w:bodyDiv w:val="1"/>
      <w:marLeft w:val="0"/>
      <w:marRight w:val="0"/>
      <w:marTop w:val="0"/>
      <w:marBottom w:val="0"/>
      <w:divBdr>
        <w:top w:val="none" w:sz="0" w:space="0" w:color="auto"/>
        <w:left w:val="none" w:sz="0" w:space="0" w:color="auto"/>
        <w:bottom w:val="none" w:sz="0" w:space="0" w:color="auto"/>
        <w:right w:val="none" w:sz="0" w:space="0" w:color="auto"/>
      </w:divBdr>
    </w:div>
    <w:div w:id="862474551">
      <w:bodyDiv w:val="1"/>
      <w:marLeft w:val="0"/>
      <w:marRight w:val="0"/>
      <w:marTop w:val="0"/>
      <w:marBottom w:val="0"/>
      <w:divBdr>
        <w:top w:val="none" w:sz="0" w:space="0" w:color="auto"/>
        <w:left w:val="none" w:sz="0" w:space="0" w:color="auto"/>
        <w:bottom w:val="none" w:sz="0" w:space="0" w:color="auto"/>
        <w:right w:val="none" w:sz="0" w:space="0" w:color="auto"/>
      </w:divBdr>
    </w:div>
    <w:div w:id="968708410">
      <w:bodyDiv w:val="1"/>
      <w:marLeft w:val="0"/>
      <w:marRight w:val="0"/>
      <w:marTop w:val="0"/>
      <w:marBottom w:val="0"/>
      <w:divBdr>
        <w:top w:val="none" w:sz="0" w:space="0" w:color="auto"/>
        <w:left w:val="none" w:sz="0" w:space="0" w:color="auto"/>
        <w:bottom w:val="none" w:sz="0" w:space="0" w:color="auto"/>
        <w:right w:val="none" w:sz="0" w:space="0" w:color="auto"/>
      </w:divBdr>
    </w:div>
    <w:div w:id="1311669968">
      <w:bodyDiv w:val="1"/>
      <w:marLeft w:val="0"/>
      <w:marRight w:val="0"/>
      <w:marTop w:val="0"/>
      <w:marBottom w:val="0"/>
      <w:divBdr>
        <w:top w:val="none" w:sz="0" w:space="0" w:color="auto"/>
        <w:left w:val="none" w:sz="0" w:space="0" w:color="auto"/>
        <w:bottom w:val="none" w:sz="0" w:space="0" w:color="auto"/>
        <w:right w:val="none" w:sz="0" w:space="0" w:color="auto"/>
      </w:divBdr>
    </w:div>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535115568">
      <w:bodyDiv w:val="1"/>
      <w:marLeft w:val="0"/>
      <w:marRight w:val="0"/>
      <w:marTop w:val="0"/>
      <w:marBottom w:val="0"/>
      <w:divBdr>
        <w:top w:val="none" w:sz="0" w:space="0" w:color="auto"/>
        <w:left w:val="none" w:sz="0" w:space="0" w:color="auto"/>
        <w:bottom w:val="none" w:sz="0" w:space="0" w:color="auto"/>
        <w:right w:val="none" w:sz="0" w:space="0" w:color="auto"/>
      </w:divBdr>
    </w:div>
    <w:div w:id="1725594412">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1795251444">
      <w:bodyDiv w:val="1"/>
      <w:marLeft w:val="0"/>
      <w:marRight w:val="0"/>
      <w:marTop w:val="0"/>
      <w:marBottom w:val="0"/>
      <w:divBdr>
        <w:top w:val="none" w:sz="0" w:space="0" w:color="auto"/>
        <w:left w:val="none" w:sz="0" w:space="0" w:color="auto"/>
        <w:bottom w:val="none" w:sz="0" w:space="0" w:color="auto"/>
        <w:right w:val="none" w:sz="0" w:space="0" w:color="auto"/>
      </w:divBdr>
    </w:div>
    <w:div w:id="1940214290">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840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716b2642cfa2950bd066d0b87a9d1fdb">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41e4a2784108d12180e9d267f1b0d000"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1567E7B-D923-4ADD-A4C5-A44ECB67E3FD}"/>
</file>

<file path=customXml/itemProps2.xml><?xml version="1.0" encoding="utf-8"?>
<ds:datastoreItem xmlns:ds="http://schemas.openxmlformats.org/officeDocument/2006/customXml" ds:itemID="{84677CD0-5ED8-4B4A-AF16-0FD60BF5D33E}">
  <ds:schemaRefs>
    <ds:schemaRef ds:uri="http://schemas.microsoft.com/sharepoint/v3/contenttype/forms"/>
  </ds:schemaRefs>
</ds:datastoreItem>
</file>

<file path=customXml/itemProps3.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1049</Words>
  <Characters>5985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Graeme Read</cp:lastModifiedBy>
  <cp:revision>37</cp:revision>
  <cp:lastPrinted>2023-10-03T01:04:00Z</cp:lastPrinted>
  <dcterms:created xsi:type="dcterms:W3CDTF">2025-05-26T00:23:00Z</dcterms:created>
  <dcterms:modified xsi:type="dcterms:W3CDTF">2025-07-31T01:17:00Z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