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2EFE79A7"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6D6A9F">
        <w:rPr>
          <w:rFonts w:ascii="Arial" w:hAnsi="Arial" w:cs="Arial"/>
          <w:b/>
          <w:bCs/>
          <w:color w:val="008FC9"/>
        </w:rPr>
        <w:t xml:space="preserve"> - Draft</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72"/>
        <w:gridCol w:w="3059"/>
        <w:gridCol w:w="1394"/>
        <w:gridCol w:w="2198"/>
      </w:tblGrid>
      <w:tr w:rsidR="006971E7" w14:paraId="2134C2B9" w14:textId="77777777" w:rsidTr="006D6A9F">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25642B33" w:rsidR="006971E7" w:rsidRPr="006971E7" w:rsidRDefault="00CD6A24" w:rsidP="005207AC">
            <w:pPr>
              <w:spacing w:before="40" w:after="40"/>
              <w:rPr>
                <w:rFonts w:ascii="Arial" w:hAnsi="Arial" w:cs="Arial"/>
                <w:color w:val="008FC9"/>
                <w:sz w:val="20"/>
                <w:szCs w:val="20"/>
              </w:rPr>
            </w:pPr>
            <w:r>
              <w:rPr>
                <w:rFonts w:ascii="Arial" w:hAnsi="Arial" w:cs="Arial"/>
                <w:color w:val="008FC9"/>
                <w:sz w:val="20"/>
                <w:szCs w:val="20"/>
              </w:rPr>
              <w:t>Senior Finance Business Partner</w:t>
            </w:r>
            <w:r w:rsidR="006D6A9F">
              <w:rPr>
                <w:rFonts w:ascii="Arial" w:hAnsi="Arial" w:cs="Arial"/>
                <w:color w:val="008FC9"/>
                <w:sz w:val="20"/>
                <w:szCs w:val="20"/>
              </w:rPr>
              <w:t xml:space="preserve"> – </w:t>
            </w:r>
            <w:r w:rsidR="0003007A">
              <w:rPr>
                <w:rFonts w:ascii="Arial" w:hAnsi="Arial" w:cs="Arial"/>
                <w:color w:val="008FC9"/>
                <w:sz w:val="20"/>
                <w:szCs w:val="20"/>
              </w:rPr>
              <w:t>JVs</w:t>
            </w:r>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4D96E80E" w:rsidR="006971E7" w:rsidRPr="006971E7" w:rsidRDefault="00A9514F" w:rsidP="005207AC">
            <w:pPr>
              <w:spacing w:before="40" w:after="40"/>
              <w:rPr>
                <w:rFonts w:ascii="Arial" w:hAnsi="Arial" w:cs="Arial"/>
                <w:color w:val="008FC9"/>
                <w:sz w:val="20"/>
                <w:szCs w:val="20"/>
              </w:rPr>
            </w:pPr>
            <w:r>
              <w:rPr>
                <w:rFonts w:ascii="Arial" w:hAnsi="Arial" w:cs="Arial"/>
                <w:color w:val="008FC9"/>
                <w:sz w:val="20"/>
                <w:szCs w:val="20"/>
              </w:rPr>
              <w:t>June</w:t>
            </w:r>
            <w:r w:rsidR="006D6A9F">
              <w:rPr>
                <w:rFonts w:ascii="Arial" w:hAnsi="Arial" w:cs="Arial"/>
                <w:color w:val="008FC9"/>
                <w:sz w:val="20"/>
                <w:szCs w:val="20"/>
              </w:rPr>
              <w:t xml:space="preserve"> 2025</w:t>
            </w:r>
          </w:p>
        </w:tc>
      </w:tr>
      <w:tr w:rsidR="006971E7" w14:paraId="0591C3A0" w14:textId="77777777" w:rsidTr="006D6A9F">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05CB6358" w:rsidR="006971E7" w:rsidRPr="006971E7" w:rsidRDefault="00EA0905" w:rsidP="005207AC">
            <w:pPr>
              <w:spacing w:before="40" w:after="40"/>
              <w:rPr>
                <w:rFonts w:ascii="Arial" w:hAnsi="Arial" w:cs="Arial"/>
                <w:color w:val="008FC9"/>
                <w:sz w:val="20"/>
                <w:szCs w:val="20"/>
              </w:rPr>
            </w:pPr>
            <w:r w:rsidRPr="00EA0905">
              <w:rPr>
                <w:rFonts w:ascii="Arial" w:hAnsi="Arial" w:cs="Arial"/>
                <w:color w:val="008FC9"/>
                <w:sz w:val="20"/>
                <w:szCs w:val="20"/>
              </w:rPr>
              <w:t>GM – Business Partnering and Analysis</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4F92BC1E"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6D6A9F">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1C6F04A0"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w:t>
            </w:r>
            <w:r w:rsidR="0003007A">
              <w:rPr>
                <w:rFonts w:ascii="Arial" w:hAnsi="Arial" w:cs="Arial"/>
                <w:color w:val="000000" w:themeColor="text1"/>
                <w:sz w:val="20"/>
                <w:szCs w:val="20"/>
              </w:rPr>
              <w:t>3</w:t>
            </w:r>
          </w:p>
          <w:p w14:paraId="64CCBFC0" w14:textId="74D658D0"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6D6A9F">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4A93620B" w:rsidR="006971E7" w:rsidRPr="006971E7" w:rsidRDefault="009335E2" w:rsidP="005207AC">
            <w:pPr>
              <w:spacing w:before="40" w:after="40"/>
              <w:rPr>
                <w:rFonts w:ascii="Arial" w:hAnsi="Arial" w:cs="Arial"/>
                <w:color w:val="008FC9"/>
                <w:sz w:val="20"/>
                <w:szCs w:val="20"/>
              </w:rPr>
            </w:pPr>
            <w:r w:rsidRPr="009335E2">
              <w:rPr>
                <w:rFonts w:ascii="Arial" w:hAnsi="Arial" w:cs="Arial"/>
                <w:sz w:val="20"/>
                <w:szCs w:val="20"/>
              </w:rPr>
              <w:t>None</w:t>
            </w: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6971E7" w:rsidRDefault="006971E7" w:rsidP="005207AC">
            <w:pPr>
              <w:spacing w:before="40" w:after="40"/>
              <w:rPr>
                <w:rFonts w:ascii="Arial" w:hAnsi="Arial" w:cs="Arial"/>
                <w:color w:val="008FC9"/>
                <w:sz w:val="20"/>
                <w:szCs w:val="20"/>
              </w:rPr>
            </w:pPr>
            <w:r w:rsidRPr="009335E2">
              <w:rPr>
                <w:rFonts w:ascii="Arial" w:hAnsi="Arial" w:cs="Arial"/>
                <w:color w:val="000000" w:themeColor="text1"/>
                <w:sz w:val="20"/>
                <w:szCs w:val="20"/>
              </w:rPr>
              <w:t>No</w:t>
            </w:r>
          </w:p>
        </w:tc>
      </w:tr>
      <w:tr w:rsidR="000D1EA4" w14:paraId="4AED742C" w14:textId="77777777" w:rsidTr="006D6A9F">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9335E2" w:rsidRDefault="000D1EA4" w:rsidP="005207AC">
            <w:pPr>
              <w:spacing w:before="40" w:after="40"/>
              <w:rPr>
                <w:rFonts w:asciiTheme="minorBidi" w:hAnsiTheme="minorBidi"/>
                <w:sz w:val="20"/>
                <w:szCs w:val="20"/>
              </w:rPr>
            </w:pPr>
            <w:r w:rsidRPr="009335E2">
              <w:rPr>
                <w:rFonts w:asciiTheme="minorBidi" w:hAnsiTheme="minorBidi"/>
                <w:sz w:val="20"/>
                <w:szCs w:val="20"/>
              </w:rPr>
              <w:t xml:space="preserve">Leading </w:t>
            </w:r>
            <w:r w:rsidR="00286733" w:rsidRPr="009335E2">
              <w:rPr>
                <w:rFonts w:asciiTheme="minorBidi" w:hAnsiTheme="minorBidi"/>
                <w:sz w:val="20"/>
                <w:szCs w:val="20"/>
              </w:rPr>
              <w:t>s</w:t>
            </w:r>
            <w:r w:rsidRPr="009335E2">
              <w:rPr>
                <w:rFonts w:asciiTheme="minorBidi" w:hAnsiTheme="minorBidi"/>
                <w:sz w:val="20"/>
                <w:szCs w:val="20"/>
              </w:rPr>
              <w:t xml:space="preserve">elf </w:t>
            </w:r>
          </w:p>
          <w:p w14:paraId="3ADF3189" w14:textId="78CADB83" w:rsidR="000D1EA4" w:rsidRPr="009335E2" w:rsidRDefault="000D1EA4" w:rsidP="005207AC">
            <w:pPr>
              <w:spacing w:before="40" w:after="40"/>
              <w:rPr>
                <w:rFonts w:asciiTheme="minorBidi" w:hAnsiTheme="minorBidi"/>
                <w:b/>
                <w:bCs/>
                <w:sz w:val="20"/>
                <w:szCs w:val="20"/>
              </w:rPr>
            </w:pPr>
            <w:r w:rsidRPr="009335E2">
              <w:rPr>
                <w:rFonts w:asciiTheme="minorBidi" w:hAnsiTheme="minorBidi"/>
                <w:b/>
                <w:bCs/>
                <w:sz w:val="20"/>
                <w:szCs w:val="20"/>
              </w:rPr>
              <w:t xml:space="preserve">Leading </w:t>
            </w:r>
            <w:r w:rsidR="00286733" w:rsidRPr="009335E2">
              <w:rPr>
                <w:rFonts w:asciiTheme="minorBidi" w:hAnsiTheme="minorBidi"/>
                <w:b/>
                <w:bCs/>
                <w:sz w:val="20"/>
                <w:szCs w:val="20"/>
              </w:rPr>
              <w:t>o</w:t>
            </w:r>
            <w:r w:rsidRPr="009335E2">
              <w:rPr>
                <w:rFonts w:asciiTheme="minorBidi" w:hAnsiTheme="minorBidi"/>
                <w:b/>
                <w:bCs/>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FA13B6">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FA13B6">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0F323161" w14:textId="77777777" w:rsidR="00980C93" w:rsidRDefault="00980C93" w:rsidP="008C356C">
            <w:pPr>
              <w:pStyle w:val="ListParagraph"/>
              <w:spacing w:before="40" w:after="40"/>
              <w:rPr>
                <w:rFonts w:ascii="Arial" w:hAnsi="Arial" w:cs="Arial"/>
                <w:color w:val="000000" w:themeColor="text1"/>
                <w:sz w:val="20"/>
                <w:szCs w:val="20"/>
              </w:rPr>
            </w:pPr>
          </w:p>
          <w:p w14:paraId="5B29EB12" w14:textId="77777777" w:rsidR="009335E2" w:rsidRPr="005207AC" w:rsidRDefault="009335E2"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FA13B6">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FA13B6">
        <w:trPr>
          <w:trHeight w:val="2775"/>
        </w:trPr>
        <w:tc>
          <w:tcPr>
            <w:tcW w:w="9323" w:type="dxa"/>
            <w:gridSpan w:val="2"/>
          </w:tcPr>
          <w:p w14:paraId="21A31515" w14:textId="54250017" w:rsidR="00980C93" w:rsidRPr="00394BB1" w:rsidRDefault="006C1F8B"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00980C93" w:rsidRPr="00394BB1">
              <w:rPr>
                <w:rFonts w:ascii="Arial" w:hAnsi="Arial" w:cs="Arial"/>
                <w:color w:val="000000" w:themeColor="text1"/>
                <w:sz w:val="20"/>
                <w:szCs w:val="20"/>
              </w:rPr>
              <w:t xml:space="preserve"> </w:t>
            </w:r>
            <w:r w:rsidR="0087785D">
              <w:rPr>
                <w:rFonts w:ascii="Arial" w:hAnsi="Arial" w:cs="Arial"/>
                <w:color w:val="000000" w:themeColor="text1"/>
                <w:sz w:val="20"/>
                <w:szCs w:val="20"/>
              </w:rPr>
              <w:t xml:space="preserve">We bring our whole heart to work,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treat everyone with equitable care and respect,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take pride in everything we do</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4A480483" w:rsidR="00980C93" w:rsidRPr="00394BB1" w:rsidRDefault="001B2591"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00980C93" w:rsidRPr="00394BB1">
              <w:rPr>
                <w:rFonts w:ascii="Arial" w:hAnsi="Arial" w:cs="Arial"/>
                <w:color w:val="000000" w:themeColor="text1"/>
                <w:sz w:val="20"/>
                <w:szCs w:val="20"/>
              </w:rPr>
              <w:t xml:space="preserve"> </w:t>
            </w:r>
            <w:r>
              <w:rPr>
                <w:rFonts w:ascii="Arial" w:hAnsi="Arial" w:cs="Arial"/>
                <w:color w:val="000000" w:themeColor="text1"/>
                <w:sz w:val="20"/>
                <w:szCs w:val="20"/>
              </w:rPr>
              <w:t xml:space="preserve">We actively seek out different perspectives and experiences,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build genuine connections,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lift each other up</w:t>
            </w:r>
            <w:r w:rsidR="00980C93" w:rsidRPr="00394BB1">
              <w:rPr>
                <w:rFonts w:ascii="Arial" w:hAnsi="Arial" w:cs="Arial"/>
                <w:color w:val="000000" w:themeColor="text1"/>
                <w:sz w:val="20"/>
                <w:szCs w:val="20"/>
              </w:rPr>
              <w:t xml:space="preserve">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5736F61D" w14:textId="156B347B" w:rsidR="00980C93" w:rsidRPr="005207AC" w:rsidRDefault="00F16B31" w:rsidP="00F16B31">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 xml:space="preserve">We embrace fresh thinking in the constant pursuit of excellence,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challenge ourselves to think differently,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turn ideas into action through consistent mahi.</w:t>
            </w:r>
            <w:r w:rsidR="00980C93" w:rsidRPr="00394BB1">
              <w:rPr>
                <w:rFonts w:ascii="Arial" w:hAnsi="Arial" w:cs="Arial"/>
                <w:color w:val="000000" w:themeColor="text1"/>
                <w:sz w:val="20"/>
                <w:szCs w:val="20"/>
              </w:rPr>
              <w:t xml:space="pre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288B7988" w14:textId="60E602A9" w:rsidR="005F3477" w:rsidRDefault="00CA0BDA" w:rsidP="005F3477">
            <w:pPr>
              <w:rPr>
                <w:rFonts w:ascii="Arial" w:eastAsia="Times New Roman" w:hAnsi="Arial" w:cs="Arial"/>
                <w:kern w:val="0"/>
                <w:sz w:val="20"/>
                <w:szCs w:val="20"/>
                <w:lang w:eastAsia="en-NZ"/>
                <w14:ligatures w14:val="none"/>
              </w:rPr>
            </w:pPr>
            <w:r w:rsidRPr="006E0AB9">
              <w:rPr>
                <w:rFonts w:ascii="Arial" w:eastAsia="Times New Roman" w:hAnsi="Arial" w:cs="Arial"/>
                <w:kern w:val="0"/>
                <w:sz w:val="20"/>
                <w:szCs w:val="20"/>
                <w:lang w:eastAsia="en-NZ"/>
                <w14:ligatures w14:val="none"/>
              </w:rPr>
              <w:t xml:space="preserve">The Senior Finance Business Partner for </w:t>
            </w:r>
            <w:r>
              <w:rPr>
                <w:rFonts w:ascii="Arial" w:eastAsia="Times New Roman" w:hAnsi="Arial" w:cs="Arial"/>
                <w:kern w:val="0"/>
                <w:sz w:val="20"/>
                <w:szCs w:val="20"/>
                <w:lang w:eastAsia="en-NZ"/>
                <w14:ligatures w14:val="none"/>
              </w:rPr>
              <w:t>JV’s</w:t>
            </w:r>
            <w:r w:rsidRPr="006E0AB9">
              <w:rPr>
                <w:rFonts w:ascii="Arial" w:eastAsia="Times New Roman" w:hAnsi="Arial" w:cs="Arial"/>
                <w:kern w:val="0"/>
                <w:sz w:val="20"/>
                <w:szCs w:val="20"/>
                <w:lang w:eastAsia="en-NZ"/>
                <w14:ligatures w14:val="none"/>
              </w:rPr>
              <w:t xml:space="preserve"> reports to t</w:t>
            </w:r>
            <w:r w:rsidRPr="006E0AB9">
              <w:rPr>
                <w:rFonts w:ascii="Arial" w:hAnsi="Arial" w:cs="Arial"/>
                <w:color w:val="000000" w:themeColor="text1"/>
                <w:sz w:val="20"/>
                <w:szCs w:val="20"/>
              </w:rPr>
              <w:t>he GM Business Partnering and Analytics and is empowered to lead the business partnering and financial planning and analysis function for the</w:t>
            </w:r>
            <w:r>
              <w:rPr>
                <w:rFonts w:ascii="Arial" w:hAnsi="Arial" w:cs="Arial"/>
                <w:color w:val="000000" w:themeColor="text1"/>
                <w:sz w:val="20"/>
                <w:szCs w:val="20"/>
              </w:rPr>
              <w:t xml:space="preserve"> JV’s and </w:t>
            </w:r>
            <w:proofErr w:type="gramStart"/>
            <w:r>
              <w:rPr>
                <w:rFonts w:ascii="Arial" w:hAnsi="Arial" w:cs="Arial"/>
                <w:color w:val="000000" w:themeColor="text1"/>
                <w:sz w:val="20"/>
                <w:szCs w:val="20"/>
              </w:rPr>
              <w:t>Investments</w:t>
            </w:r>
            <w:r w:rsidRPr="006E0AB9">
              <w:rPr>
                <w:rFonts w:ascii="Arial" w:hAnsi="Arial" w:cs="Arial"/>
                <w:color w:val="000000" w:themeColor="text1"/>
                <w:sz w:val="20"/>
                <w:szCs w:val="20"/>
              </w:rPr>
              <w:t>, and</w:t>
            </w:r>
            <w:proofErr w:type="gramEnd"/>
            <w:r w:rsidRPr="006E0AB9">
              <w:rPr>
                <w:rFonts w:ascii="Arial" w:hAnsi="Arial" w:cs="Arial"/>
                <w:color w:val="000000" w:themeColor="text1"/>
                <w:sz w:val="20"/>
                <w:szCs w:val="20"/>
              </w:rPr>
              <w:t xml:space="preserve"> is tasked with providing a best-in-class service. The role will drive financial </w:t>
            </w:r>
            <w:r w:rsidRPr="006E0AB9">
              <w:rPr>
                <w:rFonts w:ascii="Arial" w:eastAsia="Times New Roman" w:hAnsi="Arial" w:cs="Arial"/>
                <w:kern w:val="0"/>
                <w:sz w:val="20"/>
                <w:szCs w:val="20"/>
                <w:lang w:eastAsia="en-NZ"/>
                <w14:ligatures w14:val="none"/>
              </w:rPr>
              <w:t xml:space="preserve">strategy, performance management, and governance, </w:t>
            </w:r>
            <w:proofErr w:type="gramStart"/>
            <w:r w:rsidRPr="006E0AB9">
              <w:rPr>
                <w:rFonts w:ascii="Arial" w:eastAsia="Times New Roman" w:hAnsi="Arial" w:cs="Arial"/>
                <w:kern w:val="0"/>
                <w:sz w:val="20"/>
                <w:szCs w:val="20"/>
                <w:lang w:eastAsia="en-NZ"/>
                <w14:ligatures w14:val="none"/>
              </w:rPr>
              <w:t>ensuring</w:t>
            </w:r>
            <w:proofErr w:type="gramEnd"/>
            <w:r w:rsidRPr="006E0AB9">
              <w:rPr>
                <w:rFonts w:ascii="Arial" w:eastAsia="Times New Roman" w:hAnsi="Arial" w:cs="Arial"/>
                <w:kern w:val="0"/>
                <w:sz w:val="20"/>
                <w:szCs w:val="20"/>
                <w:lang w:eastAsia="en-NZ"/>
                <w14:ligatures w14:val="none"/>
              </w:rPr>
              <w:t xml:space="preserve"> financial sustainability while supporting strategic decisions. This role will drive operational efficiency, resource allocation, and risk mitigation to enhance value creation in our </w:t>
            </w:r>
            <w:r>
              <w:rPr>
                <w:rFonts w:ascii="Arial" w:eastAsia="Times New Roman" w:hAnsi="Arial" w:cs="Arial"/>
                <w:kern w:val="0"/>
                <w:sz w:val="20"/>
                <w:szCs w:val="20"/>
                <w:lang w:eastAsia="en-NZ"/>
                <w14:ligatures w14:val="none"/>
              </w:rPr>
              <w:t xml:space="preserve">JV &amp; Investment </w:t>
            </w:r>
            <w:r w:rsidR="008D4062">
              <w:rPr>
                <w:rFonts w:ascii="Arial" w:eastAsia="Times New Roman" w:hAnsi="Arial" w:cs="Arial"/>
                <w:kern w:val="0"/>
                <w:sz w:val="20"/>
                <w:szCs w:val="20"/>
                <w:lang w:eastAsia="en-NZ"/>
                <w14:ligatures w14:val="none"/>
              </w:rPr>
              <w:t xml:space="preserve">network. </w:t>
            </w:r>
          </w:p>
          <w:p w14:paraId="6FC9EE76" w14:textId="77777777" w:rsidR="005F3477" w:rsidRDefault="005F3477" w:rsidP="005F3477">
            <w:pPr>
              <w:rPr>
                <w:rFonts w:ascii="Arial" w:eastAsia="Times New Roman" w:hAnsi="Arial" w:cs="Arial"/>
                <w:kern w:val="0"/>
                <w:sz w:val="20"/>
                <w:szCs w:val="20"/>
                <w:lang w:eastAsia="en-NZ"/>
                <w14:ligatures w14:val="none"/>
              </w:rPr>
            </w:pPr>
          </w:p>
          <w:p w14:paraId="757DE9C5" w14:textId="797D593F" w:rsidR="00CA0BDA" w:rsidRDefault="00CA0BDA" w:rsidP="005F3477">
            <w:pPr>
              <w:rPr>
                <w:rFonts w:ascii="Arial" w:hAnsi="Arial" w:cs="Arial"/>
                <w:color w:val="000000" w:themeColor="text1"/>
                <w:sz w:val="20"/>
                <w:szCs w:val="20"/>
              </w:rPr>
            </w:pPr>
            <w:r w:rsidRPr="006E0AB9">
              <w:rPr>
                <w:rFonts w:ascii="Arial" w:hAnsi="Arial" w:cs="Arial"/>
                <w:color w:val="000000" w:themeColor="text1"/>
                <w:sz w:val="20"/>
                <w:szCs w:val="20"/>
              </w:rPr>
              <w:t xml:space="preserve">The purpose of this role is to lead an effective and resilient business partnering and financial planning and analysis support function that ensures that the </w:t>
            </w:r>
            <w:r w:rsidR="004D3456">
              <w:rPr>
                <w:rFonts w:ascii="Arial" w:hAnsi="Arial" w:cs="Arial"/>
                <w:color w:val="000000" w:themeColor="text1"/>
                <w:sz w:val="20"/>
                <w:szCs w:val="20"/>
              </w:rPr>
              <w:t>individual entity’s</w:t>
            </w:r>
            <w:r w:rsidRPr="006E0AB9">
              <w:rPr>
                <w:rFonts w:ascii="Arial" w:hAnsi="Arial" w:cs="Arial"/>
                <w:color w:val="000000" w:themeColor="text1"/>
                <w:sz w:val="20"/>
                <w:szCs w:val="20"/>
              </w:rPr>
              <w:t xml:space="preserve"> financial decisions are commercially sound and timely to assist the organisation’s management in its decision-making processes, and as part of its good governance framework. A key remit is to ensure business areas are appropriately challenged and supported with planning processes and financial analysis and critique. </w:t>
            </w:r>
          </w:p>
          <w:p w14:paraId="108426FC" w14:textId="77777777" w:rsidR="005F3477" w:rsidRPr="006E0AB9" w:rsidRDefault="005F3477" w:rsidP="005F3477">
            <w:pPr>
              <w:rPr>
                <w:rFonts w:ascii="Arial" w:hAnsi="Arial" w:cs="Arial"/>
                <w:color w:val="000000" w:themeColor="text1"/>
                <w:sz w:val="20"/>
                <w:szCs w:val="20"/>
              </w:rPr>
            </w:pPr>
          </w:p>
          <w:p w14:paraId="07642D33" w14:textId="18A05FAD" w:rsidR="00A37789" w:rsidRDefault="00CA0BDA" w:rsidP="005F3477">
            <w:pPr>
              <w:rPr>
                <w:rFonts w:ascii="Arial" w:hAnsi="Arial" w:cs="Arial"/>
                <w:color w:val="000000" w:themeColor="text1"/>
                <w:sz w:val="20"/>
                <w:szCs w:val="20"/>
              </w:rPr>
            </w:pPr>
            <w:r w:rsidRPr="006E0AB9">
              <w:rPr>
                <w:rFonts w:ascii="Arial" w:hAnsi="Arial" w:cs="Arial"/>
                <w:color w:val="000000" w:themeColor="text1"/>
                <w:sz w:val="20"/>
                <w:szCs w:val="20"/>
              </w:rPr>
              <w:t xml:space="preserve">This role </w:t>
            </w:r>
            <w:r>
              <w:rPr>
                <w:rFonts w:ascii="Arial" w:hAnsi="Arial" w:cs="Arial"/>
                <w:color w:val="000000" w:themeColor="text1"/>
                <w:sz w:val="20"/>
                <w:szCs w:val="20"/>
              </w:rPr>
              <w:t xml:space="preserve">(along with its team) </w:t>
            </w:r>
            <w:r w:rsidRPr="006E0AB9">
              <w:rPr>
                <w:rFonts w:ascii="Arial" w:hAnsi="Arial" w:cs="Arial"/>
                <w:color w:val="000000" w:themeColor="text1"/>
                <w:sz w:val="20"/>
                <w:szCs w:val="20"/>
              </w:rPr>
              <w:t xml:space="preserve">provides the COO – </w:t>
            </w:r>
            <w:r w:rsidR="00E7051E">
              <w:rPr>
                <w:rFonts w:ascii="Arial" w:hAnsi="Arial" w:cs="Arial"/>
                <w:color w:val="000000" w:themeColor="text1"/>
                <w:sz w:val="20"/>
                <w:szCs w:val="20"/>
              </w:rPr>
              <w:t xml:space="preserve">JV’s and the </w:t>
            </w:r>
            <w:proofErr w:type="gramStart"/>
            <w:r w:rsidR="00E7051E">
              <w:rPr>
                <w:rFonts w:ascii="Arial" w:hAnsi="Arial" w:cs="Arial"/>
                <w:color w:val="000000" w:themeColor="text1"/>
                <w:sz w:val="20"/>
                <w:szCs w:val="20"/>
              </w:rPr>
              <w:t>CEO’s</w:t>
            </w:r>
            <w:proofErr w:type="gramEnd"/>
            <w:r w:rsidR="00E7051E">
              <w:rPr>
                <w:rFonts w:ascii="Arial" w:hAnsi="Arial" w:cs="Arial"/>
                <w:color w:val="000000" w:themeColor="text1"/>
                <w:sz w:val="20"/>
                <w:szCs w:val="20"/>
              </w:rPr>
              <w:t xml:space="preserve"> of </w:t>
            </w:r>
            <w:proofErr w:type="gramStart"/>
            <w:r w:rsidR="00E7051E">
              <w:rPr>
                <w:rFonts w:ascii="Arial" w:hAnsi="Arial" w:cs="Arial"/>
                <w:color w:val="000000" w:themeColor="text1"/>
                <w:sz w:val="20"/>
                <w:szCs w:val="20"/>
              </w:rPr>
              <w:t>JV’s</w:t>
            </w:r>
            <w:proofErr w:type="gramEnd"/>
            <w:r w:rsidR="00E7051E">
              <w:rPr>
                <w:rFonts w:ascii="Arial" w:hAnsi="Arial" w:cs="Arial"/>
                <w:color w:val="000000" w:themeColor="text1"/>
                <w:sz w:val="20"/>
                <w:szCs w:val="20"/>
              </w:rPr>
              <w:t xml:space="preserve"> </w:t>
            </w:r>
            <w:r w:rsidRPr="006E0AB9">
              <w:rPr>
                <w:rFonts w:ascii="Arial" w:hAnsi="Arial" w:cs="Arial"/>
                <w:color w:val="000000" w:themeColor="text1"/>
                <w:sz w:val="20"/>
                <w:szCs w:val="20"/>
              </w:rPr>
              <w:t>with business planning processes, financial advice, analysis, and management reporting on the performance of the</w:t>
            </w:r>
            <w:r w:rsidR="00AA3EB5">
              <w:rPr>
                <w:rFonts w:ascii="Arial" w:hAnsi="Arial" w:cs="Arial"/>
                <w:color w:val="000000" w:themeColor="text1"/>
                <w:sz w:val="20"/>
                <w:szCs w:val="20"/>
              </w:rPr>
              <w:t>ir</w:t>
            </w:r>
            <w:r w:rsidRPr="006E0AB9">
              <w:rPr>
                <w:rFonts w:ascii="Arial" w:hAnsi="Arial" w:cs="Arial"/>
                <w:color w:val="000000" w:themeColor="text1"/>
                <w:sz w:val="20"/>
                <w:szCs w:val="20"/>
              </w:rPr>
              <w:t xml:space="preserve"> organisation.   A key purpose of the is to ensure that sound financial and commercial disciplines are applied across the organisation, and to both develop and contribute to the financial planning and budgeting processes.</w:t>
            </w:r>
          </w:p>
          <w:p w14:paraId="54280A2B" w14:textId="77777777" w:rsidR="002860FE" w:rsidRDefault="002860FE" w:rsidP="005F3477">
            <w:pPr>
              <w:rPr>
                <w:rFonts w:ascii="Arial" w:hAnsi="Arial" w:cs="Arial"/>
                <w:color w:val="000000" w:themeColor="text1"/>
                <w:sz w:val="20"/>
                <w:szCs w:val="20"/>
              </w:rPr>
            </w:pPr>
          </w:p>
          <w:p w14:paraId="4A2D7CF3" w14:textId="5AE7CF59" w:rsidR="002860FE" w:rsidRPr="002860FE" w:rsidRDefault="00ED479B" w:rsidP="002860FE">
            <w:pPr>
              <w:rPr>
                <w:rFonts w:ascii="Arial" w:hAnsi="Arial" w:cs="Arial"/>
                <w:color w:val="000000" w:themeColor="text1"/>
                <w:sz w:val="20"/>
                <w:szCs w:val="20"/>
              </w:rPr>
            </w:pPr>
            <w:r>
              <w:rPr>
                <w:rFonts w:ascii="Arial" w:hAnsi="Arial" w:cs="Arial"/>
                <w:color w:val="000000" w:themeColor="text1"/>
                <w:sz w:val="20"/>
                <w:szCs w:val="20"/>
              </w:rPr>
              <w:t xml:space="preserve"> </w:t>
            </w: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BB79B3A" w14:textId="77777777" w:rsidR="00F11849" w:rsidRDefault="00F11849" w:rsidP="00F1184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GM Business Partnering &amp; Analysis</w:t>
            </w:r>
          </w:p>
          <w:p w14:paraId="6DCAB7D1" w14:textId="77777777" w:rsidR="00F11849" w:rsidRDefault="00F11849" w:rsidP="00F1184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Financial Control team</w:t>
            </w:r>
          </w:p>
          <w:p w14:paraId="14FAAC2A" w14:textId="77777777" w:rsidR="00F11849" w:rsidRDefault="00F11849" w:rsidP="00F1184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Chief Financial Officer</w:t>
            </w:r>
          </w:p>
          <w:p w14:paraId="6FAB75A3" w14:textId="77777777" w:rsidR="00F11849" w:rsidRDefault="00F11849" w:rsidP="00F1184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Group Chief Operating Officer</w:t>
            </w:r>
          </w:p>
          <w:p w14:paraId="1FCCD8C4" w14:textId="77777777" w:rsidR="00F11849" w:rsidRPr="005207AC" w:rsidRDefault="00F11849" w:rsidP="00F1184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COO’s</w:t>
            </w:r>
          </w:p>
          <w:p w14:paraId="10A49612" w14:textId="77777777" w:rsidR="00F11849" w:rsidRDefault="00F11849" w:rsidP="00F1184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General Managers / CEO’s and administration staff</w:t>
            </w:r>
          </w:p>
          <w:p w14:paraId="3721FA76" w14:textId="672FC0D1" w:rsidR="00CC7706" w:rsidRDefault="00CC7706" w:rsidP="00F1184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ELT</w:t>
            </w:r>
          </w:p>
          <w:p w14:paraId="091D2826" w14:textId="77777777" w:rsidR="00871C7D" w:rsidRDefault="00871C7D" w:rsidP="00871C7D">
            <w:pPr>
              <w:spacing w:before="40" w:after="40"/>
              <w:rPr>
                <w:rFonts w:ascii="Arial" w:hAnsi="Arial" w:cs="Arial"/>
                <w:color w:val="000000" w:themeColor="text1"/>
                <w:sz w:val="20"/>
                <w:szCs w:val="20"/>
              </w:rPr>
            </w:pPr>
          </w:p>
          <w:p w14:paraId="2FE08F78" w14:textId="77777777" w:rsidR="005929AB" w:rsidRDefault="005929AB" w:rsidP="00871C7D">
            <w:pPr>
              <w:spacing w:before="40" w:after="40"/>
              <w:rPr>
                <w:rFonts w:ascii="Arial" w:hAnsi="Arial" w:cs="Arial"/>
                <w:color w:val="000000" w:themeColor="text1"/>
                <w:sz w:val="20"/>
                <w:szCs w:val="20"/>
              </w:rPr>
            </w:pPr>
          </w:p>
          <w:p w14:paraId="1B7E943D" w14:textId="77777777" w:rsidR="005929AB" w:rsidRDefault="005929AB" w:rsidP="00871C7D">
            <w:pPr>
              <w:spacing w:before="40" w:after="40"/>
              <w:rPr>
                <w:rFonts w:ascii="Arial" w:hAnsi="Arial" w:cs="Arial"/>
                <w:color w:val="000000" w:themeColor="text1"/>
                <w:sz w:val="20"/>
                <w:szCs w:val="20"/>
              </w:rPr>
            </w:pPr>
          </w:p>
          <w:p w14:paraId="28C3A9F0" w14:textId="77777777" w:rsidR="005929AB" w:rsidRDefault="005929AB" w:rsidP="00871C7D">
            <w:pPr>
              <w:spacing w:before="40" w:after="40"/>
              <w:rPr>
                <w:rFonts w:ascii="Arial" w:hAnsi="Arial" w:cs="Arial"/>
                <w:color w:val="000000" w:themeColor="text1"/>
                <w:sz w:val="20"/>
                <w:szCs w:val="20"/>
              </w:rPr>
            </w:pPr>
          </w:p>
          <w:p w14:paraId="422CB627" w14:textId="77777777" w:rsidR="005929AB" w:rsidRDefault="005929AB" w:rsidP="00871C7D">
            <w:pPr>
              <w:spacing w:before="40" w:after="40"/>
              <w:rPr>
                <w:rFonts w:ascii="Arial" w:hAnsi="Arial" w:cs="Arial"/>
                <w:color w:val="000000" w:themeColor="text1"/>
                <w:sz w:val="20"/>
                <w:szCs w:val="20"/>
              </w:rPr>
            </w:pPr>
          </w:p>
          <w:p w14:paraId="796926A3" w14:textId="77777777" w:rsidR="005929AB" w:rsidRDefault="005929AB" w:rsidP="00871C7D">
            <w:pPr>
              <w:spacing w:before="40" w:after="40"/>
              <w:rPr>
                <w:rFonts w:ascii="Arial" w:hAnsi="Arial" w:cs="Arial"/>
                <w:color w:val="000000" w:themeColor="text1"/>
                <w:sz w:val="20"/>
                <w:szCs w:val="20"/>
              </w:rPr>
            </w:pPr>
          </w:p>
          <w:p w14:paraId="54C44B57" w14:textId="73280E24" w:rsidR="005929AB" w:rsidRPr="008813E5" w:rsidRDefault="005929AB" w:rsidP="00871C7D">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lastRenderedPageBreak/>
              <w:t>External</w:t>
            </w:r>
          </w:p>
          <w:p w14:paraId="30031545" w14:textId="7EBEB455" w:rsidR="005207AC" w:rsidRPr="005207AC" w:rsidRDefault="00D3731E" w:rsidP="00D3731E">
            <w:pPr>
              <w:pStyle w:val="ListParagraph"/>
              <w:numPr>
                <w:ilvl w:val="0"/>
                <w:numId w:val="1"/>
              </w:numPr>
              <w:spacing w:before="40" w:after="40"/>
              <w:rPr>
                <w:rFonts w:ascii="Arial" w:hAnsi="Arial" w:cs="Arial"/>
                <w:color w:val="008FC9"/>
                <w:sz w:val="20"/>
                <w:szCs w:val="20"/>
              </w:rPr>
            </w:pPr>
            <w:r w:rsidRPr="009153FD">
              <w:rPr>
                <w:rFonts w:ascii="Arial" w:hAnsi="Arial" w:cs="Arial"/>
                <w:sz w:val="20"/>
                <w:szCs w:val="20"/>
              </w:rPr>
              <w:t xml:space="preserve">As and </w:t>
            </w:r>
            <w:r w:rsidRPr="00D3731E">
              <w:rPr>
                <w:rFonts w:ascii="Arial" w:hAnsi="Arial" w:cs="Arial"/>
                <w:color w:val="000000" w:themeColor="text1"/>
                <w:sz w:val="20"/>
                <w:szCs w:val="20"/>
              </w:rPr>
              <w:t>when</w:t>
            </w:r>
            <w:r w:rsidRPr="009153FD">
              <w:rPr>
                <w:rFonts w:ascii="Arial" w:hAnsi="Arial" w:cs="Arial"/>
                <w:sz w:val="20"/>
                <w:szCs w:val="20"/>
              </w:rPr>
              <w:t xml:space="preserve"> required</w:t>
            </w: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03007A">
            <w:pPr>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B87B2E" w:rsidRPr="005207AC" w14:paraId="67B6A616" w14:textId="77777777" w:rsidTr="533CD608">
        <w:trPr>
          <w:trHeight w:val="2756"/>
        </w:trPr>
        <w:tc>
          <w:tcPr>
            <w:tcW w:w="9323" w:type="dxa"/>
          </w:tcPr>
          <w:p w14:paraId="6E826C92" w14:textId="77777777" w:rsidR="00B87B2E" w:rsidRDefault="00B87B2E" w:rsidP="00B87B2E">
            <w:pPr>
              <w:outlineLvl w:val="2"/>
              <w:rPr>
                <w:rFonts w:ascii="Arial" w:eastAsia="Times New Roman" w:hAnsi="Arial" w:cs="Arial"/>
                <w:b/>
                <w:bCs/>
                <w:kern w:val="0"/>
                <w:sz w:val="20"/>
                <w:szCs w:val="20"/>
                <w:lang w:eastAsia="en-NZ"/>
                <w14:ligatures w14:val="none"/>
              </w:rPr>
            </w:pPr>
            <w:r>
              <w:rPr>
                <w:rFonts w:ascii="Arial" w:eastAsia="Times New Roman" w:hAnsi="Arial" w:cs="Arial"/>
                <w:b/>
                <w:bCs/>
                <w:kern w:val="0"/>
                <w:sz w:val="20"/>
                <w:szCs w:val="20"/>
                <w:lang w:eastAsia="en-NZ"/>
                <w14:ligatures w14:val="none"/>
              </w:rPr>
              <w:t>People Leadership</w:t>
            </w:r>
          </w:p>
          <w:p w14:paraId="1C8C15E7" w14:textId="77777777" w:rsidR="00B87B2E" w:rsidRPr="00191D0C" w:rsidRDefault="00B87B2E" w:rsidP="00B87B2E">
            <w:pPr>
              <w:numPr>
                <w:ilvl w:val="0"/>
                <w:numId w:val="11"/>
              </w:numPr>
              <w:rPr>
                <w:rFonts w:ascii="Arial" w:eastAsia="Times New Roman" w:hAnsi="Arial" w:cs="Arial"/>
                <w:kern w:val="0"/>
                <w:sz w:val="20"/>
                <w:szCs w:val="20"/>
                <w:lang w:eastAsia="en-NZ"/>
                <w14:ligatures w14:val="none"/>
              </w:rPr>
            </w:pPr>
            <w:r w:rsidRPr="00191D0C">
              <w:rPr>
                <w:rFonts w:ascii="Arial" w:eastAsia="Times New Roman" w:hAnsi="Arial" w:cs="Arial"/>
                <w:kern w:val="0"/>
                <w:sz w:val="20"/>
                <w:szCs w:val="20"/>
                <w:lang w:eastAsia="en-NZ"/>
                <w14:ligatures w14:val="none"/>
              </w:rPr>
              <w:t>Lead a team of highly motivated, competent, and well trained and supported people</w:t>
            </w:r>
          </w:p>
          <w:p w14:paraId="4530F1F2" w14:textId="77777777" w:rsidR="00B87B2E" w:rsidRDefault="00B87B2E" w:rsidP="00B87B2E">
            <w:pPr>
              <w:numPr>
                <w:ilvl w:val="0"/>
                <w:numId w:val="16"/>
              </w:numPr>
              <w:rPr>
                <w:rFonts w:ascii="Arial" w:eastAsia="Times New Roman" w:hAnsi="Arial" w:cs="Arial"/>
                <w:kern w:val="0"/>
                <w:sz w:val="20"/>
                <w:szCs w:val="20"/>
                <w:lang w:eastAsia="en-NZ"/>
                <w14:ligatures w14:val="none"/>
              </w:rPr>
            </w:pPr>
            <w:r w:rsidRPr="00191D0C">
              <w:rPr>
                <w:rFonts w:ascii="Arial" w:eastAsia="Times New Roman" w:hAnsi="Arial" w:cs="Arial"/>
                <w:kern w:val="0"/>
                <w:sz w:val="20"/>
                <w:szCs w:val="20"/>
                <w:lang w:eastAsia="en-NZ"/>
                <w14:ligatures w14:val="none"/>
              </w:rPr>
              <w:t>Agrees accountabilities and performance objectives for direct reports and regularly provides feedback</w:t>
            </w:r>
            <w:r w:rsidRPr="00E2482C">
              <w:rPr>
                <w:rFonts w:ascii="Arial" w:eastAsia="Times New Roman" w:hAnsi="Arial" w:cs="Arial"/>
                <w:kern w:val="0"/>
                <w:sz w:val="20"/>
                <w:szCs w:val="20"/>
                <w:lang w:eastAsia="en-NZ"/>
                <w14:ligatures w14:val="none"/>
              </w:rPr>
              <w:t xml:space="preserve"> </w:t>
            </w:r>
          </w:p>
          <w:p w14:paraId="01BE9F25" w14:textId="77777777" w:rsidR="00B87B2E" w:rsidRDefault="00B87B2E" w:rsidP="00B87B2E">
            <w:pPr>
              <w:numPr>
                <w:ilvl w:val="0"/>
                <w:numId w:val="16"/>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Build strong partnerships across clinical, operational, and financial departments.</w:t>
            </w:r>
          </w:p>
          <w:p w14:paraId="08EBF3D6" w14:textId="77777777" w:rsidR="00B87B2E" w:rsidRDefault="00B87B2E" w:rsidP="00B87B2E">
            <w:pPr>
              <w:ind w:left="720"/>
              <w:rPr>
                <w:rFonts w:ascii="Arial" w:eastAsia="Times New Roman" w:hAnsi="Arial" w:cs="Arial"/>
                <w:kern w:val="0"/>
                <w:sz w:val="20"/>
                <w:szCs w:val="20"/>
                <w:lang w:eastAsia="en-NZ"/>
                <w14:ligatures w14:val="none"/>
              </w:rPr>
            </w:pPr>
          </w:p>
          <w:p w14:paraId="5EF5FE5B" w14:textId="77777777" w:rsidR="00B87B2E" w:rsidRDefault="00B87B2E" w:rsidP="00B87B2E">
            <w:pPr>
              <w:outlineLvl w:val="2"/>
              <w:rPr>
                <w:rFonts w:ascii="Arial" w:eastAsia="Times New Roman" w:hAnsi="Arial" w:cs="Arial"/>
                <w:b/>
                <w:bCs/>
                <w:kern w:val="0"/>
                <w:sz w:val="20"/>
                <w:szCs w:val="20"/>
                <w:lang w:eastAsia="en-NZ"/>
                <w14:ligatures w14:val="none"/>
              </w:rPr>
            </w:pPr>
            <w:r>
              <w:rPr>
                <w:rFonts w:ascii="Arial" w:eastAsia="Times New Roman" w:hAnsi="Arial" w:cs="Arial"/>
                <w:b/>
                <w:bCs/>
                <w:kern w:val="0"/>
                <w:sz w:val="20"/>
                <w:szCs w:val="20"/>
                <w:lang w:eastAsia="en-NZ"/>
                <w14:ligatures w14:val="none"/>
              </w:rPr>
              <w:t>Budgeting &amp; Forecasting</w:t>
            </w:r>
          </w:p>
          <w:p w14:paraId="1E2BE0F0" w14:textId="58308492" w:rsidR="00B87B2E" w:rsidRPr="00B759F1" w:rsidRDefault="00B87B2E" w:rsidP="00B87B2E">
            <w:pPr>
              <w:numPr>
                <w:ilvl w:val="0"/>
                <w:numId w:val="11"/>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 xml:space="preserve">Preparation of </w:t>
            </w:r>
            <w:r w:rsidR="008E1C5D">
              <w:rPr>
                <w:rFonts w:ascii="Arial" w:eastAsia="Times New Roman" w:hAnsi="Arial" w:cs="Arial"/>
                <w:kern w:val="0"/>
                <w:sz w:val="20"/>
                <w:szCs w:val="20"/>
                <w:lang w:eastAsia="en-NZ"/>
                <w14:ligatures w14:val="none"/>
              </w:rPr>
              <w:t>Budget</w:t>
            </w:r>
            <w:r w:rsidRPr="00B759F1">
              <w:rPr>
                <w:rFonts w:ascii="Arial" w:eastAsia="Times New Roman" w:hAnsi="Arial" w:cs="Arial"/>
                <w:kern w:val="0"/>
                <w:sz w:val="20"/>
                <w:szCs w:val="20"/>
                <w:lang w:eastAsia="en-NZ"/>
                <w14:ligatures w14:val="none"/>
              </w:rPr>
              <w:t xml:space="preserve"> analysis </w:t>
            </w:r>
            <w:r w:rsidR="00BD5C9A">
              <w:rPr>
                <w:rFonts w:ascii="Arial" w:eastAsia="Times New Roman" w:hAnsi="Arial" w:cs="Arial"/>
                <w:kern w:val="0"/>
                <w:sz w:val="20"/>
                <w:szCs w:val="20"/>
                <w:lang w:eastAsia="en-NZ"/>
                <w14:ligatures w14:val="none"/>
              </w:rPr>
              <w:t>and insights</w:t>
            </w:r>
          </w:p>
          <w:p w14:paraId="1461135C" w14:textId="77777777" w:rsidR="00B87B2E" w:rsidRDefault="00B87B2E" w:rsidP="00B87B2E">
            <w:pPr>
              <w:numPr>
                <w:ilvl w:val="0"/>
                <w:numId w:val="11"/>
              </w:numPr>
              <w:rPr>
                <w:rFonts w:ascii="Arial" w:eastAsia="Times New Roman" w:hAnsi="Arial" w:cs="Arial"/>
                <w:kern w:val="0"/>
                <w:sz w:val="20"/>
                <w:szCs w:val="20"/>
                <w:lang w:eastAsia="en-NZ"/>
                <w14:ligatures w14:val="none"/>
              </w:rPr>
            </w:pPr>
            <w:r w:rsidRPr="00B759F1">
              <w:rPr>
                <w:rFonts w:ascii="Arial" w:eastAsia="Times New Roman" w:hAnsi="Arial" w:cs="Arial"/>
                <w:kern w:val="0"/>
                <w:sz w:val="20"/>
                <w:szCs w:val="20"/>
                <w:lang w:eastAsia="en-NZ"/>
                <w14:ligatures w14:val="none"/>
              </w:rPr>
              <w:t>Budget review, communication and further breakdown</w:t>
            </w:r>
          </w:p>
          <w:p w14:paraId="4D199884" w14:textId="77777777" w:rsidR="00B87B2E" w:rsidRDefault="00B87B2E" w:rsidP="00B87B2E">
            <w:pPr>
              <w:numPr>
                <w:ilvl w:val="0"/>
                <w:numId w:val="11"/>
              </w:numPr>
              <w:rPr>
                <w:rFonts w:ascii="Arial" w:eastAsia="Times New Roman" w:hAnsi="Arial" w:cs="Arial"/>
                <w:kern w:val="0"/>
                <w:sz w:val="20"/>
                <w:szCs w:val="20"/>
                <w:lang w:eastAsia="en-NZ"/>
                <w14:ligatures w14:val="none"/>
              </w:rPr>
            </w:pPr>
            <w:r w:rsidRPr="00B759F1">
              <w:rPr>
                <w:rFonts w:ascii="Arial" w:eastAsia="Times New Roman" w:hAnsi="Arial" w:cs="Arial"/>
                <w:kern w:val="0"/>
                <w:sz w:val="20"/>
                <w:szCs w:val="20"/>
                <w:lang w:eastAsia="en-NZ"/>
                <w14:ligatures w14:val="none"/>
              </w:rPr>
              <w:t>Forecast calculation, analysis provision and forecast updates</w:t>
            </w:r>
          </w:p>
          <w:p w14:paraId="69FCE029" w14:textId="77777777" w:rsidR="00B87B2E" w:rsidRDefault="00B87B2E" w:rsidP="00B87B2E">
            <w:pPr>
              <w:ind w:left="720"/>
              <w:rPr>
                <w:rFonts w:ascii="Arial" w:eastAsia="Times New Roman" w:hAnsi="Arial" w:cs="Arial"/>
                <w:kern w:val="0"/>
                <w:sz w:val="20"/>
                <w:szCs w:val="20"/>
                <w:lang w:eastAsia="en-NZ"/>
                <w14:ligatures w14:val="none"/>
              </w:rPr>
            </w:pPr>
          </w:p>
          <w:p w14:paraId="2530676D" w14:textId="77777777" w:rsidR="00B87B2E" w:rsidRPr="0020762A" w:rsidRDefault="00B87B2E" w:rsidP="00B87B2E">
            <w:pPr>
              <w:textAlignment w:val="baseline"/>
              <w:rPr>
                <w:rFonts w:ascii="Arial" w:hAnsi="Arial"/>
                <w:b/>
                <w:bCs/>
                <w:color w:val="FF0000"/>
                <w:kern w:val="24"/>
                <w:sz w:val="30"/>
                <w:lang w:val="en-US"/>
              </w:rPr>
            </w:pPr>
            <w:r w:rsidRPr="0020762A">
              <w:rPr>
                <w:rFonts w:ascii="Arial" w:hAnsi="Arial" w:cs="Arial"/>
                <w:b/>
                <w:bCs/>
                <w:color w:val="000000" w:themeColor="text1"/>
                <w:sz w:val="20"/>
                <w:szCs w:val="20"/>
                <w:lang w:val="en-US"/>
              </w:rPr>
              <w:t>Management reporting</w:t>
            </w:r>
            <w:r w:rsidRPr="0020762A">
              <w:rPr>
                <w:rFonts w:ascii="Arial" w:hAnsi="Arial"/>
                <w:b/>
                <w:bCs/>
                <w:color w:val="FFFFFF" w:themeColor="background1"/>
                <w:kern w:val="24"/>
                <w:lang w:val="en-US"/>
              </w:rPr>
              <w:t xml:space="preserve"> </w:t>
            </w:r>
          </w:p>
          <w:p w14:paraId="4CFC94F7"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Accurate and timely monthly reporting with commentary that provides meaningful insights into what is driving the financial performance of the organisation</w:t>
            </w:r>
          </w:p>
          <w:p w14:paraId="10EBB5CE"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Report and process definition</w:t>
            </w:r>
          </w:p>
          <w:p w14:paraId="3DAA4CCB"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Data gathering, scrubbing</w:t>
            </w:r>
            <w:r>
              <w:rPr>
                <w:rFonts w:ascii="Arial" w:eastAsia="Times New Roman" w:hAnsi="Arial" w:cs="Arial"/>
                <w:kern w:val="0"/>
                <w:sz w:val="20"/>
                <w:szCs w:val="20"/>
                <w:lang w:eastAsia="en-NZ"/>
                <w14:ligatures w14:val="none"/>
              </w:rPr>
              <w:t xml:space="preserve">, </w:t>
            </w:r>
            <w:r w:rsidRPr="00AB4ECC">
              <w:rPr>
                <w:rFonts w:ascii="Arial" w:eastAsia="Times New Roman" w:hAnsi="Arial" w:cs="Arial"/>
                <w:kern w:val="0"/>
                <w:sz w:val="20"/>
                <w:szCs w:val="20"/>
                <w:lang w:eastAsia="en-NZ"/>
                <w14:ligatures w14:val="none"/>
              </w:rPr>
              <w:t>analysis</w:t>
            </w:r>
            <w:r>
              <w:rPr>
                <w:rFonts w:ascii="Arial" w:eastAsia="Times New Roman" w:hAnsi="Arial" w:cs="Arial"/>
                <w:kern w:val="0"/>
                <w:sz w:val="20"/>
                <w:szCs w:val="20"/>
                <w:lang w:eastAsia="en-NZ"/>
                <w14:ligatures w14:val="none"/>
              </w:rPr>
              <w:t xml:space="preserve"> and commentary </w:t>
            </w:r>
          </w:p>
          <w:p w14:paraId="4950E0FC" w14:textId="77777777" w:rsidR="00B87B2E"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Ad hoc management reporting as required</w:t>
            </w:r>
          </w:p>
          <w:p w14:paraId="3ED40A33" w14:textId="77777777" w:rsidR="00B87B2E" w:rsidRDefault="00B87B2E" w:rsidP="00B87B2E">
            <w:pPr>
              <w:ind w:left="720"/>
              <w:rPr>
                <w:rFonts w:ascii="Arial" w:eastAsia="Times New Roman" w:hAnsi="Arial" w:cs="Arial"/>
                <w:kern w:val="0"/>
                <w:sz w:val="20"/>
                <w:szCs w:val="20"/>
                <w:lang w:eastAsia="en-NZ"/>
                <w14:ligatures w14:val="none"/>
              </w:rPr>
            </w:pPr>
          </w:p>
          <w:p w14:paraId="67981A85" w14:textId="77777777" w:rsidR="00B87B2E" w:rsidRDefault="00B87B2E" w:rsidP="00B87B2E">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Business partnering</w:t>
            </w:r>
          </w:p>
          <w:p w14:paraId="513E51E8"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Lead talented business partners who understand their entity and bring insights that help deliver value</w:t>
            </w:r>
          </w:p>
          <w:p w14:paraId="5ED91935"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 xml:space="preserve">Challenge constructively </w:t>
            </w:r>
          </w:p>
          <w:p w14:paraId="49A8DD9F"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Provision of timely and accurate information (not just numbers) to help our stakeholders understand their entity</w:t>
            </w:r>
          </w:p>
          <w:p w14:paraId="6E4AEEA8"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Develop or maintain key value driver dashboards</w:t>
            </w:r>
          </w:p>
          <w:p w14:paraId="4BB29153"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Supporting the development and implementation of best financial practices</w:t>
            </w:r>
          </w:p>
          <w:p w14:paraId="1C7E0561"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Assisting with the financial forecasting</w:t>
            </w:r>
          </w:p>
          <w:p w14:paraId="29A1271E"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Managing and achieving financial targets and objectives</w:t>
            </w:r>
          </w:p>
          <w:p w14:paraId="26666B50"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Providing financial analysis to entity management</w:t>
            </w:r>
          </w:p>
          <w:p w14:paraId="422FA57E"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Supporting the financial decision and budget process</w:t>
            </w:r>
          </w:p>
          <w:p w14:paraId="38ECACEA"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Assisting in the preparation of the operating budget</w:t>
            </w:r>
          </w:p>
          <w:p w14:paraId="6AB25430"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Supporting the preparation of management reports</w:t>
            </w:r>
          </w:p>
          <w:p w14:paraId="5654A4B4" w14:textId="77777777" w:rsidR="00B87B2E"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Ensuring compliance with company policies and procedures</w:t>
            </w:r>
          </w:p>
          <w:p w14:paraId="083F837B" w14:textId="77777777" w:rsidR="00B87B2E" w:rsidRDefault="00B87B2E" w:rsidP="00B87B2E">
            <w:pPr>
              <w:ind w:left="720"/>
              <w:rPr>
                <w:rFonts w:ascii="Arial" w:eastAsia="Times New Roman" w:hAnsi="Arial" w:cs="Arial"/>
                <w:kern w:val="0"/>
                <w:sz w:val="20"/>
                <w:szCs w:val="20"/>
                <w:lang w:eastAsia="en-NZ"/>
                <w14:ligatures w14:val="none"/>
              </w:rPr>
            </w:pPr>
          </w:p>
          <w:p w14:paraId="07A3C35A" w14:textId="77777777" w:rsidR="00B87B2E" w:rsidRPr="00651EFC" w:rsidRDefault="00B87B2E" w:rsidP="00B87B2E">
            <w:pPr>
              <w:spacing w:before="40" w:after="40"/>
              <w:rPr>
                <w:rFonts w:ascii="Arial" w:hAnsi="Arial" w:cs="Arial"/>
                <w:b/>
                <w:bCs/>
                <w:color w:val="000000" w:themeColor="text1"/>
                <w:sz w:val="20"/>
                <w:szCs w:val="20"/>
              </w:rPr>
            </w:pPr>
            <w:r w:rsidRPr="00651EFC">
              <w:rPr>
                <w:rFonts w:ascii="Arial" w:hAnsi="Arial" w:cs="Arial"/>
                <w:b/>
                <w:bCs/>
                <w:color w:val="000000" w:themeColor="text1"/>
                <w:sz w:val="20"/>
                <w:szCs w:val="20"/>
                <w:lang w:val="en-US"/>
              </w:rPr>
              <w:t xml:space="preserve">Business analysis and </w:t>
            </w:r>
            <w:r w:rsidRPr="00BB5099">
              <w:rPr>
                <w:rFonts w:ascii="Arial" w:hAnsi="Arial" w:cs="Arial"/>
                <w:b/>
                <w:bCs/>
                <w:color w:val="000000" w:themeColor="text1"/>
                <w:sz w:val="20"/>
                <w:szCs w:val="20"/>
                <w:lang w:val="en-US"/>
              </w:rPr>
              <w:t>decision support</w:t>
            </w:r>
          </w:p>
          <w:p w14:paraId="308A19FB" w14:textId="5B832DF6"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Prepares business data and identifies variances (e.g., deviation via forecast</w:t>
            </w:r>
            <w:r w:rsidR="00AA3EB5">
              <w:rPr>
                <w:rFonts w:ascii="Arial" w:eastAsia="Times New Roman" w:hAnsi="Arial" w:cs="Arial"/>
                <w:kern w:val="0"/>
                <w:sz w:val="20"/>
                <w:szCs w:val="20"/>
                <w:lang w:eastAsia="en-NZ"/>
                <w14:ligatures w14:val="none"/>
              </w:rPr>
              <w:t>)</w:t>
            </w:r>
            <w:r w:rsidRPr="00AB4ECC">
              <w:rPr>
                <w:rFonts w:ascii="Arial" w:eastAsia="Times New Roman" w:hAnsi="Arial" w:cs="Arial"/>
                <w:kern w:val="0"/>
                <w:sz w:val="20"/>
                <w:szCs w:val="20"/>
                <w:lang w:eastAsia="en-NZ"/>
                <w14:ligatures w14:val="none"/>
              </w:rPr>
              <w:t>. Challenges business data and interprets results. Identifies improvement opportunities based on business data</w:t>
            </w:r>
          </w:p>
          <w:p w14:paraId="3D137432"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Tracks, evaluate</w:t>
            </w:r>
            <w:r>
              <w:rPr>
                <w:rFonts w:ascii="Arial" w:eastAsia="Times New Roman" w:hAnsi="Arial" w:cs="Arial"/>
                <w:kern w:val="0"/>
                <w:sz w:val="20"/>
                <w:szCs w:val="20"/>
                <w:lang w:eastAsia="en-NZ"/>
                <w14:ligatures w14:val="none"/>
              </w:rPr>
              <w:t>s</w:t>
            </w:r>
            <w:r w:rsidRPr="00AB4ECC">
              <w:rPr>
                <w:rFonts w:ascii="Arial" w:eastAsia="Times New Roman" w:hAnsi="Arial" w:cs="Arial"/>
                <w:kern w:val="0"/>
                <w:sz w:val="20"/>
                <w:szCs w:val="20"/>
                <w:lang w:eastAsia="en-NZ"/>
                <w14:ligatures w14:val="none"/>
              </w:rPr>
              <w:t xml:space="preserve"> and develop</w:t>
            </w:r>
            <w:r>
              <w:rPr>
                <w:rFonts w:ascii="Arial" w:eastAsia="Times New Roman" w:hAnsi="Arial" w:cs="Arial"/>
                <w:kern w:val="0"/>
                <w:sz w:val="20"/>
                <w:szCs w:val="20"/>
                <w:lang w:eastAsia="en-NZ"/>
                <w14:ligatures w14:val="none"/>
              </w:rPr>
              <w:t>s</w:t>
            </w:r>
            <w:r w:rsidRPr="00AB4ECC">
              <w:rPr>
                <w:rFonts w:ascii="Arial" w:eastAsia="Times New Roman" w:hAnsi="Arial" w:cs="Arial"/>
                <w:kern w:val="0"/>
                <w:sz w:val="20"/>
                <w:szCs w:val="20"/>
                <w:lang w:eastAsia="en-NZ"/>
                <w14:ligatures w14:val="none"/>
              </w:rPr>
              <w:t xml:space="preserve"> KPIs</w:t>
            </w:r>
          </w:p>
          <w:p w14:paraId="2E5D7CFB"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Performs specific analyses (e.g., RoE). Performs and interprets specific analysis. Initiate specific analysis if needed</w:t>
            </w:r>
          </w:p>
          <w:p w14:paraId="5390625A" w14:textId="77777777" w:rsidR="00B87B2E" w:rsidRPr="00AB4ECC"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Competitive analysis</w:t>
            </w:r>
          </w:p>
          <w:p w14:paraId="651A073C" w14:textId="77777777" w:rsidR="00B87B2E" w:rsidRDefault="00B87B2E" w:rsidP="00B87B2E">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Contribute to process and systems improvement projects to maximise the investment in the core business systems</w:t>
            </w:r>
          </w:p>
          <w:p w14:paraId="32948242" w14:textId="77777777" w:rsidR="00B87B2E" w:rsidRPr="00AB4ECC" w:rsidRDefault="00B87B2E" w:rsidP="00B87B2E">
            <w:pPr>
              <w:ind w:left="720"/>
              <w:rPr>
                <w:rFonts w:ascii="Arial" w:eastAsia="Times New Roman" w:hAnsi="Arial" w:cs="Arial"/>
                <w:kern w:val="0"/>
                <w:sz w:val="20"/>
                <w:szCs w:val="20"/>
                <w:lang w:eastAsia="en-NZ"/>
                <w14:ligatures w14:val="none"/>
              </w:rPr>
            </w:pPr>
          </w:p>
          <w:p w14:paraId="0655E251" w14:textId="77777777" w:rsidR="00B87B2E" w:rsidRPr="00E2482C" w:rsidRDefault="00B87B2E" w:rsidP="00B87B2E">
            <w:pPr>
              <w:outlineLvl w:val="2"/>
              <w:rPr>
                <w:rFonts w:ascii="Arial" w:eastAsia="Times New Roman" w:hAnsi="Arial" w:cs="Arial"/>
                <w:b/>
                <w:bCs/>
                <w:kern w:val="0"/>
                <w:sz w:val="20"/>
                <w:szCs w:val="20"/>
                <w:lang w:eastAsia="en-NZ"/>
                <w14:ligatures w14:val="none"/>
              </w:rPr>
            </w:pPr>
            <w:r w:rsidRPr="00E2482C">
              <w:rPr>
                <w:rFonts w:ascii="Arial" w:eastAsia="Times New Roman" w:hAnsi="Arial" w:cs="Arial"/>
                <w:b/>
                <w:bCs/>
                <w:kern w:val="0"/>
                <w:sz w:val="20"/>
                <w:szCs w:val="20"/>
                <w:lang w:eastAsia="en-NZ"/>
                <w14:ligatures w14:val="none"/>
              </w:rPr>
              <w:t>Value Creation</w:t>
            </w:r>
          </w:p>
          <w:p w14:paraId="27D7E3B7" w14:textId="77777777" w:rsidR="00B87B2E" w:rsidRPr="00E2482C" w:rsidRDefault="00B87B2E" w:rsidP="00B87B2E">
            <w:pPr>
              <w:numPr>
                <w:ilvl w:val="0"/>
                <w:numId w:val="11"/>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Identify financial opportunities to improve patient care and hospital profitability.</w:t>
            </w:r>
          </w:p>
          <w:p w14:paraId="2047B65A" w14:textId="77777777" w:rsidR="00B87B2E" w:rsidRDefault="00B87B2E" w:rsidP="00B87B2E">
            <w:pPr>
              <w:numPr>
                <w:ilvl w:val="0"/>
                <w:numId w:val="11"/>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Drive investment strategies that maximize healthcare service efficiency.</w:t>
            </w:r>
          </w:p>
          <w:p w14:paraId="1C5443B8" w14:textId="258A5C2A" w:rsidR="00B87B2E" w:rsidRPr="000C760C" w:rsidRDefault="00B87B2E" w:rsidP="00B87B2E">
            <w:pPr>
              <w:rPr>
                <w:rFonts w:ascii="Arial" w:hAnsi="Arial" w:cs="Arial"/>
                <w:color w:val="000000" w:themeColor="text1"/>
                <w:sz w:val="20"/>
                <w:szCs w:val="20"/>
              </w:rPr>
            </w:pPr>
          </w:p>
        </w:tc>
      </w:tr>
      <w:tr w:rsidR="00B87B2E" w:rsidRPr="005207AC" w14:paraId="0697F8EC" w14:textId="77777777" w:rsidTr="533CD608">
        <w:trPr>
          <w:trHeight w:val="3656"/>
        </w:trPr>
        <w:tc>
          <w:tcPr>
            <w:tcW w:w="9323" w:type="dxa"/>
          </w:tcPr>
          <w:p w14:paraId="6B84B588" w14:textId="01EE3300" w:rsidR="00B87B2E" w:rsidRPr="004F72B6" w:rsidRDefault="00B87B2E" w:rsidP="00B87B2E">
            <w:pPr>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B87B2E" w:rsidRPr="00286733" w:rsidRDefault="00B87B2E" w:rsidP="00B87B2E">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B87B2E" w:rsidRPr="00286733" w:rsidRDefault="00B87B2E" w:rsidP="00B87B2E">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ensuring that your actions or inactions do not put others at risk.</w:t>
            </w:r>
          </w:p>
          <w:p w14:paraId="527D9DDA" w14:textId="79C92D85" w:rsidR="00B87B2E" w:rsidRPr="00286733" w:rsidRDefault="00B87B2E" w:rsidP="00B87B2E">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Identify, report and self-manage hazards where appropriate.</w:t>
            </w:r>
          </w:p>
          <w:p w14:paraId="381D9394" w14:textId="20892E53" w:rsidR="00B87B2E" w:rsidRDefault="00B87B2E" w:rsidP="00B87B2E">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1711ED41" w:rsidR="00B87B2E" w:rsidRPr="00B674CB" w:rsidRDefault="00B87B2E" w:rsidP="00B87B2E">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2154FE6B" w:rsidR="00B87B2E" w:rsidRPr="00B674CB" w:rsidRDefault="00B87B2E" w:rsidP="00B87B2E">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B87B2E" w:rsidRPr="00286733" w:rsidRDefault="00B87B2E" w:rsidP="00B87B2E">
            <w:pPr>
              <w:pStyle w:val="ListParagraph"/>
              <w:rPr>
                <w:rFonts w:ascii="Arial" w:hAnsi="Arial" w:cs="Arial"/>
                <w:color w:val="000000" w:themeColor="text1"/>
                <w:sz w:val="20"/>
                <w:szCs w:val="20"/>
              </w:rPr>
            </w:pPr>
          </w:p>
          <w:p w14:paraId="6A73FBE2" w14:textId="20AB7FCF" w:rsidR="00B87B2E" w:rsidRPr="00286733" w:rsidRDefault="00B87B2E" w:rsidP="00B87B2E">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B87B2E" w:rsidRDefault="00B87B2E" w:rsidP="00B87B2E">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Demonstrate awareness and understanding of Te Tiriti o Waitangi obligations through manaakitanga (respect) and kawa whakaruruhau (cultural safety) as evidenced in interpersonal relationships.</w:t>
            </w:r>
          </w:p>
          <w:p w14:paraId="18C7E0A2" w14:textId="77777777" w:rsidR="00B87B2E" w:rsidRDefault="00B87B2E" w:rsidP="00B87B2E">
            <w:pPr>
              <w:pStyle w:val="ListParagraph"/>
              <w:rPr>
                <w:rFonts w:ascii="Arial" w:hAnsi="Arial" w:cs="Arial"/>
                <w:color w:val="000000" w:themeColor="text1"/>
                <w:sz w:val="20"/>
                <w:szCs w:val="20"/>
              </w:rPr>
            </w:pPr>
          </w:p>
          <w:p w14:paraId="187DA141" w14:textId="63906E2C" w:rsidR="00B87B2E" w:rsidRPr="00CB414E" w:rsidRDefault="00B87B2E" w:rsidP="00B87B2E">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Pr>
                <w:rFonts w:ascii="Arial" w:hAnsi="Arial" w:cs="Arial"/>
                <w:b/>
                <w:bCs/>
                <w:color w:val="000000" w:themeColor="text1"/>
                <w:sz w:val="20"/>
                <w:szCs w:val="20"/>
              </w:rPr>
              <w:t>(DEI)</w:t>
            </w:r>
          </w:p>
          <w:p w14:paraId="26A00C49" w14:textId="2C678E4F" w:rsidR="00B87B2E" w:rsidRPr="00CB414E" w:rsidRDefault="00B87B2E" w:rsidP="00B87B2E">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 spiritual beliefs, cultural practices and lifestyle choices as evidenced in interpersonal relationships.</w:t>
            </w:r>
          </w:p>
          <w:p w14:paraId="2B9DCE30" w14:textId="12F73B4A" w:rsidR="00B87B2E" w:rsidRPr="00CB414E" w:rsidRDefault="00B87B2E" w:rsidP="00B87B2E">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Seek opportunities to include diversity, equity and inclusion practices in everyday work.</w:t>
            </w:r>
          </w:p>
          <w:p w14:paraId="650425E8" w14:textId="5EB046ED" w:rsidR="00B87B2E" w:rsidRPr="00286733" w:rsidRDefault="00B87B2E" w:rsidP="00B87B2E">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B87B2E" w:rsidRPr="00286733" w:rsidRDefault="00B87B2E" w:rsidP="00B87B2E">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B87B2E" w:rsidRPr="00286733" w:rsidRDefault="00B87B2E" w:rsidP="00B87B2E">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Try to reduce the environmental impact of your work and take an active role to initiate change to meet Southern Cross' ESG (Environmental, Social and Governance) commitments. </w:t>
            </w:r>
          </w:p>
          <w:p w14:paraId="6743FA41" w14:textId="110A22CD" w:rsidR="00B87B2E" w:rsidRPr="00286733" w:rsidRDefault="00B87B2E" w:rsidP="00B87B2E">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Actively engage to improve your knowledge regarding sustainable practices whenever possible.</w:t>
            </w:r>
          </w:p>
          <w:p w14:paraId="38E00E79" w14:textId="720D6CFA" w:rsidR="00B87B2E" w:rsidRPr="00286733" w:rsidRDefault="00B87B2E" w:rsidP="00B87B2E">
            <w:pPr>
              <w:pStyle w:val="ListParagraph"/>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5614C781" w14:textId="77777777" w:rsidR="00094BD9" w:rsidRDefault="00094BD9" w:rsidP="00094BD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Minimum of 10 years practical experience in a financial accounting or business partner role in a medium to large sized business</w:t>
            </w:r>
          </w:p>
          <w:p w14:paraId="5A6A69D8" w14:textId="77777777" w:rsidR="00D3731E" w:rsidRPr="00FA13B6" w:rsidRDefault="00D3731E" w:rsidP="00D3731E">
            <w:pPr>
              <w:widowControl w:val="0"/>
              <w:numPr>
                <w:ilvl w:val="0"/>
                <w:numId w:val="1"/>
              </w:numPr>
              <w:tabs>
                <w:tab w:val="left" w:pos="792"/>
              </w:tabs>
              <w:autoSpaceDE w:val="0"/>
              <w:autoSpaceDN w:val="0"/>
              <w:spacing w:before="45"/>
              <w:rPr>
                <w:rFonts w:ascii="Arial" w:hAnsi="Arial" w:cs="Arial"/>
                <w:color w:val="000000" w:themeColor="text1"/>
                <w:sz w:val="20"/>
                <w:szCs w:val="20"/>
              </w:rPr>
            </w:pPr>
            <w:r>
              <w:rPr>
                <w:rFonts w:ascii="Arial" w:hAnsi="Arial" w:cs="Arial"/>
                <w:color w:val="000000" w:themeColor="text1"/>
                <w:sz w:val="20"/>
                <w:szCs w:val="20"/>
              </w:rPr>
              <w:t>Experience in financial leadership within healthcare industry</w:t>
            </w:r>
          </w:p>
          <w:p w14:paraId="2C848FFD" w14:textId="6586E485" w:rsidR="00FA13B6" w:rsidRDefault="00551B5E" w:rsidP="00094BD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knowledge of financial governance, stakeholder management and healthcare investment models</w:t>
            </w:r>
          </w:p>
          <w:p w14:paraId="14383489" w14:textId="5A622F3D" w:rsidR="00FA13B6" w:rsidRPr="00FA13B6" w:rsidRDefault="00FA13B6" w:rsidP="00094BD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Experience with a </w:t>
            </w:r>
            <w:proofErr w:type="gramStart"/>
            <w:r>
              <w:rPr>
                <w:rFonts w:ascii="Arial" w:hAnsi="Arial" w:cs="Arial"/>
                <w:color w:val="000000" w:themeColor="text1"/>
                <w:sz w:val="20"/>
                <w:szCs w:val="20"/>
              </w:rPr>
              <w:t>medium/large systems</w:t>
            </w:r>
            <w:proofErr w:type="gramEnd"/>
            <w:r>
              <w:rPr>
                <w:rFonts w:ascii="Arial" w:hAnsi="Arial" w:cs="Arial"/>
                <w:color w:val="000000" w:themeColor="text1"/>
                <w:sz w:val="20"/>
                <w:szCs w:val="20"/>
              </w:rPr>
              <w:t xml:space="preserve"> </w:t>
            </w:r>
            <w:r w:rsidR="00952837">
              <w:rPr>
                <w:rFonts w:ascii="Arial" w:hAnsi="Arial" w:cs="Arial"/>
                <w:color w:val="000000" w:themeColor="text1"/>
                <w:sz w:val="20"/>
                <w:szCs w:val="20"/>
              </w:rPr>
              <w:t>(</w:t>
            </w:r>
            <w:r w:rsidR="00952837" w:rsidRPr="00FA13B6">
              <w:rPr>
                <w:rFonts w:ascii="Arial" w:hAnsi="Arial" w:cs="Arial"/>
                <w:color w:val="000000" w:themeColor="text1"/>
                <w:sz w:val="20"/>
                <w:szCs w:val="20"/>
              </w:rPr>
              <w:t>i.e</w:t>
            </w:r>
            <w:r>
              <w:rPr>
                <w:rFonts w:ascii="Arial" w:hAnsi="Arial" w:cs="Arial"/>
                <w:color w:val="000000" w:themeColor="text1"/>
                <w:sz w:val="20"/>
                <w:szCs w:val="20"/>
              </w:rPr>
              <w:t>. Technology One, MS Dynamics, Oracles, SAP, JDE</w:t>
            </w:r>
            <w:r w:rsidR="00952837">
              <w:rPr>
                <w:rFonts w:ascii="Arial" w:hAnsi="Arial" w:cs="Arial"/>
                <w:color w:val="000000" w:themeColor="text1"/>
                <w:sz w:val="20"/>
                <w:szCs w:val="20"/>
              </w:rPr>
              <w:t>)</w:t>
            </w:r>
          </w:p>
          <w:p w14:paraId="7FE61202" w14:textId="6A9A719A" w:rsidR="004F72B6" w:rsidRPr="004F72B6" w:rsidRDefault="004F72B6" w:rsidP="00FA13B6">
            <w:pPr>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674A30B5" w14:textId="58226E28" w:rsidR="00FA13B6" w:rsidRDefault="00FA13B6" w:rsidP="00094BD9">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14:paraId="71144103" w14:textId="362CCD3C" w:rsidR="009D622A" w:rsidRPr="00FA13B6" w:rsidRDefault="0080556E" w:rsidP="00094BD9">
            <w:pPr>
              <w:widowControl w:val="0"/>
              <w:numPr>
                <w:ilvl w:val="0"/>
                <w:numId w:val="1"/>
              </w:numPr>
              <w:tabs>
                <w:tab w:val="left" w:pos="792"/>
              </w:tabs>
              <w:autoSpaceDE w:val="0"/>
              <w:autoSpaceDN w:val="0"/>
              <w:spacing w:before="45"/>
              <w:rPr>
                <w:rFonts w:ascii="Arial" w:hAnsi="Arial" w:cs="Arial"/>
                <w:color w:val="000000" w:themeColor="text1"/>
                <w:sz w:val="20"/>
                <w:szCs w:val="20"/>
              </w:rPr>
            </w:pPr>
            <w:r>
              <w:rPr>
                <w:rFonts w:ascii="Arial" w:hAnsi="Arial" w:cs="Arial"/>
                <w:color w:val="000000" w:themeColor="text1"/>
                <w:sz w:val="20"/>
                <w:szCs w:val="20"/>
              </w:rPr>
              <w:t>Experience in financial leadership within healthcare industry</w:t>
            </w:r>
          </w:p>
          <w:p w14:paraId="7806E526" w14:textId="56B5A133" w:rsidR="004F72B6" w:rsidRPr="00FA13B6" w:rsidRDefault="004F72B6" w:rsidP="00FA13B6">
            <w:pPr>
              <w:spacing w:before="40" w:after="40"/>
              <w:ind w:left="360"/>
              <w:rPr>
                <w:rFonts w:ascii="Arial" w:hAnsi="Arial" w:cs="Arial"/>
                <w:color w:val="000000" w:themeColor="text1"/>
                <w:sz w:val="20"/>
                <w:szCs w:val="20"/>
              </w:rPr>
            </w:pPr>
          </w:p>
        </w:tc>
        <w:tc>
          <w:tcPr>
            <w:tcW w:w="4675" w:type="dxa"/>
          </w:tcPr>
          <w:p w14:paraId="1444EE04" w14:textId="77777777" w:rsidR="006F6C9B" w:rsidRPr="004F72B6" w:rsidRDefault="006F6C9B" w:rsidP="006F6C9B">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 xml:space="preserve">qualifications </w:t>
            </w:r>
            <w:r w:rsidRPr="004F72B6">
              <w:rPr>
                <w:rFonts w:ascii="Arial" w:hAnsi="Arial" w:cs="Arial"/>
                <w:b/>
                <w:bCs/>
                <w:color w:val="000000" w:themeColor="text1"/>
                <w:sz w:val="20"/>
                <w:szCs w:val="20"/>
              </w:rPr>
              <w:t>required:</w:t>
            </w:r>
          </w:p>
          <w:p w14:paraId="336BD55D" w14:textId="77777777" w:rsidR="006F6C9B" w:rsidRDefault="006F6C9B" w:rsidP="006F6C9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Accounting degree or equivalent</w:t>
            </w:r>
          </w:p>
          <w:p w14:paraId="4AE51651" w14:textId="77777777" w:rsidR="006F6C9B" w:rsidRDefault="006F6C9B" w:rsidP="006F6C9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Professional accreditation (CAANZ or equivalent)</w:t>
            </w:r>
          </w:p>
          <w:p w14:paraId="747EC598" w14:textId="4CAD5F76" w:rsidR="00394BB1" w:rsidRPr="00FA13B6" w:rsidRDefault="00394BB1" w:rsidP="00FA13B6">
            <w:pPr>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p w14:paraId="541D181C" w14:textId="77777777" w:rsidR="00FA13B6" w:rsidRDefault="00FA13B6">
      <w:pPr>
        <w:rPr>
          <w:rFonts w:ascii="Arial" w:hAnsi="Arial" w:cs="Arial"/>
          <w:color w:val="008FC9"/>
        </w:rPr>
      </w:pPr>
    </w:p>
    <w:p w14:paraId="65209E10" w14:textId="77777777" w:rsidR="00FA13B6" w:rsidRDefault="00FA13B6">
      <w:pPr>
        <w:rPr>
          <w:rFonts w:ascii="Arial" w:hAnsi="Arial" w:cs="Arial"/>
          <w:color w:val="008FC9"/>
        </w:rPr>
      </w:pPr>
    </w:p>
    <w:p w14:paraId="12906F38" w14:textId="77777777" w:rsidR="00FA13B6" w:rsidRDefault="00FA13B6">
      <w:pPr>
        <w:rPr>
          <w:rFonts w:ascii="Arial" w:hAnsi="Arial" w:cs="Arial"/>
          <w:color w:val="008FC9"/>
        </w:rPr>
      </w:pPr>
    </w:p>
    <w:p w14:paraId="1B4338D3" w14:textId="77777777" w:rsidR="00FA13B6" w:rsidRDefault="00FA13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6F6C9B">
        <w:tc>
          <w:tcPr>
            <w:tcW w:w="9323" w:type="dxa"/>
            <w:gridSpan w:val="2"/>
            <w:shd w:val="clear" w:color="auto" w:fill="008FC9"/>
          </w:tcPr>
          <w:p w14:paraId="449FC59D" w14:textId="12B0B730" w:rsidR="00F06038" w:rsidRPr="00F06038" w:rsidRDefault="00FA13B6" w:rsidP="008C356C">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00E301D5" w:rsidRPr="00394BB1" w14:paraId="381EE7CE" w14:textId="77777777" w:rsidTr="006F6C9B">
        <w:trPr>
          <w:trHeight w:val="2515"/>
        </w:trPr>
        <w:tc>
          <w:tcPr>
            <w:tcW w:w="4662"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61"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03F98" w14:textId="77777777" w:rsidR="00C6014A" w:rsidRDefault="00C6014A" w:rsidP="00A6537F">
      <w:r>
        <w:separator/>
      </w:r>
    </w:p>
  </w:endnote>
  <w:endnote w:type="continuationSeparator" w:id="0">
    <w:p w14:paraId="0F0DDED8" w14:textId="77777777" w:rsidR="00C6014A" w:rsidRDefault="00C6014A" w:rsidP="00A6537F">
      <w:r>
        <w:continuationSeparator/>
      </w:r>
    </w:p>
  </w:endnote>
  <w:endnote w:type="continuationNotice" w:id="1">
    <w:p w14:paraId="5CF943E9" w14:textId="77777777" w:rsidR="00C6014A" w:rsidRDefault="00C60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834DF" w14:textId="77777777" w:rsidR="00C6014A" w:rsidRDefault="00C6014A" w:rsidP="00A6537F">
      <w:r>
        <w:separator/>
      </w:r>
    </w:p>
  </w:footnote>
  <w:footnote w:type="continuationSeparator" w:id="0">
    <w:p w14:paraId="35F92713" w14:textId="77777777" w:rsidR="00C6014A" w:rsidRDefault="00C6014A" w:rsidP="00A6537F">
      <w:r>
        <w:continuationSeparator/>
      </w:r>
    </w:p>
  </w:footnote>
  <w:footnote w:type="continuationNotice" w:id="1">
    <w:p w14:paraId="2E9B5045" w14:textId="77777777" w:rsidR="00C6014A" w:rsidRDefault="00C601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7C2619A4"/>
    <w:lvl w:ilvl="0" w:tplc="09741D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8716080"/>
    <w:multiLevelType w:val="multilevel"/>
    <w:tmpl w:val="CE88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C7DBE"/>
    <w:multiLevelType w:val="multilevel"/>
    <w:tmpl w:val="65D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7D1C8D"/>
    <w:multiLevelType w:val="multilevel"/>
    <w:tmpl w:val="11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926E4"/>
    <w:multiLevelType w:val="multilevel"/>
    <w:tmpl w:val="52D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F466D4"/>
    <w:multiLevelType w:val="multilevel"/>
    <w:tmpl w:val="2A7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42FB8"/>
    <w:multiLevelType w:val="multilevel"/>
    <w:tmpl w:val="CD6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5F4D28"/>
    <w:multiLevelType w:val="multilevel"/>
    <w:tmpl w:val="78B2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961974"/>
    <w:multiLevelType w:val="multilevel"/>
    <w:tmpl w:val="56D0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2FAF0EB0"/>
    <w:multiLevelType w:val="hybridMultilevel"/>
    <w:tmpl w:val="7310C95E"/>
    <w:lvl w:ilvl="0" w:tplc="B71AD936">
      <w:numFmt w:val="bullet"/>
      <w:lvlText w:val="•"/>
      <w:lvlJc w:val="left"/>
      <w:pPr>
        <w:ind w:left="792" w:hanging="343"/>
      </w:pPr>
      <w:rPr>
        <w:rFonts w:ascii="Arial" w:eastAsia="Arial" w:hAnsi="Arial" w:cs="Arial" w:hint="default"/>
        <w:b w:val="0"/>
        <w:bCs w:val="0"/>
        <w:i w:val="0"/>
        <w:iCs w:val="0"/>
        <w:color w:val="070707"/>
        <w:spacing w:val="0"/>
        <w:w w:val="97"/>
        <w:sz w:val="17"/>
        <w:szCs w:val="17"/>
        <w:lang w:val="en-US" w:eastAsia="en-US" w:bidi="ar-SA"/>
      </w:rPr>
    </w:lvl>
    <w:lvl w:ilvl="1" w:tplc="7DCC62C4">
      <w:numFmt w:val="bullet"/>
      <w:lvlText w:val="•"/>
      <w:lvlJc w:val="left"/>
      <w:pPr>
        <w:ind w:left="1720" w:hanging="343"/>
      </w:pPr>
      <w:rPr>
        <w:rFonts w:hint="default"/>
        <w:lang w:val="en-US" w:eastAsia="en-US" w:bidi="ar-SA"/>
      </w:rPr>
    </w:lvl>
    <w:lvl w:ilvl="2" w:tplc="536024B6">
      <w:numFmt w:val="bullet"/>
      <w:lvlText w:val="•"/>
      <w:lvlJc w:val="left"/>
      <w:pPr>
        <w:ind w:left="2640" w:hanging="343"/>
      </w:pPr>
      <w:rPr>
        <w:rFonts w:hint="default"/>
        <w:lang w:val="en-US" w:eastAsia="en-US" w:bidi="ar-SA"/>
      </w:rPr>
    </w:lvl>
    <w:lvl w:ilvl="3" w:tplc="BA84D738">
      <w:numFmt w:val="bullet"/>
      <w:lvlText w:val="•"/>
      <w:lvlJc w:val="left"/>
      <w:pPr>
        <w:ind w:left="3560" w:hanging="343"/>
      </w:pPr>
      <w:rPr>
        <w:rFonts w:hint="default"/>
        <w:lang w:val="en-US" w:eastAsia="en-US" w:bidi="ar-SA"/>
      </w:rPr>
    </w:lvl>
    <w:lvl w:ilvl="4" w:tplc="1CE24F22">
      <w:numFmt w:val="bullet"/>
      <w:lvlText w:val="•"/>
      <w:lvlJc w:val="left"/>
      <w:pPr>
        <w:ind w:left="4481" w:hanging="343"/>
      </w:pPr>
      <w:rPr>
        <w:rFonts w:hint="default"/>
        <w:lang w:val="en-US" w:eastAsia="en-US" w:bidi="ar-SA"/>
      </w:rPr>
    </w:lvl>
    <w:lvl w:ilvl="5" w:tplc="390A8FF6">
      <w:numFmt w:val="bullet"/>
      <w:lvlText w:val="•"/>
      <w:lvlJc w:val="left"/>
      <w:pPr>
        <w:ind w:left="5401" w:hanging="343"/>
      </w:pPr>
      <w:rPr>
        <w:rFonts w:hint="default"/>
        <w:lang w:val="en-US" w:eastAsia="en-US" w:bidi="ar-SA"/>
      </w:rPr>
    </w:lvl>
    <w:lvl w:ilvl="6" w:tplc="75386872">
      <w:numFmt w:val="bullet"/>
      <w:lvlText w:val="•"/>
      <w:lvlJc w:val="left"/>
      <w:pPr>
        <w:ind w:left="6321" w:hanging="343"/>
      </w:pPr>
      <w:rPr>
        <w:rFonts w:hint="default"/>
        <w:lang w:val="en-US" w:eastAsia="en-US" w:bidi="ar-SA"/>
      </w:rPr>
    </w:lvl>
    <w:lvl w:ilvl="7" w:tplc="63C4AAD0">
      <w:numFmt w:val="bullet"/>
      <w:lvlText w:val="•"/>
      <w:lvlJc w:val="left"/>
      <w:pPr>
        <w:ind w:left="7242" w:hanging="343"/>
      </w:pPr>
      <w:rPr>
        <w:rFonts w:hint="default"/>
        <w:lang w:val="en-US" w:eastAsia="en-US" w:bidi="ar-SA"/>
      </w:rPr>
    </w:lvl>
    <w:lvl w:ilvl="8" w:tplc="7A2A3F2A">
      <w:numFmt w:val="bullet"/>
      <w:lvlText w:val="•"/>
      <w:lvlJc w:val="left"/>
      <w:pPr>
        <w:ind w:left="8162" w:hanging="343"/>
      </w:pPr>
      <w:rPr>
        <w:rFonts w:hint="default"/>
        <w:lang w:val="en-US" w:eastAsia="en-US" w:bidi="ar-SA"/>
      </w:rPr>
    </w:lvl>
  </w:abstractNum>
  <w:abstractNum w:abstractNumId="13" w15:restartNumberingAfterBreak="0">
    <w:nsid w:val="3395275D"/>
    <w:multiLevelType w:val="multilevel"/>
    <w:tmpl w:val="998E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3A0A536B"/>
    <w:multiLevelType w:val="hybridMultilevel"/>
    <w:tmpl w:val="E9305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45686575"/>
    <w:multiLevelType w:val="multilevel"/>
    <w:tmpl w:val="1EB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E9755F"/>
    <w:multiLevelType w:val="multilevel"/>
    <w:tmpl w:val="3EB0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191785"/>
    <w:multiLevelType w:val="multilevel"/>
    <w:tmpl w:val="FA0E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EF48D7"/>
    <w:multiLevelType w:val="multilevel"/>
    <w:tmpl w:val="4C50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1D297B"/>
    <w:multiLevelType w:val="multilevel"/>
    <w:tmpl w:val="32B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5171B"/>
    <w:multiLevelType w:val="multilevel"/>
    <w:tmpl w:val="29F6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02FB3"/>
    <w:multiLevelType w:val="hybridMultilevel"/>
    <w:tmpl w:val="4648A85C"/>
    <w:lvl w:ilvl="0" w:tplc="5DF4BB30">
      <w:numFmt w:val="bullet"/>
      <w:lvlText w:val="•"/>
      <w:lvlJc w:val="left"/>
      <w:pPr>
        <w:ind w:left="438" w:hanging="343"/>
      </w:pPr>
      <w:rPr>
        <w:rFonts w:ascii="Arial" w:eastAsia="Arial" w:hAnsi="Arial" w:cs="Arial" w:hint="default"/>
        <w:b w:val="0"/>
        <w:bCs w:val="0"/>
        <w:i w:val="0"/>
        <w:iCs w:val="0"/>
        <w:color w:val="070707"/>
        <w:spacing w:val="0"/>
        <w:w w:val="95"/>
        <w:sz w:val="17"/>
        <w:szCs w:val="17"/>
        <w:lang w:val="en-US" w:eastAsia="en-US" w:bidi="ar-SA"/>
      </w:rPr>
    </w:lvl>
    <w:lvl w:ilvl="1" w:tplc="B28AE716">
      <w:numFmt w:val="bullet"/>
      <w:lvlText w:val="•"/>
      <w:lvlJc w:val="left"/>
      <w:pPr>
        <w:ind w:left="1356" w:hanging="343"/>
      </w:pPr>
      <w:rPr>
        <w:rFonts w:hint="default"/>
        <w:lang w:val="en-US" w:eastAsia="en-US" w:bidi="ar-SA"/>
      </w:rPr>
    </w:lvl>
    <w:lvl w:ilvl="2" w:tplc="D04C8A7A">
      <w:numFmt w:val="bullet"/>
      <w:lvlText w:val="•"/>
      <w:lvlJc w:val="left"/>
      <w:pPr>
        <w:ind w:left="2272" w:hanging="343"/>
      </w:pPr>
      <w:rPr>
        <w:rFonts w:hint="default"/>
        <w:lang w:val="en-US" w:eastAsia="en-US" w:bidi="ar-SA"/>
      </w:rPr>
    </w:lvl>
    <w:lvl w:ilvl="3" w:tplc="1354BB48">
      <w:numFmt w:val="bullet"/>
      <w:lvlText w:val="•"/>
      <w:lvlJc w:val="left"/>
      <w:pPr>
        <w:ind w:left="3188" w:hanging="343"/>
      </w:pPr>
      <w:rPr>
        <w:rFonts w:hint="default"/>
        <w:lang w:val="en-US" w:eastAsia="en-US" w:bidi="ar-SA"/>
      </w:rPr>
    </w:lvl>
    <w:lvl w:ilvl="4" w:tplc="58D68F58">
      <w:numFmt w:val="bullet"/>
      <w:lvlText w:val="•"/>
      <w:lvlJc w:val="left"/>
      <w:pPr>
        <w:ind w:left="4104" w:hanging="343"/>
      </w:pPr>
      <w:rPr>
        <w:rFonts w:hint="default"/>
        <w:lang w:val="en-US" w:eastAsia="en-US" w:bidi="ar-SA"/>
      </w:rPr>
    </w:lvl>
    <w:lvl w:ilvl="5" w:tplc="C088BBC6">
      <w:numFmt w:val="bullet"/>
      <w:lvlText w:val="•"/>
      <w:lvlJc w:val="left"/>
      <w:pPr>
        <w:ind w:left="5020" w:hanging="343"/>
      </w:pPr>
      <w:rPr>
        <w:rFonts w:hint="default"/>
        <w:lang w:val="en-US" w:eastAsia="en-US" w:bidi="ar-SA"/>
      </w:rPr>
    </w:lvl>
    <w:lvl w:ilvl="6" w:tplc="3A9E0D92">
      <w:numFmt w:val="bullet"/>
      <w:lvlText w:val="•"/>
      <w:lvlJc w:val="left"/>
      <w:pPr>
        <w:ind w:left="5936" w:hanging="343"/>
      </w:pPr>
      <w:rPr>
        <w:rFonts w:hint="default"/>
        <w:lang w:val="en-US" w:eastAsia="en-US" w:bidi="ar-SA"/>
      </w:rPr>
    </w:lvl>
    <w:lvl w:ilvl="7" w:tplc="EC7E41D8">
      <w:numFmt w:val="bullet"/>
      <w:lvlText w:val="•"/>
      <w:lvlJc w:val="left"/>
      <w:pPr>
        <w:ind w:left="6852" w:hanging="343"/>
      </w:pPr>
      <w:rPr>
        <w:rFonts w:hint="default"/>
        <w:lang w:val="en-US" w:eastAsia="en-US" w:bidi="ar-SA"/>
      </w:rPr>
    </w:lvl>
    <w:lvl w:ilvl="8" w:tplc="4E7EAF44">
      <w:numFmt w:val="bullet"/>
      <w:lvlText w:val="•"/>
      <w:lvlJc w:val="left"/>
      <w:pPr>
        <w:ind w:left="7768" w:hanging="343"/>
      </w:pPr>
      <w:rPr>
        <w:rFonts w:hint="default"/>
        <w:lang w:val="en-US" w:eastAsia="en-US" w:bidi="ar-SA"/>
      </w:rPr>
    </w:lvl>
  </w:abstractNum>
  <w:abstractNum w:abstractNumId="24" w15:restartNumberingAfterBreak="0">
    <w:nsid w:val="7E776303"/>
    <w:multiLevelType w:val="multilevel"/>
    <w:tmpl w:val="54BE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290826">
    <w:abstractNumId w:val="1"/>
  </w:num>
  <w:num w:numId="2" w16cid:durableId="533470926">
    <w:abstractNumId w:val="22"/>
  </w:num>
  <w:num w:numId="3" w16cid:durableId="2017073870">
    <w:abstractNumId w:val="0"/>
  </w:num>
  <w:num w:numId="4" w16cid:durableId="1354379852">
    <w:abstractNumId w:val="2"/>
  </w:num>
  <w:num w:numId="5" w16cid:durableId="1908104977">
    <w:abstractNumId w:val="11"/>
  </w:num>
  <w:num w:numId="6" w16cid:durableId="353578118">
    <w:abstractNumId w:val="14"/>
  </w:num>
  <w:num w:numId="7" w16cid:durableId="664892988">
    <w:abstractNumId w:val="23"/>
  </w:num>
  <w:num w:numId="8" w16cid:durableId="1969235651">
    <w:abstractNumId w:val="12"/>
  </w:num>
  <w:num w:numId="9" w16cid:durableId="2113166497">
    <w:abstractNumId w:val="1"/>
  </w:num>
  <w:num w:numId="10" w16cid:durableId="205725263">
    <w:abstractNumId w:val="15"/>
  </w:num>
  <w:num w:numId="11" w16cid:durableId="918756217">
    <w:abstractNumId w:val="5"/>
  </w:num>
  <w:num w:numId="12" w16cid:durableId="374160745">
    <w:abstractNumId w:val="7"/>
  </w:num>
  <w:num w:numId="13" w16cid:durableId="77990939">
    <w:abstractNumId w:val="6"/>
  </w:num>
  <w:num w:numId="14" w16cid:durableId="83764290">
    <w:abstractNumId w:val="4"/>
  </w:num>
  <w:num w:numId="15" w16cid:durableId="1382048948">
    <w:abstractNumId w:val="9"/>
  </w:num>
  <w:num w:numId="16" w16cid:durableId="1653556914">
    <w:abstractNumId w:val="8"/>
  </w:num>
  <w:num w:numId="17" w16cid:durableId="2104374934">
    <w:abstractNumId w:val="20"/>
  </w:num>
  <w:num w:numId="18" w16cid:durableId="1113404050">
    <w:abstractNumId w:val="16"/>
  </w:num>
  <w:num w:numId="19" w16cid:durableId="269817532">
    <w:abstractNumId w:val="24"/>
  </w:num>
  <w:num w:numId="20" w16cid:durableId="1821536052">
    <w:abstractNumId w:val="18"/>
  </w:num>
  <w:num w:numId="21" w16cid:durableId="955402766">
    <w:abstractNumId w:val="19"/>
  </w:num>
  <w:num w:numId="22" w16cid:durableId="2085688750">
    <w:abstractNumId w:val="10"/>
  </w:num>
  <w:num w:numId="23" w16cid:durableId="347831793">
    <w:abstractNumId w:val="21"/>
  </w:num>
  <w:num w:numId="24" w16cid:durableId="1693218388">
    <w:abstractNumId w:val="17"/>
  </w:num>
  <w:num w:numId="25" w16cid:durableId="1111898189">
    <w:abstractNumId w:val="13"/>
  </w:num>
  <w:num w:numId="26" w16cid:durableId="427888445">
    <w:abstractNumId w:val="3"/>
  </w:num>
  <w:num w:numId="27" w16cid:durableId="301734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112F"/>
    <w:rsid w:val="0003007A"/>
    <w:rsid w:val="000867D9"/>
    <w:rsid w:val="00091C9D"/>
    <w:rsid w:val="00094BD9"/>
    <w:rsid w:val="000C760C"/>
    <w:rsid w:val="000D1EA4"/>
    <w:rsid w:val="000E2709"/>
    <w:rsid w:val="0012625D"/>
    <w:rsid w:val="001308C7"/>
    <w:rsid w:val="00144DD1"/>
    <w:rsid w:val="00161486"/>
    <w:rsid w:val="001B17CD"/>
    <w:rsid w:val="001B2591"/>
    <w:rsid w:val="001C0E38"/>
    <w:rsid w:val="001D6F21"/>
    <w:rsid w:val="001D7AF6"/>
    <w:rsid w:val="001F3F72"/>
    <w:rsid w:val="001F5829"/>
    <w:rsid w:val="001F7ED7"/>
    <w:rsid w:val="00252E78"/>
    <w:rsid w:val="00274852"/>
    <w:rsid w:val="00277CE3"/>
    <w:rsid w:val="002860FE"/>
    <w:rsid w:val="00286733"/>
    <w:rsid w:val="002B416E"/>
    <w:rsid w:val="002D26C5"/>
    <w:rsid w:val="002D693A"/>
    <w:rsid w:val="002F1AC5"/>
    <w:rsid w:val="003078A0"/>
    <w:rsid w:val="0032128E"/>
    <w:rsid w:val="0037095C"/>
    <w:rsid w:val="00380888"/>
    <w:rsid w:val="00394BB1"/>
    <w:rsid w:val="003B3AEB"/>
    <w:rsid w:val="00401BC5"/>
    <w:rsid w:val="0043294A"/>
    <w:rsid w:val="004B176A"/>
    <w:rsid w:val="004D3456"/>
    <w:rsid w:val="004E7952"/>
    <w:rsid w:val="004F72B6"/>
    <w:rsid w:val="005138C0"/>
    <w:rsid w:val="00514C6A"/>
    <w:rsid w:val="005207AC"/>
    <w:rsid w:val="0055151A"/>
    <w:rsid w:val="00551B5E"/>
    <w:rsid w:val="00565FEB"/>
    <w:rsid w:val="005663BA"/>
    <w:rsid w:val="005929AB"/>
    <w:rsid w:val="005D28EA"/>
    <w:rsid w:val="005D379E"/>
    <w:rsid w:val="005F3477"/>
    <w:rsid w:val="005F413D"/>
    <w:rsid w:val="006130EA"/>
    <w:rsid w:val="00691FA5"/>
    <w:rsid w:val="006971E7"/>
    <w:rsid w:val="006C1F8B"/>
    <w:rsid w:val="006D6A9F"/>
    <w:rsid w:val="006E04C7"/>
    <w:rsid w:val="006F6C9B"/>
    <w:rsid w:val="00732558"/>
    <w:rsid w:val="00737C5E"/>
    <w:rsid w:val="007B3755"/>
    <w:rsid w:val="007F14B6"/>
    <w:rsid w:val="0080556E"/>
    <w:rsid w:val="00810269"/>
    <w:rsid w:val="00817F48"/>
    <w:rsid w:val="00824282"/>
    <w:rsid w:val="00851AAD"/>
    <w:rsid w:val="00864BF2"/>
    <w:rsid w:val="00871C7D"/>
    <w:rsid w:val="008756E0"/>
    <w:rsid w:val="0087785D"/>
    <w:rsid w:val="008813E5"/>
    <w:rsid w:val="008C1B05"/>
    <w:rsid w:val="008C4535"/>
    <w:rsid w:val="008D30F4"/>
    <w:rsid w:val="008D4062"/>
    <w:rsid w:val="008E1C5D"/>
    <w:rsid w:val="008F28F8"/>
    <w:rsid w:val="009335E2"/>
    <w:rsid w:val="009361C3"/>
    <w:rsid w:val="00942D31"/>
    <w:rsid w:val="009444D5"/>
    <w:rsid w:val="00952837"/>
    <w:rsid w:val="00980C93"/>
    <w:rsid w:val="0098367D"/>
    <w:rsid w:val="00997324"/>
    <w:rsid w:val="009B11EA"/>
    <w:rsid w:val="009B2ABB"/>
    <w:rsid w:val="009B7D3B"/>
    <w:rsid w:val="009C05E1"/>
    <w:rsid w:val="009C1D09"/>
    <w:rsid w:val="009C2F8E"/>
    <w:rsid w:val="009D622A"/>
    <w:rsid w:val="009E4461"/>
    <w:rsid w:val="009F5B72"/>
    <w:rsid w:val="00A2703D"/>
    <w:rsid w:val="00A27325"/>
    <w:rsid w:val="00A37789"/>
    <w:rsid w:val="00A50646"/>
    <w:rsid w:val="00A6537F"/>
    <w:rsid w:val="00A712F4"/>
    <w:rsid w:val="00A826F2"/>
    <w:rsid w:val="00A9514F"/>
    <w:rsid w:val="00AA3EB5"/>
    <w:rsid w:val="00AC287F"/>
    <w:rsid w:val="00B36FAF"/>
    <w:rsid w:val="00B674CB"/>
    <w:rsid w:val="00B87B2E"/>
    <w:rsid w:val="00B90409"/>
    <w:rsid w:val="00BA2E3C"/>
    <w:rsid w:val="00BB0AFA"/>
    <w:rsid w:val="00BC699F"/>
    <w:rsid w:val="00BD2EF6"/>
    <w:rsid w:val="00BD5C9A"/>
    <w:rsid w:val="00BE4082"/>
    <w:rsid w:val="00BE6EC3"/>
    <w:rsid w:val="00BF5DEC"/>
    <w:rsid w:val="00C04A76"/>
    <w:rsid w:val="00C057F2"/>
    <w:rsid w:val="00C1021F"/>
    <w:rsid w:val="00C563E0"/>
    <w:rsid w:val="00C569E7"/>
    <w:rsid w:val="00C6014A"/>
    <w:rsid w:val="00C86251"/>
    <w:rsid w:val="00CA0BDA"/>
    <w:rsid w:val="00CB414E"/>
    <w:rsid w:val="00CC10DD"/>
    <w:rsid w:val="00CC7706"/>
    <w:rsid w:val="00CD6A24"/>
    <w:rsid w:val="00CE6CDA"/>
    <w:rsid w:val="00D1515F"/>
    <w:rsid w:val="00D3731E"/>
    <w:rsid w:val="00D579C6"/>
    <w:rsid w:val="00DF6FCB"/>
    <w:rsid w:val="00E26F85"/>
    <w:rsid w:val="00E301D5"/>
    <w:rsid w:val="00E7051E"/>
    <w:rsid w:val="00E80ACE"/>
    <w:rsid w:val="00EA0905"/>
    <w:rsid w:val="00EA1509"/>
    <w:rsid w:val="00ED479B"/>
    <w:rsid w:val="00EE786B"/>
    <w:rsid w:val="00F06038"/>
    <w:rsid w:val="00F11849"/>
    <w:rsid w:val="00F16B31"/>
    <w:rsid w:val="00F31DB0"/>
    <w:rsid w:val="00F56AB2"/>
    <w:rsid w:val="00F8725A"/>
    <w:rsid w:val="00FA13B6"/>
    <w:rsid w:val="00FA4448"/>
    <w:rsid w:val="00FA4EAF"/>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29647">
      <w:bodyDiv w:val="1"/>
      <w:marLeft w:val="0"/>
      <w:marRight w:val="0"/>
      <w:marTop w:val="0"/>
      <w:marBottom w:val="0"/>
      <w:divBdr>
        <w:top w:val="none" w:sz="0" w:space="0" w:color="auto"/>
        <w:left w:val="none" w:sz="0" w:space="0" w:color="auto"/>
        <w:bottom w:val="none" w:sz="0" w:space="0" w:color="auto"/>
        <w:right w:val="none" w:sz="0" w:space="0" w:color="auto"/>
      </w:divBdr>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029A12-C779-48D0-A30E-C150703F5225}"/>
</file>

<file path=docProps/app.xml><?xml version="1.0" encoding="utf-8"?>
<Properties xmlns="http://schemas.openxmlformats.org/officeDocument/2006/extended-properties" xmlns:vt="http://schemas.openxmlformats.org/officeDocument/2006/docPropsVTypes">
  <Template>Normal</Template>
  <TotalTime>32</TotalTime>
  <Pages>5</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Graeme Read</cp:lastModifiedBy>
  <cp:revision>36</cp:revision>
  <cp:lastPrinted>2023-10-03T01:04:00Z</cp:lastPrinted>
  <dcterms:created xsi:type="dcterms:W3CDTF">2025-05-25T22:22:00Z</dcterms:created>
  <dcterms:modified xsi:type="dcterms:W3CDTF">2025-07-14T20:49:00Z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