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4286"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4EF20A1D" w14:textId="4CE2C93E" w:rsidR="003147E1"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670BFB5F" w14:textId="0FE56800" w:rsidR="00194C9D" w:rsidRPr="00FC5AA8" w:rsidRDefault="00194C9D"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r w:rsidRPr="00FC5AA8">
        <w:rPr>
          <w:rFonts w:eastAsia="Times New Roman" w:cstheme="minorHAnsi"/>
          <w:b/>
          <w:lang w:val="en-GB"/>
        </w:rPr>
        <w:t>Job Description</w:t>
      </w:r>
      <w:r w:rsidR="00D5007E">
        <w:rPr>
          <w:rFonts w:eastAsia="Times New Roman" w:cstheme="minorHAnsi"/>
          <w:b/>
          <w:lang w:val="en-GB"/>
        </w:rPr>
        <w:t xml:space="preserve"> </w:t>
      </w:r>
    </w:p>
    <w:p w14:paraId="51B75AEE" w14:textId="494BA41D" w:rsidR="00194C9D" w:rsidRPr="00FC5AA8" w:rsidRDefault="004D1595" w:rsidP="00194C9D">
      <w:pPr>
        <w:spacing w:after="0" w:line="240" w:lineRule="auto"/>
        <w:rPr>
          <w:rFonts w:eastAsia="Times New Roman" w:cstheme="minorHAnsi"/>
          <w:lang w:val="en-GB"/>
        </w:rPr>
      </w:pPr>
      <w:r>
        <w:rPr>
          <w:rFonts w:eastAsia="Times New Roman" w:cstheme="minorHAnsi"/>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194C9D" w:rsidRPr="00FC5AA8" w14:paraId="510D8473" w14:textId="77777777" w:rsidTr="00EB78D0">
        <w:tc>
          <w:tcPr>
            <w:tcW w:w="3114" w:type="dxa"/>
            <w:shd w:val="clear" w:color="auto" w:fill="D9E2F3" w:themeFill="accent1" w:themeFillTint="33"/>
          </w:tcPr>
          <w:p w14:paraId="5C4A930C" w14:textId="4CDDD345"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Job Title</w:t>
            </w:r>
            <w:r w:rsidR="00802816">
              <w:rPr>
                <w:rFonts w:eastAsia="Times New Roman" w:cstheme="minorHAnsi"/>
                <w:b/>
                <w:lang w:val="en-GB"/>
              </w:rPr>
              <w:t xml:space="preserve"> </w:t>
            </w:r>
          </w:p>
        </w:tc>
        <w:tc>
          <w:tcPr>
            <w:tcW w:w="5902" w:type="dxa"/>
            <w:shd w:val="clear" w:color="auto" w:fill="auto"/>
          </w:tcPr>
          <w:p w14:paraId="33F820C2" w14:textId="40123A61" w:rsidR="00194C9D" w:rsidRPr="00FC5AA8" w:rsidRDefault="002F4C46" w:rsidP="009730FA">
            <w:pPr>
              <w:spacing w:after="0" w:line="240" w:lineRule="auto"/>
              <w:rPr>
                <w:rFonts w:eastAsia="Times New Roman" w:cstheme="minorHAnsi"/>
                <w:bCs/>
                <w:lang w:val="en-GB"/>
              </w:rPr>
            </w:pPr>
            <w:r>
              <w:rPr>
                <w:rFonts w:eastAsia="Times New Roman" w:cstheme="minorHAnsi"/>
                <w:bCs/>
                <w:lang w:val="en-GB"/>
              </w:rPr>
              <w:t>P</w:t>
            </w:r>
            <w:r w:rsidRPr="002F4C46">
              <w:rPr>
                <w:rFonts w:eastAsia="Times New Roman" w:cstheme="minorHAnsi"/>
                <w:bCs/>
                <w:lang w:val="en-GB"/>
              </w:rPr>
              <w:t xml:space="preserve">eople </w:t>
            </w:r>
            <w:r w:rsidR="00971A6A">
              <w:rPr>
                <w:rFonts w:eastAsia="Times New Roman" w:cstheme="minorHAnsi"/>
                <w:bCs/>
                <w:lang w:val="en-GB"/>
              </w:rPr>
              <w:t>Coordinator</w:t>
            </w:r>
            <w:r w:rsidRPr="002F4C46">
              <w:rPr>
                <w:rFonts w:eastAsia="Times New Roman" w:cstheme="minorHAnsi"/>
                <w:bCs/>
                <w:lang w:val="en-GB"/>
              </w:rPr>
              <w:t xml:space="preserve"> </w:t>
            </w:r>
          </w:p>
        </w:tc>
      </w:tr>
      <w:tr w:rsidR="00194C9D" w:rsidRPr="00FC5AA8" w14:paraId="121D0ECF" w14:textId="77777777" w:rsidTr="00EB78D0">
        <w:tc>
          <w:tcPr>
            <w:tcW w:w="3114" w:type="dxa"/>
            <w:shd w:val="clear" w:color="auto" w:fill="D9E2F3" w:themeFill="accent1" w:themeFillTint="33"/>
          </w:tcPr>
          <w:p w14:paraId="6E9C8D8A" w14:textId="6A837EDA" w:rsidR="00194C9D" w:rsidRPr="00CF37D4" w:rsidRDefault="00194C9D" w:rsidP="009730FA">
            <w:pPr>
              <w:spacing w:after="0" w:line="240" w:lineRule="auto"/>
              <w:rPr>
                <w:rFonts w:eastAsia="Times New Roman" w:cstheme="minorHAnsi"/>
                <w:b/>
                <w:i/>
                <w:iCs/>
                <w:color w:val="00B050"/>
                <w:lang w:val="en-GB"/>
              </w:rPr>
            </w:pPr>
            <w:r w:rsidRPr="00AA7957">
              <w:rPr>
                <w:rFonts w:eastAsia="Times New Roman" w:cstheme="minorHAnsi"/>
                <w:b/>
                <w:lang w:val="en-GB"/>
              </w:rPr>
              <w:t>Reports to</w:t>
            </w:r>
            <w:r w:rsidR="00A814D5" w:rsidRPr="00CF37D4">
              <w:rPr>
                <w:rFonts w:eastAsia="Times New Roman" w:cstheme="minorHAnsi"/>
                <w:b/>
                <w:i/>
                <w:iCs/>
                <w:color w:val="00B050"/>
                <w:lang w:val="en-GB"/>
              </w:rPr>
              <w:t xml:space="preserve"> </w:t>
            </w:r>
          </w:p>
        </w:tc>
        <w:tc>
          <w:tcPr>
            <w:tcW w:w="5902" w:type="dxa"/>
            <w:shd w:val="clear" w:color="auto" w:fill="auto"/>
          </w:tcPr>
          <w:p w14:paraId="06EECC37" w14:textId="4F5E5F4B" w:rsidR="00194C9D" w:rsidRPr="003A2461" w:rsidRDefault="003A2461" w:rsidP="003A2461">
            <w:pPr>
              <w:rPr>
                <w:lang w:eastAsia="en-NZ"/>
              </w:rPr>
            </w:pPr>
            <w:r w:rsidRPr="003A2461">
              <w:rPr>
                <w:lang w:eastAsia="en-NZ"/>
              </w:rPr>
              <w:t xml:space="preserve">People Partner - Generalist - </w:t>
            </w:r>
            <w:proofErr w:type="spellStart"/>
            <w:r w:rsidRPr="003A2461">
              <w:rPr>
                <w:lang w:eastAsia="en-NZ"/>
              </w:rPr>
              <w:t>Kaitaunaki</w:t>
            </w:r>
            <w:proofErr w:type="spellEnd"/>
            <w:r w:rsidRPr="003A2461">
              <w:rPr>
                <w:lang w:eastAsia="en-NZ"/>
              </w:rPr>
              <w:t xml:space="preserve"> </w:t>
            </w:r>
            <w:proofErr w:type="spellStart"/>
            <w:r w:rsidRPr="003A2461">
              <w:rPr>
                <w:lang w:eastAsia="en-NZ"/>
              </w:rPr>
              <w:t>Hāpai</w:t>
            </w:r>
            <w:proofErr w:type="spellEnd"/>
            <w:r w:rsidRPr="003A2461">
              <w:rPr>
                <w:lang w:eastAsia="en-NZ"/>
              </w:rPr>
              <w:t xml:space="preserve"> Ō</w:t>
            </w:r>
          </w:p>
        </w:tc>
      </w:tr>
      <w:tr w:rsidR="00194C9D" w:rsidRPr="00FC5AA8" w14:paraId="0BB2EAE2" w14:textId="77777777" w:rsidTr="00EB78D0">
        <w:tc>
          <w:tcPr>
            <w:tcW w:w="3114" w:type="dxa"/>
            <w:shd w:val="clear" w:color="auto" w:fill="D9E2F3" w:themeFill="accent1" w:themeFillTint="33"/>
          </w:tcPr>
          <w:p w14:paraId="54F9740C" w14:textId="249A4904" w:rsidR="00194C9D" w:rsidRPr="001A3573" w:rsidRDefault="00194C9D" w:rsidP="009730FA">
            <w:pPr>
              <w:spacing w:after="0" w:line="240" w:lineRule="auto"/>
            </w:pPr>
            <w:r w:rsidRPr="001A3573">
              <w:rPr>
                <w:b/>
                <w:bCs/>
              </w:rPr>
              <w:t>Service</w:t>
            </w:r>
            <w:r w:rsidR="00A814D5">
              <w:rPr>
                <w:b/>
                <w:bCs/>
              </w:rPr>
              <w:t xml:space="preserve"> </w:t>
            </w:r>
          </w:p>
        </w:tc>
        <w:tc>
          <w:tcPr>
            <w:tcW w:w="5902" w:type="dxa"/>
            <w:shd w:val="clear" w:color="auto" w:fill="auto"/>
          </w:tcPr>
          <w:p w14:paraId="00E5D1EC" w14:textId="70BD1FEE" w:rsidR="00194C9D" w:rsidRPr="00FC5AA8" w:rsidRDefault="00A546DF" w:rsidP="009730FA">
            <w:pPr>
              <w:spacing w:after="0" w:line="240" w:lineRule="auto"/>
              <w:rPr>
                <w:rFonts w:eastAsia="Times New Roman" w:cstheme="minorHAnsi"/>
                <w:bCs/>
                <w:lang w:val="en-GB"/>
              </w:rPr>
            </w:pPr>
            <w:r>
              <w:rPr>
                <w:rFonts w:eastAsia="Times New Roman" w:cstheme="minorHAnsi"/>
                <w:bCs/>
                <w:lang w:val="en-GB"/>
              </w:rPr>
              <w:t>People Team</w:t>
            </w:r>
          </w:p>
        </w:tc>
      </w:tr>
      <w:tr w:rsidR="00194C9D" w:rsidRPr="00FC5AA8" w14:paraId="52801E15" w14:textId="77777777" w:rsidTr="00EB78D0">
        <w:tc>
          <w:tcPr>
            <w:tcW w:w="3114" w:type="dxa"/>
            <w:shd w:val="clear" w:color="auto" w:fill="D9E2F3" w:themeFill="accent1" w:themeFillTint="33"/>
          </w:tcPr>
          <w:p w14:paraId="049D16F5" w14:textId="20828540"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Direct Reports</w:t>
            </w:r>
          </w:p>
        </w:tc>
        <w:tc>
          <w:tcPr>
            <w:tcW w:w="5902" w:type="dxa"/>
            <w:shd w:val="clear" w:color="auto" w:fill="auto"/>
          </w:tcPr>
          <w:p w14:paraId="19865BE5" w14:textId="626ECC03" w:rsidR="00194C9D" w:rsidRPr="002F59C6" w:rsidRDefault="00A546DF" w:rsidP="009730FA">
            <w:pPr>
              <w:spacing w:after="0" w:line="240" w:lineRule="auto"/>
              <w:rPr>
                <w:rFonts w:eastAsia="Times New Roman" w:cstheme="minorHAnsi"/>
                <w:lang w:val="en-GB"/>
              </w:rPr>
            </w:pPr>
            <w:r>
              <w:rPr>
                <w:rFonts w:eastAsia="Times New Roman" w:cstheme="minorHAnsi"/>
                <w:lang w:val="en-GB"/>
              </w:rPr>
              <w:t>Nil</w:t>
            </w:r>
          </w:p>
        </w:tc>
      </w:tr>
      <w:tr w:rsidR="00194C9D" w:rsidRPr="00FC5AA8" w14:paraId="0CC92AEB" w14:textId="77777777" w:rsidTr="00EB78D0">
        <w:tc>
          <w:tcPr>
            <w:tcW w:w="3114" w:type="dxa"/>
            <w:shd w:val="clear" w:color="auto" w:fill="D9E2F3" w:themeFill="accent1" w:themeFillTint="33"/>
          </w:tcPr>
          <w:p w14:paraId="2F8CEB2D" w14:textId="58091A44"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Location</w:t>
            </w:r>
            <w:r w:rsidR="00A814D5">
              <w:rPr>
                <w:rFonts w:eastAsia="Times New Roman" w:cstheme="minorHAnsi"/>
                <w:b/>
                <w:lang w:val="en-GB"/>
              </w:rPr>
              <w:t xml:space="preserve"> </w:t>
            </w:r>
          </w:p>
        </w:tc>
        <w:tc>
          <w:tcPr>
            <w:tcW w:w="5902" w:type="dxa"/>
            <w:shd w:val="clear" w:color="auto" w:fill="auto"/>
          </w:tcPr>
          <w:p w14:paraId="4C26EFC5" w14:textId="39247B9A" w:rsidR="00194C9D" w:rsidRPr="00FC5AA8" w:rsidRDefault="00D81DD9" w:rsidP="009730FA">
            <w:pPr>
              <w:spacing w:after="0" w:line="240" w:lineRule="auto"/>
              <w:rPr>
                <w:rFonts w:eastAsia="Times New Roman" w:cstheme="minorHAnsi"/>
                <w:bCs/>
                <w:lang w:val="en-GB"/>
              </w:rPr>
            </w:pPr>
            <w:r>
              <w:rPr>
                <w:rFonts w:eastAsia="Times New Roman" w:cstheme="minorHAnsi"/>
                <w:bCs/>
                <w:lang w:val="en-GB"/>
              </w:rPr>
              <w:t xml:space="preserve">140 </w:t>
            </w:r>
            <w:r w:rsidR="006923E1">
              <w:rPr>
                <w:rFonts w:eastAsia="Times New Roman" w:cstheme="minorHAnsi"/>
                <w:bCs/>
                <w:lang w:val="en-GB"/>
              </w:rPr>
              <w:t xml:space="preserve">Hobson Street, </w:t>
            </w:r>
            <w:r>
              <w:rPr>
                <w:rFonts w:eastAsia="Times New Roman" w:cstheme="minorHAnsi"/>
                <w:bCs/>
                <w:lang w:val="en-GB"/>
              </w:rPr>
              <w:t>Home</w:t>
            </w:r>
            <w:r w:rsidR="006923E1">
              <w:rPr>
                <w:rFonts w:eastAsia="Times New Roman" w:cstheme="minorHAnsi"/>
                <w:bCs/>
                <w:lang w:val="en-GB"/>
              </w:rPr>
              <w:t>G</w:t>
            </w:r>
            <w:r>
              <w:rPr>
                <w:rFonts w:eastAsia="Times New Roman" w:cstheme="minorHAnsi"/>
                <w:bCs/>
                <w:lang w:val="en-GB"/>
              </w:rPr>
              <w:t>round</w:t>
            </w:r>
          </w:p>
        </w:tc>
      </w:tr>
      <w:tr w:rsidR="00D91125" w:rsidRPr="00FC5AA8" w14:paraId="0646BB1E" w14:textId="77777777" w:rsidTr="00EB78D0">
        <w:tc>
          <w:tcPr>
            <w:tcW w:w="3114" w:type="dxa"/>
            <w:shd w:val="clear" w:color="auto" w:fill="D9E2F3" w:themeFill="accent1" w:themeFillTint="33"/>
          </w:tcPr>
          <w:p w14:paraId="1B9108B3" w14:textId="77777777" w:rsidR="00D91125" w:rsidRPr="00FC5AA8" w:rsidRDefault="00D91125" w:rsidP="009730FA">
            <w:pPr>
              <w:spacing w:after="0" w:line="240" w:lineRule="auto"/>
              <w:rPr>
                <w:rFonts w:eastAsia="Times New Roman" w:cstheme="minorHAnsi"/>
                <w:b/>
                <w:lang w:val="en-GB"/>
              </w:rPr>
            </w:pPr>
          </w:p>
        </w:tc>
        <w:tc>
          <w:tcPr>
            <w:tcW w:w="5902" w:type="dxa"/>
            <w:shd w:val="clear" w:color="auto" w:fill="auto"/>
          </w:tcPr>
          <w:p w14:paraId="26076F54" w14:textId="59806FB3" w:rsidR="00D91125" w:rsidRDefault="00D91125" w:rsidP="009730FA">
            <w:pPr>
              <w:spacing w:after="0" w:line="240" w:lineRule="auto"/>
              <w:rPr>
                <w:rFonts w:eastAsia="Times New Roman" w:cstheme="minorHAnsi"/>
                <w:bCs/>
                <w:lang w:val="en-GB"/>
              </w:rPr>
            </w:pPr>
            <w:r>
              <w:rPr>
                <w:rFonts w:eastAsia="Times New Roman" w:cstheme="minorHAnsi"/>
                <w:bCs/>
                <w:lang w:val="en-GB"/>
              </w:rPr>
              <w:t xml:space="preserve">Fixed Term Contract – </w:t>
            </w:r>
            <w:r w:rsidR="00AF3835">
              <w:rPr>
                <w:rFonts w:eastAsia="Times New Roman" w:cstheme="minorHAnsi"/>
                <w:bCs/>
                <w:lang w:val="en-GB"/>
              </w:rPr>
              <w:t>s</w:t>
            </w:r>
            <w:r>
              <w:rPr>
                <w:rFonts w:eastAsia="Times New Roman" w:cstheme="minorHAnsi"/>
                <w:bCs/>
                <w:lang w:val="en-GB"/>
              </w:rPr>
              <w:t>ix months</w:t>
            </w:r>
          </w:p>
        </w:tc>
      </w:tr>
    </w:tbl>
    <w:p w14:paraId="0EB9BBF1" w14:textId="77777777" w:rsidR="00194C9D" w:rsidRPr="00FC5AA8" w:rsidRDefault="00194C9D"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16EC" w:rsidRPr="00FC5AA8" w14:paraId="62296391" w14:textId="77777777" w:rsidTr="0006169E">
        <w:tc>
          <w:tcPr>
            <w:tcW w:w="9016" w:type="dxa"/>
            <w:shd w:val="clear" w:color="auto" w:fill="D9E2F3" w:themeFill="accent1" w:themeFillTint="33"/>
          </w:tcPr>
          <w:p w14:paraId="301466CE" w14:textId="77777777" w:rsidR="00B6219F" w:rsidRDefault="00EA462F" w:rsidP="006359F8">
            <w:pPr>
              <w:spacing w:after="160" w:line="259" w:lineRule="auto"/>
              <w:jc w:val="center"/>
              <w:rPr>
                <w:rFonts w:cstheme="minorHAnsi"/>
                <w:b/>
                <w:bCs/>
                <w:lang w:val="mi-NZ"/>
              </w:rPr>
            </w:pPr>
            <w:r>
              <w:rPr>
                <w:rFonts w:cstheme="minorHAnsi"/>
                <w:b/>
                <w:bCs/>
              </w:rPr>
              <w:t>Te T</w:t>
            </w:r>
            <w:r>
              <w:rPr>
                <w:rFonts w:cstheme="minorHAnsi"/>
                <w:b/>
                <w:bCs/>
                <w:lang w:val="mi-NZ"/>
              </w:rPr>
              <w:t>āpui Atawhai</w:t>
            </w:r>
            <w:r w:rsidR="00E27D8D">
              <w:rPr>
                <w:rFonts w:cstheme="minorHAnsi"/>
                <w:b/>
                <w:bCs/>
                <w:lang w:val="mi-NZ"/>
              </w:rPr>
              <w:t xml:space="preserve"> – Auckland City Mission </w:t>
            </w:r>
          </w:p>
          <w:p w14:paraId="1AAFB7C3" w14:textId="6F1913AB" w:rsidR="007916EC" w:rsidRPr="00FC5AA8" w:rsidRDefault="007916EC" w:rsidP="006359F8">
            <w:pPr>
              <w:spacing w:after="160" w:line="259" w:lineRule="auto"/>
              <w:jc w:val="center"/>
              <w:rPr>
                <w:rFonts w:cstheme="minorHAnsi"/>
                <w:b/>
                <w:bCs/>
              </w:rPr>
            </w:pPr>
            <w:r w:rsidRPr="00FC5AA8">
              <w:rPr>
                <w:rFonts w:cstheme="minorHAnsi"/>
                <w:b/>
                <w:bCs/>
              </w:rPr>
              <w:t>Background</w:t>
            </w:r>
            <w:r w:rsidR="00B6219F" w:rsidRPr="00171C94">
              <w:rPr>
                <w:rFonts w:ascii="Calibri" w:hAnsi="Calibri" w:cs="Calibri"/>
                <w:b/>
                <w:bCs/>
                <w:noProof/>
              </w:rPr>
              <w:t xml:space="preserve"> </w:t>
            </w:r>
            <w:r w:rsidR="00B6219F">
              <w:rPr>
                <w:rFonts w:ascii="Calibri" w:hAnsi="Calibri" w:cs="Calibri"/>
                <w:b/>
                <w:bCs/>
                <w:noProof/>
              </w:rPr>
              <w:t xml:space="preserve">- </w:t>
            </w:r>
            <w:r w:rsidR="00B6219F" w:rsidRPr="00171C94">
              <w:rPr>
                <w:rFonts w:ascii="Calibri" w:hAnsi="Calibri" w:cs="Calibri"/>
                <w:b/>
                <w:bCs/>
                <w:noProof/>
              </w:rPr>
              <w:t>Ko wai mātou</w:t>
            </w:r>
          </w:p>
        </w:tc>
      </w:tr>
      <w:tr w:rsidR="00194C9D" w:rsidRPr="00FC5AA8" w14:paraId="6520124E" w14:textId="77777777" w:rsidTr="00194C9D">
        <w:tc>
          <w:tcPr>
            <w:tcW w:w="9016" w:type="dxa"/>
            <w:shd w:val="clear" w:color="auto" w:fill="auto"/>
          </w:tcPr>
          <w:p w14:paraId="6D2DB91E" w14:textId="2F6EADFF" w:rsidR="007916EC" w:rsidRPr="00FC5AA8" w:rsidRDefault="00194C9D" w:rsidP="00194C9D">
            <w:pPr>
              <w:spacing w:after="160" w:line="259" w:lineRule="auto"/>
              <w:rPr>
                <w:rFonts w:cstheme="minorHAnsi"/>
              </w:rPr>
            </w:pPr>
            <w:r w:rsidRPr="00FC5AA8">
              <w:rPr>
                <w:rFonts w:cstheme="minorHAnsi"/>
              </w:rPr>
              <w:t xml:space="preserve">Te </w:t>
            </w:r>
            <w:proofErr w:type="spellStart"/>
            <w:r w:rsidRPr="00FC5AA8">
              <w:rPr>
                <w:rFonts w:cstheme="minorHAnsi"/>
              </w:rPr>
              <w:t>Tāpui</w:t>
            </w:r>
            <w:proofErr w:type="spellEnd"/>
            <w:r w:rsidRPr="00FC5AA8">
              <w:rPr>
                <w:rFonts w:cstheme="minorHAnsi"/>
              </w:rPr>
              <w:t xml:space="preserve"> Atawhai</w:t>
            </w:r>
            <w:r w:rsidR="00E27D8D">
              <w:rPr>
                <w:rFonts w:cstheme="minorHAnsi"/>
              </w:rPr>
              <w:t xml:space="preserve"> – Auckland City Mission</w:t>
            </w:r>
            <w:r w:rsidRPr="00FC5AA8">
              <w:rPr>
                <w:rFonts w:cstheme="minorHAnsi"/>
              </w:rPr>
              <w:t xml:space="preserve"> supports Aucklanders in greatest need. Our services have evolved as the city’s social needs have</w:t>
            </w:r>
            <w:r w:rsidR="00EC63A8">
              <w:rPr>
                <w:rFonts w:cstheme="minorHAnsi"/>
              </w:rPr>
              <w:t>.</w:t>
            </w:r>
            <w:r w:rsidR="009C340C">
              <w:rPr>
                <w:rFonts w:cstheme="minorHAnsi"/>
              </w:rPr>
              <w:t xml:space="preserve"> </w:t>
            </w:r>
            <w:r w:rsidR="00EC2319">
              <w:rPr>
                <w:rFonts w:cstheme="minorHAnsi"/>
              </w:rPr>
              <w:t xml:space="preserve">  </w:t>
            </w:r>
            <w:r w:rsidR="00EC63A8">
              <w:rPr>
                <w:rFonts w:cstheme="minorHAnsi"/>
              </w:rPr>
              <w:t>W</w:t>
            </w:r>
            <w:r w:rsidRPr="00FC5AA8">
              <w:rPr>
                <w:rFonts w:cstheme="minorHAnsi"/>
              </w:rPr>
              <w:t xml:space="preserve">e respond with care and compassion while advocating for a reality where there are enough suitable homes, </w:t>
            </w:r>
            <w:r w:rsidR="0080359C">
              <w:rPr>
                <w:rFonts w:cstheme="minorHAnsi"/>
              </w:rPr>
              <w:t xml:space="preserve">enough </w:t>
            </w:r>
            <w:r w:rsidR="006C29A0">
              <w:rPr>
                <w:rFonts w:cstheme="minorHAnsi"/>
              </w:rPr>
              <w:t>access to</w:t>
            </w:r>
            <w:r w:rsidRPr="00FC5AA8">
              <w:rPr>
                <w:rFonts w:cstheme="minorHAnsi"/>
              </w:rPr>
              <w:t xml:space="preserve"> nutritious food</w:t>
            </w:r>
            <w:r w:rsidR="00823A24">
              <w:rPr>
                <w:rFonts w:cstheme="minorHAnsi"/>
              </w:rPr>
              <w:t>,</w:t>
            </w:r>
            <w:r w:rsidRPr="00FC5AA8">
              <w:rPr>
                <w:rFonts w:cstheme="minorHAnsi"/>
              </w:rPr>
              <w:t xml:space="preserve"> and accessible health care for all. </w:t>
            </w:r>
          </w:p>
          <w:p w14:paraId="5933110F" w14:textId="4415D878" w:rsidR="00C85386" w:rsidRDefault="00194C9D" w:rsidP="00194C9D">
            <w:pPr>
              <w:spacing w:after="160" w:line="259" w:lineRule="auto"/>
              <w:rPr>
                <w:rFonts w:cstheme="minorHAnsi"/>
              </w:rPr>
            </w:pPr>
            <w:r w:rsidRPr="00FC5AA8">
              <w:rPr>
                <w:rFonts w:cstheme="minorHAnsi"/>
              </w:rPr>
              <w:t>Since our doors opened more than 10</w:t>
            </w:r>
            <w:r w:rsidR="00E45199">
              <w:rPr>
                <w:rFonts w:cstheme="minorHAnsi"/>
              </w:rPr>
              <w:t>4</w:t>
            </w:r>
            <w:r w:rsidRPr="00FC5AA8">
              <w:rPr>
                <w:rFonts w:cstheme="minorHAnsi"/>
              </w:rPr>
              <w:t xml:space="preserve"> years ago, this has been our ‘why’. We offer support for however long and in whatever way needed – for some people that’s simply accessing one of our many services, for others that’s a complex journey with our full support.</w:t>
            </w:r>
          </w:p>
          <w:p w14:paraId="66906B1C" w14:textId="4E00549E" w:rsidR="00132A7A" w:rsidRDefault="008E698C" w:rsidP="00194C9D">
            <w:pPr>
              <w:spacing w:after="160" w:line="259" w:lineRule="auto"/>
              <w:rPr>
                <w:rFonts w:cstheme="minorHAnsi"/>
              </w:rPr>
            </w:pPr>
            <w:r w:rsidRPr="008E698C">
              <w:rPr>
                <w:rFonts w:cstheme="minorHAnsi"/>
              </w:rPr>
              <w:t xml:space="preserve">The Mission, known as Te </w:t>
            </w:r>
            <w:proofErr w:type="spellStart"/>
            <w:r w:rsidRPr="008E698C">
              <w:rPr>
                <w:rFonts w:cstheme="minorHAnsi"/>
              </w:rPr>
              <w:t>Tāpui</w:t>
            </w:r>
            <w:proofErr w:type="spellEnd"/>
            <w:r w:rsidRPr="008E698C">
              <w:rPr>
                <w:rFonts w:cstheme="minorHAnsi"/>
              </w:rPr>
              <w:t xml:space="preserve"> Atawhai since July 2021, sees its Māori name as symbolising a commitment to understanding and addressing the impact of colonisation and contributing to the nation's healing process</w:t>
            </w:r>
            <w:r w:rsidR="00132A7A">
              <w:rPr>
                <w:rFonts w:cstheme="minorHAnsi"/>
              </w:rPr>
              <w:t xml:space="preserve"> and acknowledg</w:t>
            </w:r>
            <w:r w:rsidR="009A79D3">
              <w:rPr>
                <w:rFonts w:cstheme="minorHAnsi"/>
              </w:rPr>
              <w:t>ing</w:t>
            </w:r>
            <w:r w:rsidRPr="008E698C">
              <w:rPr>
                <w:rFonts w:cstheme="minorHAnsi"/>
              </w:rPr>
              <w:t xml:space="preserve"> that existing economic, health, and social inequities for Māori are caused by breaches of Te </w:t>
            </w:r>
            <w:proofErr w:type="spellStart"/>
            <w:r w:rsidRPr="008E698C">
              <w:rPr>
                <w:rFonts w:cstheme="minorHAnsi"/>
              </w:rPr>
              <w:t>Tiriti</w:t>
            </w:r>
            <w:proofErr w:type="spellEnd"/>
            <w:r w:rsidRPr="008E698C">
              <w:rPr>
                <w:rFonts w:cstheme="minorHAnsi"/>
              </w:rPr>
              <w:t xml:space="preserve"> which are on-going. </w:t>
            </w:r>
          </w:p>
          <w:p w14:paraId="6F031A97" w14:textId="1C02C429" w:rsidR="00295F3C" w:rsidRPr="00562169" w:rsidRDefault="008E698C" w:rsidP="00562169">
            <w:pPr>
              <w:spacing w:after="160" w:line="259" w:lineRule="auto"/>
              <w:rPr>
                <w:rFonts w:cstheme="minorHAnsi"/>
                <w:lang w:val="mi-NZ"/>
              </w:rPr>
            </w:pPr>
            <w:r w:rsidRPr="008E698C">
              <w:rPr>
                <w:rFonts w:cstheme="minorHAnsi"/>
              </w:rPr>
              <w:t xml:space="preserve">Te </w:t>
            </w:r>
            <w:proofErr w:type="spellStart"/>
            <w:r w:rsidRPr="008E698C">
              <w:rPr>
                <w:rFonts w:cstheme="minorHAnsi"/>
              </w:rPr>
              <w:t>Tāpui</w:t>
            </w:r>
            <w:proofErr w:type="spellEnd"/>
            <w:r w:rsidRPr="008E698C">
              <w:rPr>
                <w:rFonts w:cstheme="minorHAnsi"/>
              </w:rPr>
              <w:t xml:space="preserve"> Atawhai is committed to upholding Te </w:t>
            </w:r>
            <w:proofErr w:type="spellStart"/>
            <w:r w:rsidRPr="008E698C">
              <w:rPr>
                <w:rFonts w:cstheme="minorHAnsi"/>
              </w:rPr>
              <w:t>Tiriti</w:t>
            </w:r>
            <w:proofErr w:type="spellEnd"/>
            <w:r w:rsidRPr="008E698C">
              <w:rPr>
                <w:rFonts w:cstheme="minorHAnsi"/>
              </w:rPr>
              <w:t xml:space="preserve"> o Waitangi, doing so is core to achieving our organisational mission and vision. Underpinning our work and foundational to our mission, vision and values as a </w:t>
            </w:r>
            <w:proofErr w:type="spellStart"/>
            <w:r w:rsidRPr="008E698C">
              <w:rPr>
                <w:rFonts w:cstheme="minorHAnsi"/>
              </w:rPr>
              <w:t>Tangata</w:t>
            </w:r>
            <w:proofErr w:type="spellEnd"/>
            <w:r w:rsidRPr="008E698C">
              <w:rPr>
                <w:rFonts w:cstheme="minorHAnsi"/>
              </w:rPr>
              <w:t xml:space="preserve"> </w:t>
            </w:r>
            <w:proofErr w:type="spellStart"/>
            <w:r w:rsidRPr="008E698C">
              <w:rPr>
                <w:rFonts w:cstheme="minorHAnsi"/>
              </w:rPr>
              <w:t>Tiriti</w:t>
            </w:r>
            <w:proofErr w:type="spellEnd"/>
            <w:r w:rsidRPr="008E698C">
              <w:rPr>
                <w:rFonts w:cstheme="minorHAnsi"/>
              </w:rPr>
              <w:t xml:space="preserve"> organisation</w:t>
            </w:r>
            <w:r w:rsidR="00B366CB">
              <w:rPr>
                <w:rFonts w:cstheme="minorHAnsi"/>
              </w:rPr>
              <w:t>.</w:t>
            </w:r>
            <w:r w:rsidR="00813759">
              <w:rPr>
                <w:rFonts w:cstheme="minorHAnsi"/>
              </w:rPr>
              <w:t xml:space="preserve">  This commitment is demonstrated in everything we do as an organisation</w:t>
            </w:r>
            <w:r w:rsidR="00C12B59">
              <w:rPr>
                <w:rFonts w:cstheme="minorHAnsi"/>
              </w:rPr>
              <w:t xml:space="preserve">, and we are committed to fostering a diverse and </w:t>
            </w:r>
            <w:r w:rsidR="00DB2728">
              <w:rPr>
                <w:rFonts w:cstheme="minorHAnsi"/>
              </w:rPr>
              <w:t>inclusive workplace where staff feel valued and respected.</w:t>
            </w:r>
          </w:p>
        </w:tc>
      </w:tr>
    </w:tbl>
    <w:p w14:paraId="59E22608" w14:textId="77777777" w:rsidR="00C1299F" w:rsidRPr="00AA7957" w:rsidRDefault="00C1299F" w:rsidP="00AA7957">
      <w:pPr>
        <w:spacing w:after="0" w:line="240" w:lineRule="auto"/>
        <w:jc w:val="center"/>
        <w:rPr>
          <w:rFonts w:eastAsia="Times New Roman"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299F" w:rsidRPr="00A15653" w14:paraId="19FA25E4" w14:textId="77777777" w:rsidTr="0006169E">
        <w:tc>
          <w:tcPr>
            <w:tcW w:w="9400" w:type="dxa"/>
            <w:shd w:val="clear" w:color="auto" w:fill="D9E2F3" w:themeFill="accent1" w:themeFillTint="33"/>
          </w:tcPr>
          <w:p w14:paraId="27BB0819" w14:textId="77777777" w:rsidR="00A15653" w:rsidRPr="00AA7957" w:rsidRDefault="00A15653" w:rsidP="00AA7957">
            <w:pPr>
              <w:spacing w:after="0" w:line="240" w:lineRule="auto"/>
              <w:jc w:val="center"/>
              <w:rPr>
                <w:rFonts w:eastAsia="Times New Roman" w:cstheme="minorHAnsi"/>
                <w:b/>
                <w:lang w:val="en-GB"/>
              </w:rPr>
            </w:pPr>
          </w:p>
          <w:p w14:paraId="03D227F3" w14:textId="6C854FA6" w:rsidR="00C1299F" w:rsidRPr="00AA7957" w:rsidRDefault="00A15653" w:rsidP="00AA7957">
            <w:pPr>
              <w:spacing w:after="0" w:line="240" w:lineRule="auto"/>
              <w:jc w:val="center"/>
              <w:rPr>
                <w:rFonts w:eastAsia="Times New Roman" w:cstheme="minorHAnsi"/>
                <w:b/>
                <w:lang w:val="en-GB"/>
              </w:rPr>
            </w:pPr>
            <w:r w:rsidRPr="00AA7957">
              <w:rPr>
                <w:rFonts w:eastAsia="Times New Roman" w:cstheme="minorHAnsi"/>
                <w:b/>
                <w:lang w:val="en-GB"/>
              </w:rPr>
              <w:t xml:space="preserve">People - Te </w:t>
            </w:r>
            <w:proofErr w:type="spellStart"/>
            <w:r w:rsidRPr="00AA7957">
              <w:rPr>
                <w:rFonts w:eastAsia="Times New Roman" w:cstheme="minorHAnsi"/>
                <w:b/>
                <w:lang w:val="en-GB"/>
              </w:rPr>
              <w:t>Rōpū</w:t>
            </w:r>
            <w:proofErr w:type="spellEnd"/>
            <w:r w:rsidRPr="00AA7957">
              <w:rPr>
                <w:rFonts w:eastAsia="Times New Roman" w:cstheme="minorHAnsi"/>
                <w:b/>
                <w:lang w:val="en-GB"/>
              </w:rPr>
              <w:t xml:space="preserve"> </w:t>
            </w:r>
            <w:proofErr w:type="spellStart"/>
            <w:r w:rsidRPr="00AA7957">
              <w:rPr>
                <w:rFonts w:eastAsia="Times New Roman" w:cstheme="minorHAnsi"/>
                <w:b/>
                <w:lang w:val="en-GB"/>
              </w:rPr>
              <w:t>Hāpai</w:t>
            </w:r>
            <w:proofErr w:type="spellEnd"/>
            <w:r w:rsidRPr="00AA7957">
              <w:rPr>
                <w:rFonts w:eastAsia="Times New Roman" w:cstheme="minorHAnsi"/>
                <w:b/>
                <w:lang w:val="en-GB"/>
              </w:rPr>
              <w:t xml:space="preserve"> Ō &amp; </w:t>
            </w:r>
            <w:proofErr w:type="spellStart"/>
            <w:r w:rsidRPr="00AA7957">
              <w:rPr>
                <w:rFonts w:eastAsia="Times New Roman" w:cstheme="minorHAnsi"/>
                <w:b/>
                <w:lang w:val="en-GB"/>
              </w:rPr>
              <w:t>Āheitanga</w:t>
            </w:r>
            <w:proofErr w:type="spellEnd"/>
          </w:p>
          <w:p w14:paraId="43727B8A" w14:textId="4A07C91C" w:rsidR="00A15653" w:rsidRPr="00AA7957" w:rsidRDefault="00A15653" w:rsidP="00AA7957">
            <w:pPr>
              <w:spacing w:after="0" w:line="240" w:lineRule="auto"/>
              <w:jc w:val="center"/>
              <w:rPr>
                <w:rFonts w:eastAsia="Times New Roman" w:cstheme="minorHAnsi"/>
                <w:b/>
                <w:lang w:val="en-GB"/>
              </w:rPr>
            </w:pPr>
          </w:p>
        </w:tc>
      </w:tr>
      <w:tr w:rsidR="00C1299F" w:rsidRPr="00FC5AA8" w14:paraId="458A1EDB" w14:textId="77777777" w:rsidTr="00AC0337">
        <w:tc>
          <w:tcPr>
            <w:tcW w:w="9400" w:type="dxa"/>
            <w:shd w:val="clear" w:color="auto" w:fill="auto"/>
          </w:tcPr>
          <w:p w14:paraId="74977AD2" w14:textId="77777777" w:rsidR="00152D0F" w:rsidRDefault="00152D0F" w:rsidP="00665E6C">
            <w:pPr>
              <w:spacing w:after="0"/>
            </w:pPr>
            <w:r>
              <w:t xml:space="preserve">The People team exists to attract, develop, and retain a diverse, talented workforce that drives the organisation’s mission and goals. We aim to create a positive, inclusive work environment where employees feel valued, supported, and empowered to grow. </w:t>
            </w:r>
          </w:p>
          <w:p w14:paraId="49C9AD05" w14:textId="77777777" w:rsidR="00152D0F" w:rsidRDefault="00152D0F" w:rsidP="00665E6C">
            <w:pPr>
              <w:spacing w:after="0"/>
            </w:pPr>
          </w:p>
          <w:p w14:paraId="31442494" w14:textId="77777777" w:rsidR="00152D0F" w:rsidRDefault="00152D0F" w:rsidP="00665E6C">
            <w:pPr>
              <w:spacing w:after="0"/>
            </w:pPr>
            <w:r>
              <w:lastRenderedPageBreak/>
              <w:t xml:space="preserve">Through strategic recruitment, comprehensive onboarding, learning and development programs, employee relations support, and health &amp; safety, we enhance employee engagement and well-being. </w:t>
            </w:r>
          </w:p>
          <w:p w14:paraId="4E198EDA" w14:textId="34E8C37D" w:rsidR="0077050B" w:rsidRPr="00FC5AA8" w:rsidRDefault="00152D0F" w:rsidP="00665E6C">
            <w:pPr>
              <w:spacing w:after="0"/>
              <w:rPr>
                <w:rFonts w:eastAsia="Times New Roman" w:cstheme="minorHAnsi"/>
                <w:lang w:val="en-GB"/>
              </w:rPr>
            </w:pPr>
            <w:r>
              <w:t>By fostering a culture of respect, collaboration, and continuous improvement, the Peopl</w:t>
            </w:r>
            <w:r w:rsidR="00E46133">
              <w:t>e</w:t>
            </w:r>
            <w:r>
              <w:t xml:space="preserve"> team contributes to the organi</w:t>
            </w:r>
            <w:r w:rsidR="0022753F">
              <w:t>s</w:t>
            </w:r>
            <w:r>
              <w:t>ation’s success and helps build a resilient, motivated team dedicated to making a meaningful impact.</w:t>
            </w:r>
          </w:p>
        </w:tc>
      </w:tr>
    </w:tbl>
    <w:p w14:paraId="68E5D4D5" w14:textId="77777777" w:rsidR="00C1299F" w:rsidRDefault="00C1299F"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FC5AA8" w14:paraId="3520CC39" w14:textId="77777777" w:rsidTr="00A77B47">
        <w:tc>
          <w:tcPr>
            <w:tcW w:w="9016" w:type="dxa"/>
            <w:shd w:val="clear" w:color="auto" w:fill="D9E2F3" w:themeFill="accent1" w:themeFillTint="33"/>
          </w:tcPr>
          <w:p w14:paraId="088514DB" w14:textId="77777777" w:rsidR="007916EC" w:rsidRPr="00FC5AA8" w:rsidRDefault="007916EC" w:rsidP="00AA7957">
            <w:pPr>
              <w:shd w:val="clear" w:color="auto" w:fill="D9E2F3" w:themeFill="accent1" w:themeFillTint="33"/>
              <w:spacing w:after="0" w:line="240" w:lineRule="auto"/>
              <w:jc w:val="center"/>
              <w:rPr>
                <w:rFonts w:eastAsia="Times New Roman" w:cstheme="minorHAnsi"/>
                <w:b/>
                <w:lang w:val="en-GB"/>
              </w:rPr>
            </w:pPr>
          </w:p>
          <w:p w14:paraId="37BE6C42" w14:textId="77777777" w:rsidR="00194C9D" w:rsidRDefault="00194C9D" w:rsidP="004D2484">
            <w:pPr>
              <w:shd w:val="clear" w:color="auto" w:fill="D9E2F3" w:themeFill="accent1" w:themeFillTint="33"/>
              <w:spacing w:after="0" w:line="240" w:lineRule="auto"/>
              <w:jc w:val="center"/>
              <w:rPr>
                <w:rFonts w:cstheme="minorHAnsi"/>
                <w:b/>
                <w:bCs/>
              </w:rPr>
            </w:pPr>
            <w:r w:rsidRPr="00AA7957">
              <w:rPr>
                <w:rFonts w:eastAsia="Times New Roman" w:cstheme="minorHAnsi"/>
                <w:b/>
                <w:lang w:val="en-GB"/>
              </w:rPr>
              <w:t xml:space="preserve">Position </w:t>
            </w:r>
            <w:r w:rsidR="00566510" w:rsidRPr="00AA7957">
              <w:rPr>
                <w:rFonts w:eastAsia="Times New Roman" w:cstheme="minorHAnsi"/>
                <w:b/>
                <w:lang w:val="en-GB"/>
              </w:rPr>
              <w:t>Purpose</w:t>
            </w:r>
            <w:r w:rsidR="00B12A3E" w:rsidRPr="00AA7957">
              <w:rPr>
                <w:rFonts w:eastAsia="Times New Roman" w:cstheme="minorHAnsi"/>
                <w:b/>
                <w:lang w:val="en-GB"/>
              </w:rPr>
              <w:t xml:space="preserve"> - Te Kaupapa o Te </w:t>
            </w:r>
            <w:proofErr w:type="spellStart"/>
            <w:r w:rsidR="00B12A3E" w:rsidRPr="00AA7957">
              <w:rPr>
                <w:rFonts w:eastAsia="Times New Roman" w:cstheme="minorHAnsi"/>
                <w:b/>
                <w:lang w:val="en-GB"/>
              </w:rPr>
              <w:t>Tūranga</w:t>
            </w:r>
            <w:proofErr w:type="spellEnd"/>
            <w:r w:rsidR="00B12A3E" w:rsidRPr="00B12A3E">
              <w:rPr>
                <w:rFonts w:cstheme="minorHAnsi"/>
                <w:b/>
                <w:bCs/>
              </w:rPr>
              <w:t xml:space="preserve"> </w:t>
            </w:r>
          </w:p>
          <w:p w14:paraId="419CBD8E" w14:textId="058DCBBA" w:rsidR="004D2484" w:rsidRPr="00FC5AA8" w:rsidRDefault="004D2484" w:rsidP="00AA7957">
            <w:pPr>
              <w:shd w:val="clear" w:color="auto" w:fill="D9E2F3" w:themeFill="accent1" w:themeFillTint="33"/>
              <w:spacing w:after="0" w:line="240" w:lineRule="auto"/>
              <w:jc w:val="center"/>
              <w:rPr>
                <w:rFonts w:eastAsia="Times New Roman" w:cstheme="minorHAnsi"/>
                <w:lang w:val="en-GB"/>
              </w:rPr>
            </w:pPr>
          </w:p>
        </w:tc>
      </w:tr>
      <w:tr w:rsidR="00194C9D" w:rsidRPr="00FC5AA8" w14:paraId="40F2E2D5" w14:textId="77777777" w:rsidTr="00A77B47">
        <w:tc>
          <w:tcPr>
            <w:tcW w:w="9016" w:type="dxa"/>
            <w:shd w:val="clear" w:color="auto" w:fill="auto"/>
          </w:tcPr>
          <w:p w14:paraId="4647862A" w14:textId="65281587" w:rsidR="00971A6A" w:rsidRPr="00FC5AA8" w:rsidRDefault="00971A6A" w:rsidP="00AA7957">
            <w:pPr>
              <w:rPr>
                <w:rFonts w:eastAsia="Times New Roman" w:cstheme="minorHAnsi"/>
                <w:lang w:val="en-GB"/>
              </w:rPr>
            </w:pPr>
            <w:r>
              <w:t>The People Coordinator plays a key role in supporting the People Team by assisting with day-to-day HR tasks, coordinating HR processes, and ensuring the smooth operation of HR functions. This position provides administrative support across various HR functions including recruitment, onboarding, employee records management via Bamboo, employee relations, and coordination of the volunteer management system, Better Impact.</w:t>
            </w:r>
          </w:p>
        </w:tc>
      </w:tr>
    </w:tbl>
    <w:p w14:paraId="40F4DC99" w14:textId="4D7641A6" w:rsidR="00194C9D" w:rsidRPr="00FC5AA8" w:rsidRDefault="00194C9D" w:rsidP="00194C9D">
      <w:pPr>
        <w:spacing w:after="0" w:line="240" w:lineRule="auto"/>
        <w:rPr>
          <w:rFonts w:eastAsia="Times New Roman" w:cstheme="minorHAnsi"/>
          <w:lang w:val="en-GB"/>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10C1A" w:rsidRPr="00FC5AA8" w14:paraId="77B375DC" w14:textId="77777777" w:rsidTr="00AA7957">
        <w:tc>
          <w:tcPr>
            <w:tcW w:w="9016" w:type="dxa"/>
            <w:shd w:val="clear" w:color="auto" w:fill="D9E2F3" w:themeFill="accent1" w:themeFillTint="33"/>
          </w:tcPr>
          <w:p w14:paraId="27FFF25B" w14:textId="77777777" w:rsidR="00A10C1A" w:rsidRPr="00AA7957" w:rsidRDefault="00A10C1A" w:rsidP="00AA7957">
            <w:pPr>
              <w:shd w:val="clear" w:color="auto" w:fill="D9E2F3" w:themeFill="accent1" w:themeFillTint="33"/>
              <w:spacing w:after="0" w:line="240" w:lineRule="auto"/>
              <w:jc w:val="center"/>
              <w:rPr>
                <w:rFonts w:eastAsia="Times New Roman" w:cstheme="minorHAnsi"/>
                <w:b/>
                <w:lang w:val="en-GB"/>
              </w:rPr>
            </w:pPr>
          </w:p>
          <w:p w14:paraId="459EF778" w14:textId="4F01D7CF" w:rsidR="00842317" w:rsidRDefault="00A10C1A" w:rsidP="004D2484">
            <w:pPr>
              <w:shd w:val="clear" w:color="auto" w:fill="D9E2F3" w:themeFill="accent1" w:themeFillTint="33"/>
              <w:spacing w:after="0" w:line="240" w:lineRule="auto"/>
              <w:jc w:val="center"/>
              <w:rPr>
                <w:rFonts w:eastAsia="Times New Roman" w:cstheme="minorHAnsi"/>
                <w:b/>
                <w:color w:val="000000"/>
                <w:lang w:eastAsia="en-NZ"/>
              </w:rPr>
            </w:pPr>
            <w:r w:rsidRPr="00AA7957">
              <w:rPr>
                <w:rFonts w:eastAsia="Times New Roman" w:cstheme="minorHAnsi"/>
                <w:b/>
                <w:lang w:val="en-GB"/>
              </w:rPr>
              <w:t>Key Responsibilit</w:t>
            </w:r>
            <w:r w:rsidR="004F16CC" w:rsidRPr="00AA7957">
              <w:rPr>
                <w:rFonts w:eastAsia="Times New Roman" w:cstheme="minorHAnsi"/>
                <w:b/>
                <w:lang w:val="en-GB"/>
              </w:rPr>
              <w:t xml:space="preserve">ies – </w:t>
            </w:r>
            <w:proofErr w:type="spellStart"/>
            <w:r w:rsidR="004F16CC" w:rsidRPr="00AA7957">
              <w:rPr>
                <w:rFonts w:eastAsia="Times New Roman" w:cstheme="minorHAnsi"/>
                <w:b/>
                <w:lang w:val="en-GB"/>
              </w:rPr>
              <w:t>Ngā</w:t>
            </w:r>
            <w:proofErr w:type="spellEnd"/>
            <w:r w:rsidR="004F16CC" w:rsidRPr="00AA7957">
              <w:rPr>
                <w:rFonts w:eastAsia="Times New Roman" w:cstheme="minorHAnsi"/>
                <w:b/>
                <w:lang w:val="en-GB"/>
              </w:rPr>
              <w:t xml:space="preserve"> Kawenga Matua</w:t>
            </w:r>
          </w:p>
          <w:p w14:paraId="48A832D8" w14:textId="77777777" w:rsidR="00E704C4" w:rsidRPr="00FC5AA8" w:rsidRDefault="00E704C4" w:rsidP="00AA7957">
            <w:pPr>
              <w:shd w:val="clear" w:color="auto" w:fill="D9E2F3" w:themeFill="accent1" w:themeFillTint="33"/>
              <w:spacing w:after="0" w:line="240" w:lineRule="auto"/>
              <w:jc w:val="center"/>
              <w:rPr>
                <w:rFonts w:eastAsia="Times New Roman" w:cstheme="minorHAnsi"/>
                <w:b/>
                <w:color w:val="000000"/>
                <w:lang w:eastAsia="en-NZ"/>
              </w:rPr>
            </w:pPr>
          </w:p>
        </w:tc>
      </w:tr>
      <w:tr w:rsidR="00A10C1A" w:rsidRPr="00FC5AA8" w14:paraId="12FC0571" w14:textId="77777777" w:rsidTr="00A10C1A">
        <w:tc>
          <w:tcPr>
            <w:tcW w:w="9016" w:type="dxa"/>
            <w:shd w:val="clear" w:color="auto" w:fill="auto"/>
          </w:tcPr>
          <w:p w14:paraId="2A34A070" w14:textId="6BE2DBDB" w:rsidR="00971A6A" w:rsidRDefault="00971A6A" w:rsidP="00971A6A">
            <w:bookmarkStart w:id="0" w:name="_Hlk173302966"/>
            <w:r w:rsidRPr="00202012">
              <w:rPr>
                <w:b/>
                <w:bCs/>
              </w:rPr>
              <w:t>Recruitment</w:t>
            </w:r>
            <w:r w:rsidR="00202012">
              <w:rPr>
                <w:b/>
                <w:bCs/>
              </w:rPr>
              <w:t xml:space="preserve">: </w:t>
            </w:r>
            <w:r w:rsidR="00690A52">
              <w:t>Coordinate</w:t>
            </w:r>
            <w:r w:rsidRPr="00797489">
              <w:t xml:space="preserve"> </w:t>
            </w:r>
            <w:r w:rsidR="00690A52">
              <w:t>the reference check process</w:t>
            </w:r>
            <w:r>
              <w:t>,</w:t>
            </w:r>
            <w:r w:rsidRPr="00797489">
              <w:t xml:space="preserve"> </w:t>
            </w:r>
            <w:r w:rsidR="00D5072C">
              <w:t>schedul</w:t>
            </w:r>
            <w:r w:rsidR="00690A52">
              <w:t>e</w:t>
            </w:r>
            <w:r w:rsidR="00D5072C">
              <w:t xml:space="preserve"> interviews, </w:t>
            </w:r>
            <w:r w:rsidR="00151DC8">
              <w:t>assist</w:t>
            </w:r>
            <w:r w:rsidR="000D7183">
              <w:t xml:space="preserve"> with </w:t>
            </w:r>
            <w:r w:rsidR="00E1304F">
              <w:t>posting adverts</w:t>
            </w:r>
            <w:r w:rsidR="00151DC8">
              <w:t xml:space="preserve"> </w:t>
            </w:r>
            <w:r w:rsidR="00107E68">
              <w:t>and maintaining Qjumper</w:t>
            </w:r>
            <w:r w:rsidR="00F55D1B">
              <w:t>s</w:t>
            </w:r>
            <w:r w:rsidRPr="00797489">
              <w:t>, and coordinating candidate communications.</w:t>
            </w:r>
            <w:r w:rsidR="00F55D1B">
              <w:t xml:space="preserve"> </w:t>
            </w:r>
            <w:r w:rsidR="00F55D1B" w:rsidRPr="00797489" w:rsidDel="00F55D1B">
              <w:t xml:space="preserve"> </w:t>
            </w:r>
          </w:p>
          <w:p w14:paraId="55A08D68" w14:textId="78A30EA8" w:rsidR="00E1304F" w:rsidRDefault="003410EC" w:rsidP="00971A6A">
            <w:r w:rsidRPr="00355B18">
              <w:rPr>
                <w:b/>
                <w:bCs/>
              </w:rPr>
              <w:t>Students</w:t>
            </w:r>
            <w:r>
              <w:t>:</w:t>
            </w:r>
            <w:r w:rsidR="00202012">
              <w:t xml:space="preserve"> A</w:t>
            </w:r>
            <w:r w:rsidR="006B573B">
              <w:t xml:space="preserve">ssist with placement </w:t>
            </w:r>
            <w:r w:rsidR="00692B2C">
              <w:t>coordination</w:t>
            </w:r>
            <w:r w:rsidR="00202012">
              <w:t xml:space="preserve"> &amp; </w:t>
            </w:r>
            <w:r w:rsidR="00692B2C">
              <w:t xml:space="preserve">set up </w:t>
            </w:r>
            <w:r w:rsidR="001B0C18">
              <w:t xml:space="preserve">of </w:t>
            </w:r>
            <w:r w:rsidR="00692B2C">
              <w:t>interviews and progress meetings</w:t>
            </w:r>
            <w:r w:rsidR="003354F8">
              <w:t>, maintain tracker</w:t>
            </w:r>
            <w:r w:rsidR="00DC3E45">
              <w:t>.</w:t>
            </w:r>
          </w:p>
          <w:p w14:paraId="13EECF88" w14:textId="4EE1AFD6" w:rsidR="00D5072C" w:rsidRDefault="00D5072C" w:rsidP="00A71D10">
            <w:r w:rsidRPr="00355B18">
              <w:rPr>
                <w:b/>
                <w:bCs/>
              </w:rPr>
              <w:t>Employee Relations</w:t>
            </w:r>
            <w:r w:rsidRPr="00797489">
              <w:t xml:space="preserve">: Support the HR team in addressing employee concerns, resolving conflicts, and ensuring a positive and productive work environment. Assist in conducting investigations and </w:t>
            </w:r>
            <w:r>
              <w:t>disciplinary</w:t>
            </w:r>
            <w:r w:rsidRPr="00797489">
              <w:t xml:space="preserve"> cases in accordance with</w:t>
            </w:r>
            <w:r>
              <w:t xml:space="preserve"> the Missions Code of Conduct and </w:t>
            </w:r>
            <w:r w:rsidRPr="00797489">
              <w:t>polic</w:t>
            </w:r>
            <w:r>
              <w:t>ies</w:t>
            </w:r>
            <w:r w:rsidRPr="00797489">
              <w:t>.</w:t>
            </w:r>
          </w:p>
          <w:p w14:paraId="5AA28079" w14:textId="4B5CB1CA" w:rsidR="00060355" w:rsidRPr="00797489" w:rsidRDefault="00060355" w:rsidP="00971A6A">
            <w:r w:rsidRPr="00202012">
              <w:rPr>
                <w:rStyle w:val="Strong"/>
              </w:rPr>
              <w:t>Learning and Development Administration and Reporting</w:t>
            </w:r>
            <w:r w:rsidRPr="00AA7957">
              <w:rPr>
                <w:rStyle w:val="Strong"/>
                <w:b w:val="0"/>
                <w:bCs w:val="0"/>
              </w:rPr>
              <w:t>:</w:t>
            </w:r>
            <w:r>
              <w:t xml:space="preserve"> Coordinate the organisations learning platform “Mission Learn”, providing technical assistance to employees and the Super User Group for report access. Ensure new employees are registered for mandatory training</w:t>
            </w:r>
            <w:r w:rsidR="00842317">
              <w:t>s</w:t>
            </w:r>
            <w:r>
              <w:t>.</w:t>
            </w:r>
          </w:p>
          <w:p w14:paraId="12FDBA90" w14:textId="1A683AE7" w:rsidR="00971A6A" w:rsidRPr="00797489" w:rsidRDefault="00971A6A" w:rsidP="00971A6A">
            <w:r w:rsidRPr="00202012">
              <w:rPr>
                <w:b/>
                <w:bCs/>
              </w:rPr>
              <w:t>Volunteer Coordination</w:t>
            </w:r>
            <w:r w:rsidRPr="00797489">
              <w:t xml:space="preserve">: </w:t>
            </w:r>
            <w:r w:rsidR="00842317">
              <w:t>Coordinate</w:t>
            </w:r>
            <w:r w:rsidRPr="00797489">
              <w:t xml:space="preserve"> the Better Impact volunteer system, including updating volunteer information, tracking volunteer hours, and supporting volunteer engagement and communication. </w:t>
            </w:r>
            <w:proofErr w:type="gramStart"/>
            <w:r w:rsidRPr="00797489">
              <w:t>Provide assistance to</w:t>
            </w:r>
            <w:proofErr w:type="gramEnd"/>
            <w:r w:rsidRPr="00797489">
              <w:t xml:space="preserve"> volunteers and staff in navigating the system.</w:t>
            </w:r>
          </w:p>
          <w:p w14:paraId="2AEAE195" w14:textId="670A1792" w:rsidR="00971A6A" w:rsidRPr="00797489" w:rsidRDefault="00971A6A" w:rsidP="00971A6A">
            <w:r w:rsidRPr="00202012">
              <w:rPr>
                <w:b/>
                <w:bCs/>
              </w:rPr>
              <w:t xml:space="preserve">Policy </w:t>
            </w:r>
            <w:r w:rsidR="00710568" w:rsidRPr="00202012">
              <w:rPr>
                <w:b/>
                <w:bCs/>
              </w:rPr>
              <w:t>Guidance</w:t>
            </w:r>
            <w:r w:rsidRPr="00797489">
              <w:t xml:space="preserve">: </w:t>
            </w:r>
            <w:r w:rsidR="00710568">
              <w:t>Support understanding and adherence to company policies and procedures, assisting employees with any policy-related questions or concerns.</w:t>
            </w:r>
          </w:p>
          <w:p w14:paraId="0FDCDE9C" w14:textId="23FFBACC" w:rsidR="00971A6A" w:rsidRDefault="00971A6A" w:rsidP="00971A6A">
            <w:r w:rsidRPr="00202012">
              <w:rPr>
                <w:b/>
                <w:bCs/>
              </w:rPr>
              <w:t>HR Data</w:t>
            </w:r>
            <w:r w:rsidRPr="00797489">
              <w:t>: Update and maintain</w:t>
            </w:r>
            <w:r w:rsidR="003D6535">
              <w:t xml:space="preserve"> our</w:t>
            </w:r>
            <w:r w:rsidRPr="00797489">
              <w:t xml:space="preserve"> HR database</w:t>
            </w:r>
            <w:r w:rsidR="003D6535">
              <w:t xml:space="preserve"> ‘Bamboo’</w:t>
            </w:r>
            <w:r w:rsidRPr="00797489">
              <w:t xml:space="preserve"> and assist with HR reporting as required.</w:t>
            </w:r>
          </w:p>
          <w:p w14:paraId="026BB092" w14:textId="54FA5F4D" w:rsidR="00842317" w:rsidRDefault="00842317" w:rsidP="00842317">
            <w:r w:rsidRPr="00202012">
              <w:rPr>
                <w:b/>
                <w:bCs/>
              </w:rPr>
              <w:t>Employee Records</w:t>
            </w:r>
            <w:r w:rsidR="00202012">
              <w:rPr>
                <w:b/>
                <w:bCs/>
              </w:rPr>
              <w:t xml:space="preserve">: </w:t>
            </w:r>
            <w:r w:rsidRPr="00797489">
              <w:t xml:space="preserve"> </w:t>
            </w:r>
            <w:r w:rsidR="003410EC">
              <w:t>Assist with the maintenance</w:t>
            </w:r>
            <w:r w:rsidRPr="00797489">
              <w:t xml:space="preserve"> accurate and up-to-date employee records, ensuring compliance with</w:t>
            </w:r>
            <w:r w:rsidR="00D5072C">
              <w:t xml:space="preserve"> Mission</w:t>
            </w:r>
            <w:r w:rsidRPr="00797489">
              <w:t xml:space="preserve"> policies and legal regulations.</w:t>
            </w:r>
          </w:p>
          <w:p w14:paraId="2CD209DD" w14:textId="045A83DB" w:rsidR="00842317" w:rsidRPr="00797489" w:rsidRDefault="00842317" w:rsidP="00842317">
            <w:r w:rsidRPr="00644D23">
              <w:rPr>
                <w:b/>
                <w:bCs/>
              </w:rPr>
              <w:lastRenderedPageBreak/>
              <w:t>Onboarding</w:t>
            </w:r>
            <w:r w:rsidRPr="00797489">
              <w:t xml:space="preserve">: </w:t>
            </w:r>
            <w:r w:rsidR="00644D23">
              <w:t xml:space="preserve">Assist with the </w:t>
            </w:r>
            <w:r w:rsidRPr="00797489">
              <w:t>new hire onboarding processes, including preparing orientation materials, coordinating with other departments, and ensuring all necessary paperwork is completed.</w:t>
            </w:r>
          </w:p>
          <w:p w14:paraId="3ABD809E" w14:textId="7D51F986" w:rsidR="00C71C89" w:rsidRPr="0077562F" w:rsidRDefault="00971A6A" w:rsidP="00AA7957">
            <w:pPr>
              <w:rPr>
                <w:rFonts w:cstheme="minorHAnsi"/>
              </w:rPr>
            </w:pPr>
            <w:r w:rsidRPr="00644D23">
              <w:rPr>
                <w:b/>
                <w:bCs/>
              </w:rPr>
              <w:t>Administrative Support</w:t>
            </w:r>
            <w:r w:rsidRPr="00797489">
              <w:t xml:space="preserve">: </w:t>
            </w:r>
            <w:r w:rsidR="00644D23">
              <w:t xml:space="preserve">Assist with </w:t>
            </w:r>
            <w:r w:rsidRPr="00797489">
              <w:t xml:space="preserve">general administrative duties such as responding to employee requests, </w:t>
            </w:r>
            <w:r w:rsidR="00D5072C">
              <w:t>variations</w:t>
            </w:r>
            <w:r w:rsidRPr="00797489">
              <w:t>,</w:t>
            </w:r>
            <w:r w:rsidR="00D5072C">
              <w:t xml:space="preserve"> contracts,</w:t>
            </w:r>
            <w:r>
              <w:t xml:space="preserve"> scheduling meetings,</w:t>
            </w:r>
            <w:r w:rsidRPr="00797489">
              <w:t xml:space="preserve"> and supporting HR-related projects as needed</w:t>
            </w:r>
            <w:r w:rsidR="00E704C4">
              <w:t>.</w:t>
            </w:r>
            <w:bookmarkEnd w:id="0"/>
          </w:p>
        </w:tc>
      </w:tr>
    </w:tbl>
    <w:p w14:paraId="246B5588" w14:textId="77777777" w:rsidR="000215D3" w:rsidRDefault="000215D3" w:rsidP="00194C9D">
      <w:pPr>
        <w:spacing w:after="0" w:line="240" w:lineRule="auto"/>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0215D3" w:rsidRPr="00FC5AA8" w14:paraId="73D40B56" w14:textId="77777777" w:rsidTr="00937D6B">
        <w:tc>
          <w:tcPr>
            <w:tcW w:w="9400" w:type="dxa"/>
            <w:gridSpan w:val="2"/>
            <w:shd w:val="clear" w:color="auto" w:fill="D9E2F3" w:themeFill="accent1" w:themeFillTint="33"/>
          </w:tcPr>
          <w:p w14:paraId="278255ED" w14:textId="77777777" w:rsidR="000215D3" w:rsidRPr="00FC5AA8" w:rsidRDefault="000215D3" w:rsidP="00937D6B">
            <w:pPr>
              <w:spacing w:after="0" w:line="240" w:lineRule="auto"/>
              <w:jc w:val="center"/>
              <w:rPr>
                <w:rFonts w:eastAsia="Times New Roman" w:cstheme="minorHAnsi"/>
                <w:b/>
              </w:rPr>
            </w:pPr>
          </w:p>
          <w:p w14:paraId="4E273AE4" w14:textId="77777777" w:rsidR="000215D3" w:rsidRDefault="000215D3" w:rsidP="00937D6B">
            <w:pPr>
              <w:spacing w:after="0" w:line="240" w:lineRule="auto"/>
              <w:jc w:val="center"/>
              <w:rPr>
                <w:rFonts w:eastAsia="Times New Roman" w:cstheme="minorHAnsi"/>
                <w:b/>
              </w:rPr>
            </w:pPr>
            <w:r w:rsidRPr="00FC5AA8">
              <w:rPr>
                <w:rFonts w:eastAsia="Times New Roman" w:cstheme="minorHAnsi"/>
                <w:b/>
              </w:rPr>
              <w:t>Qualifications, Experience, Knowledge and Skill Requirements</w:t>
            </w:r>
            <w:r>
              <w:rPr>
                <w:rFonts w:eastAsia="Times New Roman" w:cstheme="minorHAnsi"/>
                <w:b/>
              </w:rPr>
              <w:t xml:space="preserve"> </w:t>
            </w:r>
          </w:p>
          <w:p w14:paraId="520B15D8" w14:textId="77777777" w:rsidR="000215D3" w:rsidRPr="00FC5AA8" w:rsidRDefault="000215D3" w:rsidP="00937D6B">
            <w:pPr>
              <w:spacing w:after="0" w:line="240" w:lineRule="auto"/>
              <w:jc w:val="center"/>
              <w:rPr>
                <w:rFonts w:eastAsia="Times New Roman" w:cstheme="minorHAnsi"/>
                <w:b/>
              </w:rPr>
            </w:pPr>
            <w:proofErr w:type="spellStart"/>
            <w:r>
              <w:rPr>
                <w:rFonts w:eastAsia="Times New Roman" w:cstheme="minorHAnsi"/>
                <w:b/>
              </w:rPr>
              <w:t>Ngā</w:t>
            </w:r>
            <w:proofErr w:type="spellEnd"/>
            <w:r>
              <w:rPr>
                <w:rFonts w:eastAsia="Times New Roman" w:cstheme="minorHAnsi"/>
                <w:b/>
              </w:rPr>
              <w:t xml:space="preserve"> </w:t>
            </w:r>
            <w:proofErr w:type="spellStart"/>
            <w:r>
              <w:rPr>
                <w:rFonts w:eastAsia="Times New Roman" w:cstheme="minorHAnsi"/>
                <w:b/>
              </w:rPr>
              <w:t>Whēako</w:t>
            </w:r>
            <w:proofErr w:type="spellEnd"/>
            <w:r>
              <w:rPr>
                <w:rFonts w:eastAsia="Times New Roman" w:cstheme="minorHAnsi"/>
                <w:b/>
              </w:rPr>
              <w:t xml:space="preserve"> – </w:t>
            </w:r>
            <w:proofErr w:type="spellStart"/>
            <w:r>
              <w:rPr>
                <w:rFonts w:eastAsia="Times New Roman" w:cstheme="minorHAnsi"/>
                <w:b/>
              </w:rPr>
              <w:t>Ngā</w:t>
            </w:r>
            <w:proofErr w:type="spellEnd"/>
            <w:r>
              <w:rPr>
                <w:rFonts w:eastAsia="Times New Roman" w:cstheme="minorHAnsi"/>
                <w:b/>
              </w:rPr>
              <w:t xml:space="preserve"> Tohu </w:t>
            </w:r>
            <w:proofErr w:type="spellStart"/>
            <w:r>
              <w:rPr>
                <w:rFonts w:eastAsia="Times New Roman" w:cstheme="minorHAnsi"/>
                <w:b/>
              </w:rPr>
              <w:t>Mātauranga</w:t>
            </w:r>
            <w:proofErr w:type="spellEnd"/>
          </w:p>
          <w:p w14:paraId="0E51D138" w14:textId="77777777" w:rsidR="000215D3" w:rsidRPr="00FC5AA8" w:rsidRDefault="000215D3" w:rsidP="00937D6B">
            <w:pPr>
              <w:spacing w:after="0" w:line="240" w:lineRule="auto"/>
              <w:jc w:val="center"/>
              <w:rPr>
                <w:rFonts w:eastAsia="Times New Roman" w:cstheme="minorHAnsi"/>
              </w:rPr>
            </w:pPr>
          </w:p>
        </w:tc>
      </w:tr>
      <w:tr w:rsidR="000215D3" w:rsidRPr="00B27DAA" w14:paraId="1D8B67DB" w14:textId="77777777" w:rsidTr="00937D6B">
        <w:tc>
          <w:tcPr>
            <w:tcW w:w="9400" w:type="dxa"/>
            <w:gridSpan w:val="2"/>
            <w:shd w:val="clear" w:color="auto" w:fill="auto"/>
          </w:tcPr>
          <w:p w14:paraId="7B775C51" w14:textId="77777777" w:rsidR="000215D3" w:rsidRDefault="000215D3" w:rsidP="00937D6B">
            <w:pPr>
              <w:spacing w:after="0" w:line="240" w:lineRule="auto"/>
              <w:rPr>
                <w:rFonts w:eastAsia="Times New Roman" w:cstheme="minorHAnsi"/>
                <w:bCs/>
              </w:rPr>
            </w:pPr>
            <w:r w:rsidRPr="00B27DAA">
              <w:rPr>
                <w:rFonts w:eastAsia="Times New Roman" w:cstheme="minorHAnsi"/>
                <w:bCs/>
              </w:rPr>
              <w:t xml:space="preserve">The </w:t>
            </w:r>
            <w:r>
              <w:rPr>
                <w:rFonts w:eastAsia="Times New Roman" w:cstheme="minorHAnsi"/>
                <w:bCs/>
              </w:rPr>
              <w:t>skills, experience and knowledge</w:t>
            </w:r>
            <w:r w:rsidRPr="00B27DAA">
              <w:rPr>
                <w:rFonts w:eastAsia="Times New Roman" w:cstheme="minorHAnsi"/>
                <w:bCs/>
              </w:rPr>
              <w:t xml:space="preserve"> outlined below may be obtained from </w:t>
            </w:r>
            <w:proofErr w:type="gramStart"/>
            <w:r w:rsidRPr="00B27DAA">
              <w:rPr>
                <w:rFonts w:eastAsia="Times New Roman" w:cstheme="minorHAnsi"/>
                <w:bCs/>
              </w:rPr>
              <w:t>a number of</w:t>
            </w:r>
            <w:proofErr w:type="gramEnd"/>
            <w:r w:rsidRPr="00B27DAA">
              <w:rPr>
                <w:rFonts w:eastAsia="Times New Roman" w:cstheme="minorHAnsi"/>
                <w:bCs/>
              </w:rPr>
              <w:t xml:space="preserve"> different experiences.  For example, from paid work, voluntary work, work undertaken within your Church, Marae, </w:t>
            </w:r>
            <w:r>
              <w:rPr>
                <w:rFonts w:eastAsia="Times New Roman" w:cstheme="minorHAnsi"/>
                <w:bCs/>
              </w:rPr>
              <w:t>or from specific iwi/whānau</w:t>
            </w:r>
            <w:r w:rsidRPr="00B27DAA">
              <w:rPr>
                <w:rFonts w:eastAsia="Times New Roman" w:cstheme="minorHAnsi"/>
                <w:bCs/>
              </w:rPr>
              <w:t xml:space="preserve"> responsibilities.  The list below outlines transferable skills</w:t>
            </w:r>
            <w:r>
              <w:rPr>
                <w:rFonts w:eastAsia="Times New Roman" w:cstheme="minorHAnsi"/>
                <w:bCs/>
              </w:rPr>
              <w:t xml:space="preserve">, knowledge and experience </w:t>
            </w:r>
            <w:r w:rsidRPr="00B27DAA">
              <w:rPr>
                <w:rFonts w:eastAsia="Times New Roman" w:cstheme="minorHAnsi"/>
                <w:bCs/>
              </w:rPr>
              <w:t>we are seeking for this role.</w:t>
            </w:r>
          </w:p>
          <w:p w14:paraId="2D1D8537" w14:textId="77777777" w:rsidR="000215D3" w:rsidRDefault="000215D3" w:rsidP="00937D6B">
            <w:pPr>
              <w:spacing w:after="0" w:line="240" w:lineRule="auto"/>
              <w:rPr>
                <w:rFonts w:eastAsia="Times New Roman" w:cstheme="minorHAnsi"/>
                <w:bCs/>
              </w:rPr>
            </w:pPr>
          </w:p>
          <w:p w14:paraId="02F7B07C" w14:textId="6CA55175" w:rsidR="000215D3" w:rsidRDefault="000215D3" w:rsidP="00937D6B">
            <w:pPr>
              <w:spacing w:after="0" w:line="240" w:lineRule="auto"/>
              <w:rPr>
                <w:rFonts w:eastAsia="Times New Roman" w:cstheme="minorHAnsi"/>
                <w:bCs/>
              </w:rPr>
            </w:pPr>
            <w:r>
              <w:rPr>
                <w:rFonts w:eastAsia="Times New Roman" w:cstheme="minorHAnsi"/>
                <w:bCs/>
              </w:rPr>
              <w:t>If qualifications are required for the role, they are also outlined below.  If no qualifications or preferred qualifications are outlined, we will consider equivalent experience for the role.</w:t>
            </w:r>
          </w:p>
          <w:p w14:paraId="733A458F" w14:textId="77777777" w:rsidR="000215D3" w:rsidRPr="00B27DAA" w:rsidRDefault="000215D3" w:rsidP="00937D6B">
            <w:pPr>
              <w:spacing w:after="0" w:line="240" w:lineRule="auto"/>
              <w:rPr>
                <w:rFonts w:eastAsia="Times New Roman" w:cstheme="minorHAnsi"/>
                <w:bCs/>
              </w:rPr>
            </w:pPr>
          </w:p>
        </w:tc>
      </w:tr>
      <w:tr w:rsidR="000215D3" w:rsidRPr="00FC5AA8" w14:paraId="1DD83234" w14:textId="77777777" w:rsidTr="00937D6B">
        <w:tc>
          <w:tcPr>
            <w:tcW w:w="4700" w:type="dxa"/>
            <w:shd w:val="clear" w:color="auto" w:fill="auto"/>
          </w:tcPr>
          <w:p w14:paraId="081BEC24" w14:textId="77777777" w:rsidR="000215D3" w:rsidRPr="00FC5AA8" w:rsidRDefault="000215D3" w:rsidP="00937D6B">
            <w:pPr>
              <w:spacing w:after="0" w:line="240" w:lineRule="auto"/>
              <w:jc w:val="center"/>
              <w:rPr>
                <w:rFonts w:eastAsia="Times New Roman" w:cstheme="minorHAnsi"/>
              </w:rPr>
            </w:pPr>
          </w:p>
          <w:p w14:paraId="323EE1AB" w14:textId="77777777" w:rsidR="000215D3" w:rsidRPr="00FC5AA8" w:rsidRDefault="000215D3" w:rsidP="00937D6B">
            <w:pPr>
              <w:spacing w:after="0" w:line="240" w:lineRule="auto"/>
              <w:jc w:val="center"/>
              <w:rPr>
                <w:rFonts w:eastAsia="Times New Roman" w:cstheme="minorHAnsi"/>
              </w:rPr>
            </w:pPr>
            <w:r w:rsidRPr="00FC5AA8">
              <w:rPr>
                <w:rFonts w:eastAsia="Times New Roman" w:cstheme="minorHAnsi"/>
              </w:rPr>
              <w:t>Essential</w:t>
            </w:r>
            <w:r>
              <w:rPr>
                <w:rFonts w:eastAsia="Times New Roman" w:cstheme="minorHAnsi"/>
              </w:rPr>
              <w:t xml:space="preserve"> - </w:t>
            </w:r>
            <w:proofErr w:type="spellStart"/>
            <w:r>
              <w:t>Ngā</w:t>
            </w:r>
            <w:proofErr w:type="spellEnd"/>
            <w:r>
              <w:t xml:space="preserve"> </w:t>
            </w:r>
            <w:proofErr w:type="spellStart"/>
            <w:r>
              <w:t>Pūkenga</w:t>
            </w:r>
            <w:proofErr w:type="spellEnd"/>
            <w:r>
              <w:t xml:space="preserve"> Nui</w:t>
            </w:r>
          </w:p>
          <w:p w14:paraId="316426A1" w14:textId="77777777" w:rsidR="000215D3" w:rsidRPr="00FC5AA8" w:rsidRDefault="000215D3" w:rsidP="00937D6B">
            <w:pPr>
              <w:spacing w:after="0" w:line="240" w:lineRule="auto"/>
              <w:jc w:val="center"/>
              <w:rPr>
                <w:rFonts w:eastAsia="Times New Roman" w:cstheme="minorHAnsi"/>
              </w:rPr>
            </w:pPr>
          </w:p>
        </w:tc>
        <w:tc>
          <w:tcPr>
            <w:tcW w:w="4700" w:type="dxa"/>
            <w:shd w:val="clear" w:color="auto" w:fill="auto"/>
          </w:tcPr>
          <w:p w14:paraId="6A2AA93B" w14:textId="77777777" w:rsidR="000215D3" w:rsidRPr="00FC5AA8" w:rsidRDefault="000215D3" w:rsidP="00937D6B">
            <w:pPr>
              <w:spacing w:after="0" w:line="240" w:lineRule="auto"/>
              <w:jc w:val="center"/>
              <w:rPr>
                <w:rFonts w:eastAsia="Times New Roman" w:cstheme="minorHAnsi"/>
              </w:rPr>
            </w:pPr>
          </w:p>
          <w:p w14:paraId="01AB25DD" w14:textId="77777777" w:rsidR="000215D3" w:rsidRPr="00FC5AA8" w:rsidRDefault="000215D3" w:rsidP="00937D6B">
            <w:pPr>
              <w:spacing w:after="0" w:line="240" w:lineRule="auto"/>
              <w:jc w:val="center"/>
              <w:rPr>
                <w:rFonts w:eastAsia="Times New Roman" w:cstheme="minorHAnsi"/>
              </w:rPr>
            </w:pPr>
            <w:r w:rsidRPr="00FC5AA8">
              <w:rPr>
                <w:rFonts w:eastAsia="Times New Roman" w:cstheme="minorHAnsi"/>
              </w:rPr>
              <w:t>Role-specific</w:t>
            </w:r>
            <w:r>
              <w:rPr>
                <w:rFonts w:eastAsia="Times New Roman" w:cstheme="minorHAnsi"/>
              </w:rPr>
              <w:t xml:space="preserve"> - </w:t>
            </w:r>
            <w:proofErr w:type="spellStart"/>
            <w:r>
              <w:t>Tūranga</w:t>
            </w:r>
            <w:proofErr w:type="spellEnd"/>
            <w:r>
              <w:t xml:space="preserve"> Motuhake</w:t>
            </w:r>
          </w:p>
        </w:tc>
      </w:tr>
      <w:tr w:rsidR="000215D3" w:rsidRPr="003E0DC3" w14:paraId="6A7F2610" w14:textId="77777777" w:rsidTr="00937D6B">
        <w:tc>
          <w:tcPr>
            <w:tcW w:w="4700" w:type="dxa"/>
            <w:shd w:val="clear" w:color="auto" w:fill="auto"/>
          </w:tcPr>
          <w:p w14:paraId="599E9C25" w14:textId="77777777" w:rsidR="000215D3" w:rsidRDefault="000215D3" w:rsidP="00937D6B">
            <w:pPr>
              <w:pStyle w:val="NoSpacing"/>
              <w:numPr>
                <w:ilvl w:val="0"/>
                <w:numId w:val="1"/>
              </w:numPr>
              <w:rPr>
                <w:rFonts w:cstheme="minorHAnsi"/>
              </w:rPr>
            </w:pPr>
            <w:r>
              <w:rPr>
                <w:rFonts w:cstheme="minorHAnsi"/>
              </w:rPr>
              <w:t>Excellent organisational, administrative skills &amp; the ability to manage a variety of tasks.</w:t>
            </w:r>
          </w:p>
          <w:p w14:paraId="34D91CE5" w14:textId="77777777" w:rsidR="000215D3" w:rsidRPr="00DC15E0" w:rsidRDefault="000215D3" w:rsidP="00937D6B">
            <w:pPr>
              <w:pStyle w:val="NoSpacing"/>
              <w:numPr>
                <w:ilvl w:val="0"/>
                <w:numId w:val="1"/>
              </w:numPr>
              <w:rPr>
                <w:rFonts w:cstheme="minorHAnsi"/>
              </w:rPr>
            </w:pPr>
            <w:r w:rsidRPr="00DC15E0">
              <w:rPr>
                <w:rFonts w:cstheme="minorHAnsi"/>
              </w:rPr>
              <w:t>Evidence of inter-personal and communication (written and oral) skills.</w:t>
            </w:r>
          </w:p>
          <w:p w14:paraId="083654C9" w14:textId="77777777" w:rsidR="000215D3" w:rsidRPr="00DC15E0" w:rsidRDefault="000215D3" w:rsidP="00937D6B">
            <w:pPr>
              <w:pStyle w:val="NoSpacing"/>
              <w:numPr>
                <w:ilvl w:val="0"/>
                <w:numId w:val="1"/>
              </w:numPr>
              <w:rPr>
                <w:rFonts w:cstheme="minorHAnsi"/>
              </w:rPr>
            </w:pPr>
            <w:r w:rsidRPr="00DC15E0">
              <w:rPr>
                <w:rFonts w:cstheme="minorHAnsi"/>
              </w:rPr>
              <w:t xml:space="preserve">Reputation for driving excellence and for </w:t>
            </w:r>
          </w:p>
          <w:p w14:paraId="275F6376" w14:textId="77777777" w:rsidR="000215D3" w:rsidRPr="00DC15E0" w:rsidRDefault="000215D3" w:rsidP="00937D6B">
            <w:pPr>
              <w:pStyle w:val="NoSpacing"/>
              <w:ind w:left="360"/>
              <w:rPr>
                <w:rFonts w:cstheme="minorHAnsi"/>
              </w:rPr>
            </w:pPr>
            <w:r w:rsidRPr="00DC15E0">
              <w:rPr>
                <w:rFonts w:cstheme="minorHAnsi"/>
              </w:rPr>
              <w:t>dependability to achieve goals successfully.</w:t>
            </w:r>
          </w:p>
          <w:p w14:paraId="11776170" w14:textId="77777777" w:rsidR="000215D3" w:rsidRPr="00DC15E0" w:rsidRDefault="000215D3" w:rsidP="00937D6B">
            <w:pPr>
              <w:pStyle w:val="NoSpacing"/>
              <w:numPr>
                <w:ilvl w:val="0"/>
                <w:numId w:val="1"/>
              </w:numPr>
              <w:rPr>
                <w:rFonts w:cstheme="minorHAnsi"/>
              </w:rPr>
            </w:pPr>
            <w:r w:rsidRPr="00DC15E0">
              <w:rPr>
                <w:rFonts w:cstheme="minorHAnsi"/>
              </w:rPr>
              <w:t>Excellent relationship building, collaboration and partnering skills, with aptitude for getting things done through both formal and informal channels.</w:t>
            </w:r>
          </w:p>
          <w:p w14:paraId="2BE1C8AD" w14:textId="77777777" w:rsidR="000215D3" w:rsidRPr="00DC15E0" w:rsidRDefault="000215D3" w:rsidP="00937D6B">
            <w:pPr>
              <w:pStyle w:val="NoSpacing"/>
              <w:numPr>
                <w:ilvl w:val="0"/>
                <w:numId w:val="1"/>
              </w:numPr>
              <w:rPr>
                <w:rFonts w:cstheme="minorHAnsi"/>
              </w:rPr>
            </w:pPr>
            <w:r w:rsidRPr="00DC15E0">
              <w:rPr>
                <w:rFonts w:cstheme="minorHAnsi"/>
              </w:rPr>
              <w:t>Reputation for personal integrity and reliability.</w:t>
            </w:r>
          </w:p>
          <w:p w14:paraId="0FDC572A" w14:textId="77777777" w:rsidR="000215D3" w:rsidRPr="00DC15E0" w:rsidRDefault="000215D3" w:rsidP="00937D6B">
            <w:pPr>
              <w:pStyle w:val="NoSpacing"/>
              <w:numPr>
                <w:ilvl w:val="0"/>
                <w:numId w:val="1"/>
              </w:numPr>
              <w:rPr>
                <w:rFonts w:cstheme="minorHAnsi"/>
              </w:rPr>
            </w:pPr>
            <w:r w:rsidRPr="00DC15E0">
              <w:rPr>
                <w:rFonts w:cstheme="minorHAnsi"/>
              </w:rPr>
              <w:t xml:space="preserve">Commitment to the Auckland City Mission </w:t>
            </w:r>
          </w:p>
          <w:p w14:paraId="13089039" w14:textId="77777777" w:rsidR="000215D3" w:rsidRPr="00DC15E0" w:rsidRDefault="000215D3" w:rsidP="00937D6B">
            <w:pPr>
              <w:pStyle w:val="NoSpacing"/>
              <w:ind w:left="360"/>
              <w:rPr>
                <w:rFonts w:cstheme="minorHAnsi"/>
              </w:rPr>
            </w:pPr>
            <w:r w:rsidRPr="00DC15E0">
              <w:rPr>
                <w:rFonts w:cstheme="minorHAnsi"/>
              </w:rPr>
              <w:t>brand and culture.</w:t>
            </w:r>
          </w:p>
          <w:p w14:paraId="4A918365" w14:textId="77777777" w:rsidR="000215D3" w:rsidRPr="00DC15E0" w:rsidRDefault="000215D3" w:rsidP="00937D6B">
            <w:pPr>
              <w:pStyle w:val="NoSpacing"/>
              <w:numPr>
                <w:ilvl w:val="0"/>
                <w:numId w:val="1"/>
              </w:numPr>
              <w:rPr>
                <w:rFonts w:cstheme="minorHAnsi"/>
              </w:rPr>
            </w:pPr>
            <w:r w:rsidRPr="00DC15E0">
              <w:rPr>
                <w:rFonts w:cstheme="minorHAnsi"/>
              </w:rPr>
              <w:t>Commitment to embodying the principles of the Treaty of Waitangi in organisational practice.</w:t>
            </w:r>
          </w:p>
          <w:p w14:paraId="4B6A855E" w14:textId="77777777" w:rsidR="000215D3" w:rsidRPr="00DC15E0" w:rsidRDefault="000215D3" w:rsidP="00937D6B">
            <w:pPr>
              <w:pStyle w:val="NoSpacing"/>
              <w:numPr>
                <w:ilvl w:val="0"/>
                <w:numId w:val="1"/>
              </w:numPr>
              <w:rPr>
                <w:rFonts w:cstheme="minorHAnsi"/>
              </w:rPr>
            </w:pPr>
            <w:r w:rsidRPr="00DC15E0">
              <w:rPr>
                <w:rFonts w:cstheme="minorHAnsi"/>
              </w:rPr>
              <w:t>An appreciation of the multi-cultural nature of both New Zealand and the Mission’s staff, volunteers and clients.</w:t>
            </w:r>
          </w:p>
          <w:p w14:paraId="508B5285" w14:textId="77777777" w:rsidR="000215D3" w:rsidRPr="00DC15E0" w:rsidRDefault="000215D3" w:rsidP="00937D6B">
            <w:pPr>
              <w:pStyle w:val="NoSpacing"/>
              <w:numPr>
                <w:ilvl w:val="0"/>
                <w:numId w:val="1"/>
              </w:numPr>
              <w:rPr>
                <w:rFonts w:cstheme="minorHAnsi"/>
              </w:rPr>
            </w:pPr>
            <w:r w:rsidRPr="00DC15E0">
              <w:rPr>
                <w:rFonts w:cstheme="minorHAnsi"/>
              </w:rPr>
              <w:t xml:space="preserve">Willingness to advocate for (social Justice), </w:t>
            </w:r>
          </w:p>
          <w:p w14:paraId="08005C2A" w14:textId="77777777" w:rsidR="000215D3" w:rsidRDefault="000215D3" w:rsidP="00937D6B">
            <w:pPr>
              <w:pStyle w:val="NoSpacing"/>
              <w:ind w:left="360"/>
              <w:rPr>
                <w:rFonts w:cstheme="minorHAnsi"/>
              </w:rPr>
            </w:pPr>
            <w:r w:rsidRPr="00DC15E0">
              <w:rPr>
                <w:rFonts w:cstheme="minorHAnsi"/>
              </w:rPr>
              <w:t>improved social conditions and a fair sharing of the community’s resources.</w:t>
            </w:r>
          </w:p>
          <w:p w14:paraId="72C3C24B" w14:textId="77777777" w:rsidR="00355B18" w:rsidRDefault="00355B18" w:rsidP="00937D6B">
            <w:pPr>
              <w:pStyle w:val="NoSpacing"/>
              <w:ind w:left="360"/>
              <w:rPr>
                <w:rFonts w:cstheme="minorHAnsi"/>
              </w:rPr>
            </w:pPr>
          </w:p>
          <w:p w14:paraId="6B748DB2" w14:textId="77777777" w:rsidR="00355B18" w:rsidRDefault="00355B18" w:rsidP="00937D6B">
            <w:pPr>
              <w:pStyle w:val="NoSpacing"/>
              <w:ind w:left="360"/>
              <w:rPr>
                <w:rFonts w:cstheme="minorHAnsi"/>
              </w:rPr>
            </w:pPr>
          </w:p>
          <w:p w14:paraId="76AA8AC6" w14:textId="77777777" w:rsidR="00355B18" w:rsidRDefault="00355B18" w:rsidP="00937D6B">
            <w:pPr>
              <w:pStyle w:val="NoSpacing"/>
              <w:ind w:left="360"/>
              <w:rPr>
                <w:rFonts w:cstheme="minorHAnsi"/>
              </w:rPr>
            </w:pPr>
          </w:p>
          <w:p w14:paraId="23F377FE" w14:textId="0A1CF431" w:rsidR="00355B18" w:rsidRPr="00D071C6" w:rsidRDefault="00355B18" w:rsidP="00937D6B">
            <w:pPr>
              <w:pStyle w:val="NoSpacing"/>
              <w:ind w:left="360"/>
              <w:rPr>
                <w:rFonts w:cstheme="minorHAnsi"/>
              </w:rPr>
            </w:pPr>
          </w:p>
        </w:tc>
        <w:tc>
          <w:tcPr>
            <w:tcW w:w="4700" w:type="dxa"/>
            <w:shd w:val="clear" w:color="auto" w:fill="auto"/>
          </w:tcPr>
          <w:p w14:paraId="4E4F0498" w14:textId="77777777" w:rsidR="000215D3" w:rsidRPr="00D72DF9" w:rsidRDefault="000215D3" w:rsidP="00937D6B">
            <w:pPr>
              <w:pStyle w:val="NoSpacing"/>
              <w:numPr>
                <w:ilvl w:val="0"/>
                <w:numId w:val="1"/>
              </w:numPr>
              <w:rPr>
                <w:rFonts w:cstheme="minorHAnsi"/>
              </w:rPr>
            </w:pPr>
            <w:r w:rsidRPr="00D72DF9">
              <w:rPr>
                <w:rFonts w:cstheme="minorHAnsi"/>
              </w:rPr>
              <w:lastRenderedPageBreak/>
              <w:t>Bachelor’s degree in human resources</w:t>
            </w:r>
          </w:p>
          <w:p w14:paraId="0E3EA52B" w14:textId="44F5A990" w:rsidR="000215D3" w:rsidRDefault="000215D3" w:rsidP="00937D6B">
            <w:pPr>
              <w:pStyle w:val="NoSpacing"/>
              <w:numPr>
                <w:ilvl w:val="0"/>
                <w:numId w:val="1"/>
              </w:numPr>
              <w:rPr>
                <w:rFonts w:cstheme="minorHAnsi"/>
              </w:rPr>
            </w:pPr>
            <w:r>
              <w:t>1 year of experience in an HR or administrative role</w:t>
            </w:r>
          </w:p>
          <w:p w14:paraId="1453283C" w14:textId="77777777" w:rsidR="000215D3" w:rsidRPr="00D72DF9" w:rsidRDefault="000215D3" w:rsidP="00937D6B">
            <w:pPr>
              <w:pStyle w:val="NoSpacing"/>
              <w:numPr>
                <w:ilvl w:val="0"/>
                <w:numId w:val="1"/>
              </w:numPr>
              <w:rPr>
                <w:rFonts w:cstheme="minorHAnsi"/>
              </w:rPr>
            </w:pPr>
            <w:r w:rsidRPr="00D72DF9">
              <w:rPr>
                <w:rFonts w:cstheme="minorHAnsi"/>
              </w:rPr>
              <w:t xml:space="preserve">Empathy and understanding of </w:t>
            </w:r>
          </w:p>
          <w:p w14:paraId="553B2F75" w14:textId="77777777" w:rsidR="000215D3" w:rsidRPr="00D72DF9" w:rsidRDefault="000215D3" w:rsidP="00937D6B">
            <w:pPr>
              <w:pStyle w:val="NoSpacing"/>
              <w:ind w:left="360"/>
              <w:rPr>
                <w:rFonts w:cstheme="minorHAnsi"/>
              </w:rPr>
            </w:pPr>
            <w:r w:rsidRPr="00D72DF9">
              <w:rPr>
                <w:rFonts w:cstheme="minorHAnsi"/>
              </w:rPr>
              <w:t>homelessness, mental health and addiction.</w:t>
            </w:r>
          </w:p>
          <w:p w14:paraId="5A98750B" w14:textId="77777777" w:rsidR="000215D3" w:rsidRDefault="000215D3" w:rsidP="00937D6B">
            <w:pPr>
              <w:pStyle w:val="NoSpacing"/>
              <w:numPr>
                <w:ilvl w:val="0"/>
                <w:numId w:val="1"/>
              </w:numPr>
              <w:rPr>
                <w:rFonts w:cstheme="minorHAnsi"/>
              </w:rPr>
            </w:pPr>
            <w:r w:rsidRPr="00D72DF9">
              <w:rPr>
                <w:rFonts w:cstheme="minorHAnsi"/>
              </w:rPr>
              <w:t>Ability to deal with information in a confidential manner and respond with care and sensitivity.</w:t>
            </w:r>
          </w:p>
          <w:p w14:paraId="25CF0329" w14:textId="77777777" w:rsidR="000215D3" w:rsidRPr="00D72DF9" w:rsidRDefault="000215D3" w:rsidP="00937D6B">
            <w:pPr>
              <w:pStyle w:val="NoSpacing"/>
              <w:numPr>
                <w:ilvl w:val="0"/>
                <w:numId w:val="1"/>
              </w:numPr>
              <w:rPr>
                <w:rFonts w:cstheme="minorHAnsi"/>
              </w:rPr>
            </w:pPr>
            <w:r>
              <w:t>Proficiency with HRIS systems (Bamboo), volunteer management systems (Better Impact), recruitment ATS (Q-Jumpers) and Microsoft Office (Word, Excel, PowerPoint).</w:t>
            </w:r>
          </w:p>
          <w:p w14:paraId="11B8FF68" w14:textId="77777777" w:rsidR="000215D3" w:rsidRPr="00B83AD0" w:rsidRDefault="000215D3" w:rsidP="00937D6B">
            <w:pPr>
              <w:pStyle w:val="NoSpacing"/>
              <w:rPr>
                <w:rFonts w:cstheme="minorHAnsi"/>
              </w:rPr>
            </w:pPr>
          </w:p>
          <w:p w14:paraId="012B0583" w14:textId="77777777" w:rsidR="000215D3" w:rsidRPr="003E0DC3" w:rsidRDefault="000215D3" w:rsidP="00937D6B">
            <w:pPr>
              <w:pStyle w:val="NoSpacing"/>
              <w:ind w:left="360"/>
              <w:rPr>
                <w:rFonts w:cstheme="minorHAnsi"/>
              </w:rPr>
            </w:pPr>
          </w:p>
        </w:tc>
      </w:tr>
      <w:tr w:rsidR="00CA312E" w:rsidRPr="00FC5AA8" w14:paraId="554A39BE" w14:textId="77777777" w:rsidTr="00AC0337">
        <w:tc>
          <w:tcPr>
            <w:tcW w:w="9400" w:type="dxa"/>
            <w:gridSpan w:val="2"/>
            <w:shd w:val="clear" w:color="auto" w:fill="auto"/>
          </w:tcPr>
          <w:p w14:paraId="315F25F6" w14:textId="77777777" w:rsidR="00CA312E" w:rsidRPr="00FC5AA8" w:rsidRDefault="00CA312E" w:rsidP="00AC0337">
            <w:pPr>
              <w:spacing w:after="0" w:line="240" w:lineRule="auto"/>
              <w:jc w:val="center"/>
              <w:rPr>
                <w:rFonts w:eastAsia="Times New Roman" w:cstheme="minorHAnsi"/>
                <w:b/>
                <w:lang w:val="en-GB"/>
              </w:rPr>
            </w:pPr>
          </w:p>
          <w:p w14:paraId="2A40121B" w14:textId="59C62F03" w:rsidR="00CA312E" w:rsidRPr="00FC5AA8" w:rsidRDefault="00CA312E" w:rsidP="00AC0337">
            <w:pPr>
              <w:spacing w:after="0" w:line="240" w:lineRule="auto"/>
              <w:jc w:val="center"/>
              <w:rPr>
                <w:rFonts w:eastAsia="Times New Roman" w:cstheme="minorHAnsi"/>
                <w:b/>
                <w:lang w:val="en-GB"/>
              </w:rPr>
            </w:pPr>
            <w:r>
              <w:rPr>
                <w:rFonts w:eastAsia="Times New Roman" w:cstheme="minorHAnsi"/>
                <w:b/>
                <w:lang w:val="en-GB"/>
              </w:rPr>
              <w:t>Why join us?</w:t>
            </w:r>
            <w:r w:rsidR="00113907">
              <w:t xml:space="preserve"> </w:t>
            </w:r>
            <w:r w:rsidR="00EF02B5">
              <w:t>–</w:t>
            </w:r>
            <w:r w:rsidR="00F7304A">
              <w:t xml:space="preserve"> </w:t>
            </w:r>
            <w:r w:rsidR="00EF02B5">
              <w:t xml:space="preserve">Haere </w:t>
            </w:r>
            <w:proofErr w:type="spellStart"/>
            <w:r w:rsidR="00EF02B5">
              <w:t>mai</w:t>
            </w:r>
            <w:proofErr w:type="spellEnd"/>
          </w:p>
          <w:p w14:paraId="77035113" w14:textId="77777777" w:rsidR="00CA312E" w:rsidRPr="00FC5AA8" w:rsidRDefault="00CA312E" w:rsidP="00AC0337">
            <w:pPr>
              <w:spacing w:after="0" w:line="240" w:lineRule="auto"/>
              <w:rPr>
                <w:rFonts w:eastAsia="Times New Roman" w:cstheme="minorHAnsi"/>
                <w:lang w:val="en-GB"/>
              </w:rPr>
            </w:pPr>
          </w:p>
        </w:tc>
      </w:tr>
      <w:tr w:rsidR="00CA312E" w:rsidRPr="00FC5AA8" w14:paraId="434D3F2D" w14:textId="77777777" w:rsidTr="00AC0337">
        <w:tc>
          <w:tcPr>
            <w:tcW w:w="9400" w:type="dxa"/>
            <w:gridSpan w:val="2"/>
            <w:shd w:val="clear" w:color="auto" w:fill="auto"/>
          </w:tcPr>
          <w:p w14:paraId="05074BD7" w14:textId="05390AD4" w:rsidR="006141C5" w:rsidRDefault="006141C5" w:rsidP="009A2810">
            <w:pPr>
              <w:pStyle w:val="Header"/>
              <w:rPr>
                <w:rFonts w:ascii="Calibri" w:hAnsi="Calibri" w:cs="Calibri"/>
                <w:lang w:val="en-GB" w:eastAsia="en-NZ"/>
              </w:rPr>
            </w:pPr>
            <w:r w:rsidRPr="009A2810">
              <w:rPr>
                <w:rFonts w:ascii="Calibri" w:hAnsi="Calibri" w:cs="Calibri"/>
                <w:b/>
                <w:bCs/>
                <w:lang w:val="en-GB" w:eastAsia="en-NZ"/>
              </w:rPr>
              <w:t>Cultural Respect:</w:t>
            </w:r>
            <w:r w:rsidRPr="009A2810">
              <w:rPr>
                <w:rFonts w:ascii="Calibri" w:hAnsi="Calibri" w:cs="Calibri"/>
                <w:lang w:val="en-GB" w:eastAsia="en-NZ"/>
              </w:rPr>
              <w:t xml:space="preserve"> Be part of an organi</w:t>
            </w:r>
            <w:r w:rsidR="009A2810">
              <w:rPr>
                <w:rFonts w:ascii="Calibri" w:hAnsi="Calibri" w:cs="Calibri"/>
                <w:lang w:val="en-GB" w:eastAsia="en-NZ"/>
              </w:rPr>
              <w:t>s</w:t>
            </w:r>
            <w:r w:rsidRPr="009A2810">
              <w:rPr>
                <w:rFonts w:ascii="Calibri" w:hAnsi="Calibri" w:cs="Calibri"/>
                <w:lang w:val="en-GB" w:eastAsia="en-NZ"/>
              </w:rPr>
              <w:t xml:space="preserve">ation that values and integrates </w:t>
            </w:r>
            <w:proofErr w:type="spellStart"/>
            <w:r w:rsidR="00EF02B5">
              <w:rPr>
                <w:rFonts w:ascii="Calibri" w:hAnsi="Calibri" w:cs="Calibri"/>
                <w:lang w:val="en-GB" w:eastAsia="en-NZ"/>
              </w:rPr>
              <w:t>te</w:t>
            </w:r>
            <w:proofErr w:type="spellEnd"/>
            <w:r w:rsidR="00EF02B5">
              <w:rPr>
                <w:rFonts w:ascii="Calibri" w:hAnsi="Calibri" w:cs="Calibri"/>
                <w:lang w:val="en-GB" w:eastAsia="en-NZ"/>
              </w:rPr>
              <w:t xml:space="preserve"> </w:t>
            </w:r>
            <w:proofErr w:type="spellStart"/>
            <w:r w:rsidR="00EF02B5">
              <w:rPr>
                <w:rFonts w:ascii="Calibri" w:hAnsi="Calibri" w:cs="Calibri"/>
                <w:lang w:val="en-GB" w:eastAsia="en-NZ"/>
              </w:rPr>
              <w:t>ao</w:t>
            </w:r>
            <w:proofErr w:type="spellEnd"/>
            <w:r w:rsidR="00EF02B5">
              <w:rPr>
                <w:rFonts w:ascii="Calibri" w:hAnsi="Calibri" w:cs="Calibri"/>
                <w:lang w:val="en-GB" w:eastAsia="en-NZ"/>
              </w:rPr>
              <w:t xml:space="preserve"> </w:t>
            </w:r>
            <w:r w:rsidRPr="009A2810">
              <w:rPr>
                <w:rFonts w:ascii="Calibri" w:hAnsi="Calibri" w:cs="Calibri"/>
                <w:lang w:val="en-GB" w:eastAsia="en-NZ"/>
              </w:rPr>
              <w:t xml:space="preserve">Māori into its core </w:t>
            </w:r>
            <w:r w:rsidR="00EF02B5">
              <w:rPr>
                <w:rFonts w:ascii="Calibri" w:hAnsi="Calibri" w:cs="Calibri"/>
                <w:lang w:val="en-GB" w:eastAsia="en-NZ"/>
              </w:rPr>
              <w:t xml:space="preserve">values </w:t>
            </w:r>
            <w:r w:rsidR="00F90493">
              <w:rPr>
                <w:rFonts w:ascii="Calibri" w:hAnsi="Calibri" w:cs="Calibri"/>
                <w:lang w:val="en-GB" w:eastAsia="en-NZ"/>
              </w:rPr>
              <w:t xml:space="preserve">and </w:t>
            </w:r>
            <w:r w:rsidRPr="009A2810">
              <w:rPr>
                <w:rFonts w:ascii="Calibri" w:hAnsi="Calibri" w:cs="Calibri"/>
                <w:lang w:val="en-GB" w:eastAsia="en-NZ"/>
              </w:rPr>
              <w:t>operations.</w:t>
            </w:r>
          </w:p>
          <w:p w14:paraId="6B00515A" w14:textId="77777777" w:rsidR="009A2810" w:rsidRPr="009A2810" w:rsidRDefault="009A2810" w:rsidP="009A2810">
            <w:pPr>
              <w:pStyle w:val="Header"/>
              <w:rPr>
                <w:rFonts w:ascii="Calibri" w:hAnsi="Calibri" w:cs="Calibri"/>
                <w:lang w:val="en-GB" w:eastAsia="en-NZ"/>
              </w:rPr>
            </w:pPr>
          </w:p>
          <w:p w14:paraId="03F53740" w14:textId="6A5625F6" w:rsidR="006141C5" w:rsidRDefault="006141C5" w:rsidP="009A2810">
            <w:pPr>
              <w:pStyle w:val="Header"/>
              <w:rPr>
                <w:rFonts w:ascii="Calibri" w:hAnsi="Calibri" w:cs="Calibri"/>
                <w:lang w:val="en-GB" w:eastAsia="en-NZ"/>
              </w:rPr>
            </w:pPr>
            <w:r w:rsidRPr="009A2810">
              <w:rPr>
                <w:rFonts w:ascii="Calibri" w:hAnsi="Calibri" w:cs="Calibri"/>
                <w:b/>
                <w:bCs/>
                <w:lang w:val="en-GB" w:eastAsia="en-NZ"/>
              </w:rPr>
              <w:t>Career Growth:</w:t>
            </w:r>
            <w:r w:rsidRPr="009A2810">
              <w:rPr>
                <w:rFonts w:ascii="Calibri" w:hAnsi="Calibri" w:cs="Calibri"/>
                <w:lang w:val="en-GB" w:eastAsia="en-NZ"/>
              </w:rPr>
              <w:t xml:space="preserve"> Access to professional development and </w:t>
            </w:r>
            <w:r w:rsidR="00B15059">
              <w:rPr>
                <w:rFonts w:ascii="Calibri" w:hAnsi="Calibri" w:cs="Calibri"/>
                <w:lang w:val="en-GB" w:eastAsia="en-NZ"/>
              </w:rPr>
              <w:t>internal career progression opportunities</w:t>
            </w:r>
            <w:r w:rsidRPr="009A2810">
              <w:rPr>
                <w:rFonts w:ascii="Calibri" w:hAnsi="Calibri" w:cs="Calibri"/>
                <w:lang w:val="en-GB" w:eastAsia="en-NZ"/>
              </w:rPr>
              <w:t>.</w:t>
            </w:r>
          </w:p>
          <w:p w14:paraId="2199D03F" w14:textId="77777777" w:rsidR="00B15059" w:rsidRPr="009A2810" w:rsidRDefault="00B15059" w:rsidP="009A2810">
            <w:pPr>
              <w:pStyle w:val="Header"/>
              <w:rPr>
                <w:rFonts w:ascii="Calibri" w:hAnsi="Calibri" w:cs="Calibri"/>
                <w:lang w:val="en-GB" w:eastAsia="en-NZ"/>
              </w:rPr>
            </w:pPr>
          </w:p>
          <w:p w14:paraId="715531F1" w14:textId="5EF09EDB" w:rsidR="006141C5" w:rsidRDefault="006141C5" w:rsidP="009A2810">
            <w:pPr>
              <w:pStyle w:val="Header"/>
              <w:rPr>
                <w:rFonts w:ascii="Calibri" w:hAnsi="Calibri" w:cs="Calibri"/>
                <w:lang w:val="en-GB" w:eastAsia="en-NZ"/>
              </w:rPr>
            </w:pPr>
            <w:r w:rsidRPr="00B15059">
              <w:rPr>
                <w:rFonts w:ascii="Calibri" w:hAnsi="Calibri" w:cs="Calibri"/>
                <w:b/>
                <w:bCs/>
                <w:lang w:val="en-GB" w:eastAsia="en-NZ"/>
              </w:rPr>
              <w:t>Supportive Environment:</w:t>
            </w:r>
            <w:r w:rsidRPr="009A2810">
              <w:rPr>
                <w:rFonts w:ascii="Calibri" w:hAnsi="Calibri" w:cs="Calibri"/>
                <w:lang w:val="en-GB" w:eastAsia="en-NZ"/>
              </w:rPr>
              <w:t xml:space="preserve"> Engage with a </w:t>
            </w:r>
            <w:r w:rsidR="00B15059">
              <w:rPr>
                <w:rFonts w:ascii="Calibri" w:hAnsi="Calibri" w:cs="Calibri"/>
                <w:lang w:val="en-GB" w:eastAsia="en-NZ"/>
              </w:rPr>
              <w:t xml:space="preserve">diverse </w:t>
            </w:r>
            <w:r w:rsidRPr="009A2810">
              <w:rPr>
                <w:rFonts w:ascii="Calibri" w:hAnsi="Calibri" w:cs="Calibri"/>
                <w:lang w:val="en-GB" w:eastAsia="en-NZ"/>
              </w:rPr>
              <w:t>network of colleagues and participate in culturally enriching events and activities.</w:t>
            </w:r>
          </w:p>
          <w:p w14:paraId="72B77612" w14:textId="77777777" w:rsidR="008C636E" w:rsidRDefault="008C636E" w:rsidP="009A2810">
            <w:pPr>
              <w:pStyle w:val="Header"/>
              <w:rPr>
                <w:rFonts w:ascii="Calibri" w:hAnsi="Calibri" w:cs="Calibri"/>
                <w:lang w:val="en-GB" w:eastAsia="en-NZ"/>
              </w:rPr>
            </w:pPr>
          </w:p>
          <w:p w14:paraId="06E63A47" w14:textId="5DEC046E" w:rsidR="0030775D" w:rsidRDefault="00387A87" w:rsidP="0030775D">
            <w:r>
              <w:rPr>
                <w:b/>
                <w:bCs/>
              </w:rPr>
              <w:t>OUR</w:t>
            </w:r>
            <w:r w:rsidR="006B1C8C">
              <w:rPr>
                <w:b/>
                <w:bCs/>
              </w:rPr>
              <w:t xml:space="preserve"> M</w:t>
            </w:r>
            <w:r w:rsidR="0030775D">
              <w:rPr>
                <w:b/>
                <w:bCs/>
              </w:rPr>
              <w:t>ISSION</w:t>
            </w:r>
            <w:r w:rsidR="00DA0EDE">
              <w:rPr>
                <w:b/>
                <w:bCs/>
              </w:rPr>
              <w:t xml:space="preserve"> </w:t>
            </w:r>
            <w:r w:rsidR="0039713F">
              <w:rPr>
                <w:b/>
                <w:bCs/>
              </w:rPr>
              <w:t xml:space="preserve">- </w:t>
            </w:r>
            <w:proofErr w:type="spellStart"/>
            <w:r w:rsidR="0039713F">
              <w:rPr>
                <w:rStyle w:val="Strong"/>
              </w:rPr>
              <w:t>Tō</w:t>
            </w:r>
            <w:proofErr w:type="spellEnd"/>
            <w:r w:rsidR="0039713F">
              <w:rPr>
                <w:rStyle w:val="Strong"/>
              </w:rPr>
              <w:t xml:space="preserve"> </w:t>
            </w:r>
            <w:proofErr w:type="spellStart"/>
            <w:r w:rsidR="0039713F">
              <w:rPr>
                <w:rStyle w:val="Strong"/>
              </w:rPr>
              <w:t>Mātou</w:t>
            </w:r>
            <w:proofErr w:type="spellEnd"/>
            <w:r w:rsidR="0039713F">
              <w:rPr>
                <w:rStyle w:val="Strong"/>
              </w:rPr>
              <w:t xml:space="preserve"> Kaupapa</w:t>
            </w:r>
            <w:r w:rsidR="0039713F">
              <w:t>.</w:t>
            </w:r>
          </w:p>
          <w:p w14:paraId="4D820B14" w14:textId="57AB18C9" w:rsidR="00DE0D18" w:rsidRDefault="00DE0D18" w:rsidP="0030775D">
            <w:pPr>
              <w:rPr>
                <w:b/>
                <w:bCs/>
              </w:rPr>
            </w:pPr>
            <w:r>
              <w:rPr>
                <w:rStyle w:val="ui-provider"/>
              </w:rPr>
              <w:t xml:space="preserve">We provide immediate relief and pathways to long-term wellbeing for people in greatest need, through connection and access to kai, </w:t>
            </w:r>
            <w:proofErr w:type="spellStart"/>
            <w:r>
              <w:rPr>
                <w:rStyle w:val="ui-provider"/>
              </w:rPr>
              <w:t>kāinga</w:t>
            </w:r>
            <w:proofErr w:type="spellEnd"/>
            <w:r>
              <w:rPr>
                <w:rStyle w:val="ui-provider"/>
              </w:rPr>
              <w:t xml:space="preserve"> and </w:t>
            </w:r>
            <w:proofErr w:type="spellStart"/>
            <w:r>
              <w:rPr>
                <w:rStyle w:val="ui-provider"/>
              </w:rPr>
              <w:t>hauora</w:t>
            </w:r>
            <w:proofErr w:type="spellEnd"/>
            <w:r>
              <w:rPr>
                <w:rStyle w:val="ui-provider"/>
              </w:rPr>
              <w:t>.</w:t>
            </w:r>
          </w:p>
          <w:p w14:paraId="47C0C6EA" w14:textId="77777777" w:rsidR="00A77B47" w:rsidRDefault="0030775D" w:rsidP="00A77B47">
            <w:pPr>
              <w:spacing w:after="0" w:line="240" w:lineRule="auto"/>
              <w:rPr>
                <w:b/>
                <w:bCs/>
              </w:rPr>
            </w:pPr>
            <w:r>
              <w:rPr>
                <w:b/>
                <w:bCs/>
              </w:rPr>
              <w:t>OUR VISION</w:t>
            </w:r>
            <w:r w:rsidR="00DA0EDE">
              <w:rPr>
                <w:b/>
                <w:bCs/>
              </w:rPr>
              <w:t xml:space="preserve"> </w:t>
            </w:r>
            <w:r w:rsidR="0039713F">
              <w:rPr>
                <w:b/>
                <w:bCs/>
              </w:rPr>
              <w:t xml:space="preserve">- </w:t>
            </w:r>
            <w:proofErr w:type="spellStart"/>
            <w:r w:rsidR="00105631" w:rsidRPr="001A3573">
              <w:rPr>
                <w:b/>
                <w:bCs/>
              </w:rPr>
              <w:t>Tō</w:t>
            </w:r>
            <w:proofErr w:type="spellEnd"/>
            <w:r w:rsidR="00105631" w:rsidRPr="001A3573">
              <w:rPr>
                <w:b/>
                <w:bCs/>
              </w:rPr>
              <w:t xml:space="preserve"> </w:t>
            </w:r>
            <w:proofErr w:type="spellStart"/>
            <w:r w:rsidR="00105631" w:rsidRPr="001A3573">
              <w:rPr>
                <w:b/>
                <w:bCs/>
              </w:rPr>
              <w:t>Mātou</w:t>
            </w:r>
            <w:proofErr w:type="spellEnd"/>
            <w:r w:rsidR="00105631" w:rsidRPr="001A3573">
              <w:rPr>
                <w:b/>
                <w:bCs/>
              </w:rPr>
              <w:t xml:space="preserve"> Kitea</w:t>
            </w:r>
          </w:p>
          <w:p w14:paraId="64D27FD4" w14:textId="2ADEFDF1" w:rsidR="0030775D" w:rsidRDefault="0030775D" w:rsidP="00A77B47">
            <w:pPr>
              <w:spacing w:after="0" w:line="240" w:lineRule="auto"/>
              <w:rPr>
                <w:rFonts w:ascii="Calibri" w:hAnsi="Calibri" w:cs="Calibri"/>
                <w:lang w:val="en-GB" w:eastAsia="en-NZ"/>
              </w:rPr>
            </w:pPr>
            <w:r>
              <w:rPr>
                <w:b/>
                <w:bCs/>
              </w:rPr>
              <w:br/>
            </w:r>
            <w:proofErr w:type="spellStart"/>
            <w:r w:rsidRPr="001A3573">
              <w:rPr>
                <w:rFonts w:ascii="Calibri" w:hAnsi="Calibri" w:cs="Calibri"/>
                <w:lang w:val="en-GB" w:eastAsia="en-NZ"/>
              </w:rPr>
              <w:t>Tāmaki</w:t>
            </w:r>
            <w:proofErr w:type="spellEnd"/>
            <w:r w:rsidRPr="001A3573">
              <w:rPr>
                <w:rFonts w:ascii="Calibri" w:hAnsi="Calibri" w:cs="Calibri"/>
                <w:lang w:val="en-GB" w:eastAsia="en-NZ"/>
              </w:rPr>
              <w:t xml:space="preserve"> Makaurau where everyone can thrive. </w:t>
            </w:r>
          </w:p>
          <w:p w14:paraId="5C7B015F" w14:textId="77777777" w:rsidR="00A77B47" w:rsidRPr="00DA0EDE" w:rsidRDefault="00A77B47" w:rsidP="00A77B47">
            <w:pPr>
              <w:spacing w:after="0" w:line="240" w:lineRule="auto"/>
              <w:rPr>
                <w:b/>
                <w:bCs/>
              </w:rPr>
            </w:pPr>
          </w:p>
          <w:p w14:paraId="1B9362FB" w14:textId="75F08DA6" w:rsidR="0030775D" w:rsidRDefault="0030775D" w:rsidP="0030775D">
            <w:pPr>
              <w:rPr>
                <w:b/>
                <w:bCs/>
              </w:rPr>
            </w:pPr>
            <w:r>
              <w:rPr>
                <w:b/>
                <w:bCs/>
              </w:rPr>
              <w:t xml:space="preserve">OUR </w:t>
            </w:r>
            <w:r w:rsidR="00387A87">
              <w:rPr>
                <w:b/>
                <w:bCs/>
              </w:rPr>
              <w:t xml:space="preserve">IMPACT STATEMENTS </w:t>
            </w:r>
          </w:p>
          <w:p w14:paraId="0048F48E" w14:textId="77777777" w:rsidR="0030775D" w:rsidRDefault="0030775D" w:rsidP="0030775D">
            <w:pPr>
              <w:numPr>
                <w:ilvl w:val="0"/>
                <w:numId w:val="20"/>
              </w:numPr>
              <w:spacing w:after="0"/>
              <w:rPr>
                <w:rFonts w:eastAsia="Times New Roman"/>
              </w:rPr>
            </w:pPr>
            <w:r>
              <w:rPr>
                <w:rFonts w:eastAsia="Times New Roman"/>
              </w:rPr>
              <w:t xml:space="preserve">Homelessness is brief, rare and non-recurring with affordable and healthy homes a reality for every person in </w:t>
            </w:r>
            <w:proofErr w:type="spellStart"/>
            <w:r>
              <w:rPr>
                <w:rFonts w:eastAsia="Times New Roman"/>
              </w:rPr>
              <w:t>Tāmaki</w:t>
            </w:r>
            <w:proofErr w:type="spellEnd"/>
            <w:r>
              <w:rPr>
                <w:rFonts w:eastAsia="Times New Roman"/>
              </w:rPr>
              <w:t xml:space="preserve"> Makaurau.</w:t>
            </w:r>
          </w:p>
          <w:p w14:paraId="09DA9600" w14:textId="72C4D2B5" w:rsidR="0030775D" w:rsidRDefault="0030775D" w:rsidP="0030775D">
            <w:pPr>
              <w:numPr>
                <w:ilvl w:val="0"/>
                <w:numId w:val="20"/>
              </w:numPr>
              <w:spacing w:after="0"/>
              <w:rPr>
                <w:rFonts w:eastAsia="Times New Roman"/>
              </w:rPr>
            </w:pPr>
            <w:r>
              <w:rPr>
                <w:rFonts w:eastAsia="Times New Roman"/>
              </w:rPr>
              <w:t xml:space="preserve">Everyone has access to enough good kai to sustain them and their </w:t>
            </w:r>
            <w:r w:rsidR="00D7429A">
              <w:rPr>
                <w:rFonts w:eastAsia="Times New Roman"/>
              </w:rPr>
              <w:t>wh</w:t>
            </w:r>
            <w:r w:rsidR="006F5FCE">
              <w:rPr>
                <w:rFonts w:eastAsia="Times New Roman"/>
              </w:rPr>
              <w:t>ānau</w:t>
            </w:r>
            <w:r>
              <w:rPr>
                <w:rFonts w:eastAsia="Times New Roman"/>
              </w:rPr>
              <w:t xml:space="preserve"> needs.</w:t>
            </w:r>
          </w:p>
          <w:p w14:paraId="3DFA3843" w14:textId="2501E636" w:rsidR="00170D5B" w:rsidRPr="00FC5AA8" w:rsidRDefault="0030775D" w:rsidP="00DE61B5">
            <w:pPr>
              <w:spacing w:after="0"/>
              <w:ind w:left="720"/>
              <w:rPr>
                <w:rFonts w:eastAsia="Times New Roman" w:cstheme="minorHAnsi"/>
                <w:lang w:val="en-GB"/>
              </w:rPr>
            </w:pPr>
            <w:r>
              <w:rPr>
                <w:rFonts w:eastAsia="Times New Roman"/>
              </w:rPr>
              <w:t xml:space="preserve">Health care is accessible for all, including </w:t>
            </w:r>
            <w:r w:rsidR="006F5FCE">
              <w:rPr>
                <w:rFonts w:eastAsia="Times New Roman"/>
              </w:rPr>
              <w:t xml:space="preserve">people living with the effects of trauma, mental unwellness </w:t>
            </w:r>
            <w:r w:rsidR="00565A3A">
              <w:rPr>
                <w:rFonts w:eastAsia="Times New Roman"/>
              </w:rPr>
              <w:t>and substance abuse.</w:t>
            </w:r>
          </w:p>
        </w:tc>
      </w:tr>
    </w:tbl>
    <w:p w14:paraId="2D3B5D0B" w14:textId="77777777" w:rsidR="00CA312E" w:rsidRDefault="00CA312E" w:rsidP="00194C9D">
      <w:pPr>
        <w:rPr>
          <w:rFonts w:cstheme="minorHAnsi"/>
        </w:rPr>
      </w:pPr>
    </w:p>
    <w:p w14:paraId="503F8F09" w14:textId="77777777" w:rsidR="00CA312E" w:rsidRPr="00FC5AA8" w:rsidRDefault="00CA312E" w:rsidP="00194C9D">
      <w:pPr>
        <w:rPr>
          <w:rFonts w:cstheme="minorHAnsi"/>
        </w:rPr>
      </w:pPr>
    </w:p>
    <w:sectPr w:rsidR="00CA312E" w:rsidRPr="00FC5AA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F85D" w14:textId="77777777" w:rsidR="003B0177" w:rsidRDefault="003B0177" w:rsidP="00194C9D">
      <w:pPr>
        <w:spacing w:after="0" w:line="240" w:lineRule="auto"/>
      </w:pPr>
      <w:r>
        <w:separator/>
      </w:r>
    </w:p>
  </w:endnote>
  <w:endnote w:type="continuationSeparator" w:id="0">
    <w:p w14:paraId="13F37304" w14:textId="77777777" w:rsidR="003B0177" w:rsidRDefault="003B0177"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5D3A3" w14:textId="77777777" w:rsidR="003B0177" w:rsidRDefault="003B0177" w:rsidP="00194C9D">
      <w:pPr>
        <w:spacing w:after="0" w:line="240" w:lineRule="auto"/>
      </w:pPr>
      <w:r>
        <w:separator/>
      </w:r>
    </w:p>
  </w:footnote>
  <w:footnote w:type="continuationSeparator" w:id="0">
    <w:p w14:paraId="7C92183F" w14:textId="77777777" w:rsidR="003B0177" w:rsidRDefault="003B0177"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E23B" w14:textId="6F1C3ECD" w:rsidR="00E63716" w:rsidRDefault="00E63716" w:rsidP="001E7614">
    <w:pPr>
      <w:pStyle w:val="Header"/>
      <w:tabs>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45F"/>
    <w:multiLevelType w:val="hybridMultilevel"/>
    <w:tmpl w:val="7FEE3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570E1E"/>
    <w:multiLevelType w:val="multilevel"/>
    <w:tmpl w:val="962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30607"/>
    <w:multiLevelType w:val="hybridMultilevel"/>
    <w:tmpl w:val="CDE67F5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AB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4F3BF4"/>
    <w:multiLevelType w:val="hybridMultilevel"/>
    <w:tmpl w:val="95729D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C23A21"/>
    <w:multiLevelType w:val="hybridMultilevel"/>
    <w:tmpl w:val="F48AF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713E6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E06E09"/>
    <w:multiLevelType w:val="hybridMultilevel"/>
    <w:tmpl w:val="48CC4A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68A3823"/>
    <w:multiLevelType w:val="hybridMultilevel"/>
    <w:tmpl w:val="B9A0E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96F3387"/>
    <w:multiLevelType w:val="hybridMultilevel"/>
    <w:tmpl w:val="F9001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4352155"/>
    <w:multiLevelType w:val="hybridMultilevel"/>
    <w:tmpl w:val="BE4E2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CEF3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630AB7"/>
    <w:multiLevelType w:val="hybridMultilevel"/>
    <w:tmpl w:val="A282EBB2"/>
    <w:lvl w:ilvl="0" w:tplc="B890FBA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0A948A">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098E8E0">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0C4A2E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2AEA1CE">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C42A08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0E43B6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BC4B49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D38EAB46">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1216263"/>
    <w:multiLevelType w:val="hybridMultilevel"/>
    <w:tmpl w:val="A0627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3F4320"/>
    <w:multiLevelType w:val="multilevel"/>
    <w:tmpl w:val="ED0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31AAF"/>
    <w:multiLevelType w:val="hybridMultilevel"/>
    <w:tmpl w:val="3B4EA8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7D699D"/>
    <w:multiLevelType w:val="hybridMultilevel"/>
    <w:tmpl w:val="06C40E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ADC7CB8"/>
    <w:multiLevelType w:val="hybridMultilevel"/>
    <w:tmpl w:val="F2A41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0B2FE0"/>
    <w:multiLevelType w:val="hybridMultilevel"/>
    <w:tmpl w:val="D618E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91F1CEC"/>
    <w:multiLevelType w:val="hybridMultilevel"/>
    <w:tmpl w:val="A1F60C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B5D27C9"/>
    <w:multiLevelType w:val="hybridMultilevel"/>
    <w:tmpl w:val="E28465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E3415E9"/>
    <w:multiLevelType w:val="hybridMultilevel"/>
    <w:tmpl w:val="25A8101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22" w15:restartNumberingAfterBreak="0">
    <w:nsid w:val="732D64FF"/>
    <w:multiLevelType w:val="hybridMultilevel"/>
    <w:tmpl w:val="8C4CC726"/>
    <w:lvl w:ilvl="0" w:tplc="0B3EA37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E664D7"/>
    <w:multiLevelType w:val="multilevel"/>
    <w:tmpl w:val="97840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215751"/>
    <w:multiLevelType w:val="hybridMultilevel"/>
    <w:tmpl w:val="E8FC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A23A5C"/>
    <w:multiLevelType w:val="hybridMultilevel"/>
    <w:tmpl w:val="36FCF1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4762641">
    <w:abstractNumId w:val="21"/>
  </w:num>
  <w:num w:numId="2" w16cid:durableId="2068411488">
    <w:abstractNumId w:val="4"/>
  </w:num>
  <w:num w:numId="3" w16cid:durableId="1398670102">
    <w:abstractNumId w:val="15"/>
  </w:num>
  <w:num w:numId="4" w16cid:durableId="721945627">
    <w:abstractNumId w:val="17"/>
  </w:num>
  <w:num w:numId="5" w16cid:durableId="1924027140">
    <w:abstractNumId w:val="20"/>
  </w:num>
  <w:num w:numId="6" w16cid:durableId="652682178">
    <w:abstractNumId w:val="12"/>
  </w:num>
  <w:num w:numId="7" w16cid:durableId="1247034105">
    <w:abstractNumId w:val="8"/>
  </w:num>
  <w:num w:numId="8" w16cid:durableId="281154487">
    <w:abstractNumId w:val="23"/>
  </w:num>
  <w:num w:numId="9" w16cid:durableId="983123775">
    <w:abstractNumId w:val="6"/>
  </w:num>
  <w:num w:numId="10" w16cid:durableId="1552961687">
    <w:abstractNumId w:val="3"/>
  </w:num>
  <w:num w:numId="11" w16cid:durableId="1443115633">
    <w:abstractNumId w:val="11"/>
  </w:num>
  <w:num w:numId="12" w16cid:durableId="1659845355">
    <w:abstractNumId w:val="24"/>
  </w:num>
  <w:num w:numId="13" w16cid:durableId="1664771515">
    <w:abstractNumId w:val="25"/>
  </w:num>
  <w:num w:numId="14" w16cid:durableId="1048259427">
    <w:abstractNumId w:val="1"/>
  </w:num>
  <w:num w:numId="15" w16cid:durableId="2002543410">
    <w:abstractNumId w:val="14"/>
  </w:num>
  <w:num w:numId="16" w16cid:durableId="653339268">
    <w:abstractNumId w:val="7"/>
  </w:num>
  <w:num w:numId="17" w16cid:durableId="1710950975">
    <w:abstractNumId w:val="16"/>
  </w:num>
  <w:num w:numId="18" w16cid:durableId="1150713102">
    <w:abstractNumId w:val="2"/>
  </w:num>
  <w:num w:numId="19" w16cid:durableId="1816604702">
    <w:abstractNumId w:val="9"/>
  </w:num>
  <w:num w:numId="20" w16cid:durableId="1070152490">
    <w:abstractNumId w:val="5"/>
  </w:num>
  <w:num w:numId="21" w16cid:durableId="1309362597">
    <w:abstractNumId w:val="19"/>
  </w:num>
  <w:num w:numId="22" w16cid:durableId="377244670">
    <w:abstractNumId w:val="22"/>
  </w:num>
  <w:num w:numId="23" w16cid:durableId="1009136444">
    <w:abstractNumId w:val="13"/>
  </w:num>
  <w:num w:numId="24" w16cid:durableId="1897205359">
    <w:abstractNumId w:val="18"/>
  </w:num>
  <w:num w:numId="25" w16cid:durableId="678115514">
    <w:abstractNumId w:val="0"/>
  </w:num>
  <w:num w:numId="26" w16cid:durableId="1718358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00D89"/>
    <w:rsid w:val="000031EC"/>
    <w:rsid w:val="0002001D"/>
    <w:rsid w:val="000215D3"/>
    <w:rsid w:val="00021639"/>
    <w:rsid w:val="0003498E"/>
    <w:rsid w:val="0003607C"/>
    <w:rsid w:val="00037658"/>
    <w:rsid w:val="00054351"/>
    <w:rsid w:val="00055BE4"/>
    <w:rsid w:val="00060355"/>
    <w:rsid w:val="0006169E"/>
    <w:rsid w:val="00076DF1"/>
    <w:rsid w:val="00082C8F"/>
    <w:rsid w:val="00095334"/>
    <w:rsid w:val="000A1BAB"/>
    <w:rsid w:val="000A2241"/>
    <w:rsid w:val="000A7C01"/>
    <w:rsid w:val="000B1C6C"/>
    <w:rsid w:val="000C6DA8"/>
    <w:rsid w:val="000C7484"/>
    <w:rsid w:val="000D7183"/>
    <w:rsid w:val="000D76EE"/>
    <w:rsid w:val="000E14B6"/>
    <w:rsid w:val="000E5AC9"/>
    <w:rsid w:val="00104A62"/>
    <w:rsid w:val="00105631"/>
    <w:rsid w:val="00107E68"/>
    <w:rsid w:val="00110355"/>
    <w:rsid w:val="001108A6"/>
    <w:rsid w:val="00113907"/>
    <w:rsid w:val="00113E5C"/>
    <w:rsid w:val="00113FAC"/>
    <w:rsid w:val="00116D9E"/>
    <w:rsid w:val="00117791"/>
    <w:rsid w:val="00125E43"/>
    <w:rsid w:val="001270B2"/>
    <w:rsid w:val="00132A7A"/>
    <w:rsid w:val="001335CB"/>
    <w:rsid w:val="0014185A"/>
    <w:rsid w:val="00143BC9"/>
    <w:rsid w:val="00151DC8"/>
    <w:rsid w:val="00152D0F"/>
    <w:rsid w:val="00166D48"/>
    <w:rsid w:val="00170D5B"/>
    <w:rsid w:val="001739BB"/>
    <w:rsid w:val="0017457E"/>
    <w:rsid w:val="00185BA5"/>
    <w:rsid w:val="00187D2E"/>
    <w:rsid w:val="00192804"/>
    <w:rsid w:val="00194099"/>
    <w:rsid w:val="001941D9"/>
    <w:rsid w:val="00194304"/>
    <w:rsid w:val="00194C9D"/>
    <w:rsid w:val="001A3573"/>
    <w:rsid w:val="001A4AC4"/>
    <w:rsid w:val="001B09F9"/>
    <w:rsid w:val="001B0C18"/>
    <w:rsid w:val="001B0C42"/>
    <w:rsid w:val="001C4C98"/>
    <w:rsid w:val="001C6220"/>
    <w:rsid w:val="001C76BA"/>
    <w:rsid w:val="001C7997"/>
    <w:rsid w:val="001D0659"/>
    <w:rsid w:val="001D70C4"/>
    <w:rsid w:val="001E0CA7"/>
    <w:rsid w:val="001E19E8"/>
    <w:rsid w:val="001E6DDD"/>
    <w:rsid w:val="001F0097"/>
    <w:rsid w:val="001F47CC"/>
    <w:rsid w:val="00202012"/>
    <w:rsid w:val="00203017"/>
    <w:rsid w:val="0020496F"/>
    <w:rsid w:val="00214F95"/>
    <w:rsid w:val="00217DEB"/>
    <w:rsid w:val="00222D65"/>
    <w:rsid w:val="00223BCF"/>
    <w:rsid w:val="00225E04"/>
    <w:rsid w:val="0022753F"/>
    <w:rsid w:val="00231058"/>
    <w:rsid w:val="00234D59"/>
    <w:rsid w:val="00236937"/>
    <w:rsid w:val="00241AB2"/>
    <w:rsid w:val="00242C38"/>
    <w:rsid w:val="00250D56"/>
    <w:rsid w:val="00252229"/>
    <w:rsid w:val="00255BEB"/>
    <w:rsid w:val="00263CAE"/>
    <w:rsid w:val="00267B08"/>
    <w:rsid w:val="002779A2"/>
    <w:rsid w:val="002821B0"/>
    <w:rsid w:val="00287CAB"/>
    <w:rsid w:val="00290B62"/>
    <w:rsid w:val="00295331"/>
    <w:rsid w:val="00295F3C"/>
    <w:rsid w:val="00297605"/>
    <w:rsid w:val="00297B6B"/>
    <w:rsid w:val="00297E11"/>
    <w:rsid w:val="002A5BD5"/>
    <w:rsid w:val="002A78A6"/>
    <w:rsid w:val="002B0D73"/>
    <w:rsid w:val="002C3A01"/>
    <w:rsid w:val="002D175F"/>
    <w:rsid w:val="002D3972"/>
    <w:rsid w:val="002D7EE1"/>
    <w:rsid w:val="002E2ACD"/>
    <w:rsid w:val="002E5043"/>
    <w:rsid w:val="002E507C"/>
    <w:rsid w:val="002E629F"/>
    <w:rsid w:val="002E7102"/>
    <w:rsid w:val="002F4857"/>
    <w:rsid w:val="002F4C46"/>
    <w:rsid w:val="002F59C6"/>
    <w:rsid w:val="002F6893"/>
    <w:rsid w:val="002F707E"/>
    <w:rsid w:val="003009BC"/>
    <w:rsid w:val="003024B3"/>
    <w:rsid w:val="0030775D"/>
    <w:rsid w:val="003125BF"/>
    <w:rsid w:val="003147E1"/>
    <w:rsid w:val="00322088"/>
    <w:rsid w:val="00325142"/>
    <w:rsid w:val="003354F8"/>
    <w:rsid w:val="003410EC"/>
    <w:rsid w:val="00355B18"/>
    <w:rsid w:val="0035793F"/>
    <w:rsid w:val="003603F5"/>
    <w:rsid w:val="00363572"/>
    <w:rsid w:val="00364044"/>
    <w:rsid w:val="003678BF"/>
    <w:rsid w:val="0037146A"/>
    <w:rsid w:val="0038005F"/>
    <w:rsid w:val="00380477"/>
    <w:rsid w:val="00380A43"/>
    <w:rsid w:val="003829A0"/>
    <w:rsid w:val="0038736B"/>
    <w:rsid w:val="00387695"/>
    <w:rsid w:val="00387A87"/>
    <w:rsid w:val="003916A9"/>
    <w:rsid w:val="00392CDB"/>
    <w:rsid w:val="0039306C"/>
    <w:rsid w:val="0039565A"/>
    <w:rsid w:val="0039713F"/>
    <w:rsid w:val="0039779C"/>
    <w:rsid w:val="003A0353"/>
    <w:rsid w:val="003A113C"/>
    <w:rsid w:val="003A1E85"/>
    <w:rsid w:val="003A2461"/>
    <w:rsid w:val="003B0177"/>
    <w:rsid w:val="003D6535"/>
    <w:rsid w:val="003E0DC3"/>
    <w:rsid w:val="003E19B2"/>
    <w:rsid w:val="003E68BA"/>
    <w:rsid w:val="003E6F94"/>
    <w:rsid w:val="003F4949"/>
    <w:rsid w:val="003F5E75"/>
    <w:rsid w:val="00402D77"/>
    <w:rsid w:val="00404718"/>
    <w:rsid w:val="00406D0C"/>
    <w:rsid w:val="0040713C"/>
    <w:rsid w:val="00407867"/>
    <w:rsid w:val="00407F53"/>
    <w:rsid w:val="00410BE7"/>
    <w:rsid w:val="00416C4B"/>
    <w:rsid w:val="00420E82"/>
    <w:rsid w:val="004276B6"/>
    <w:rsid w:val="0043580A"/>
    <w:rsid w:val="0043722D"/>
    <w:rsid w:val="0044723D"/>
    <w:rsid w:val="00475744"/>
    <w:rsid w:val="0047639D"/>
    <w:rsid w:val="004808C9"/>
    <w:rsid w:val="00493E06"/>
    <w:rsid w:val="0049421A"/>
    <w:rsid w:val="00494CCF"/>
    <w:rsid w:val="00497EEE"/>
    <w:rsid w:val="004A6116"/>
    <w:rsid w:val="004A6725"/>
    <w:rsid w:val="004B2A23"/>
    <w:rsid w:val="004B3A34"/>
    <w:rsid w:val="004C6C0E"/>
    <w:rsid w:val="004D0C6E"/>
    <w:rsid w:val="004D1595"/>
    <w:rsid w:val="004D2484"/>
    <w:rsid w:val="004D4C3A"/>
    <w:rsid w:val="004D5C3C"/>
    <w:rsid w:val="004E187C"/>
    <w:rsid w:val="004E390F"/>
    <w:rsid w:val="004E495B"/>
    <w:rsid w:val="004F16CC"/>
    <w:rsid w:val="004F5B21"/>
    <w:rsid w:val="004F6630"/>
    <w:rsid w:val="00504E90"/>
    <w:rsid w:val="005078CB"/>
    <w:rsid w:val="005233FE"/>
    <w:rsid w:val="00525609"/>
    <w:rsid w:val="00525E5C"/>
    <w:rsid w:val="0053490E"/>
    <w:rsid w:val="00555D1C"/>
    <w:rsid w:val="00557238"/>
    <w:rsid w:val="00562169"/>
    <w:rsid w:val="00565A3A"/>
    <w:rsid w:val="00566510"/>
    <w:rsid w:val="00572B8F"/>
    <w:rsid w:val="00574D5C"/>
    <w:rsid w:val="00576FF3"/>
    <w:rsid w:val="00577EC8"/>
    <w:rsid w:val="00582244"/>
    <w:rsid w:val="00582F4E"/>
    <w:rsid w:val="005A5F19"/>
    <w:rsid w:val="005B3110"/>
    <w:rsid w:val="005B3B34"/>
    <w:rsid w:val="005C3EB0"/>
    <w:rsid w:val="005C70C5"/>
    <w:rsid w:val="005D259E"/>
    <w:rsid w:val="005E49C5"/>
    <w:rsid w:val="005E4C29"/>
    <w:rsid w:val="005E7E98"/>
    <w:rsid w:val="005F12BA"/>
    <w:rsid w:val="005F348A"/>
    <w:rsid w:val="005F6AA9"/>
    <w:rsid w:val="006053BB"/>
    <w:rsid w:val="006054B9"/>
    <w:rsid w:val="00606B4B"/>
    <w:rsid w:val="006128C5"/>
    <w:rsid w:val="00612B8B"/>
    <w:rsid w:val="006141C5"/>
    <w:rsid w:val="00617AF9"/>
    <w:rsid w:val="006204B7"/>
    <w:rsid w:val="00620661"/>
    <w:rsid w:val="00622F4B"/>
    <w:rsid w:val="006230A0"/>
    <w:rsid w:val="00627366"/>
    <w:rsid w:val="0063020D"/>
    <w:rsid w:val="00633840"/>
    <w:rsid w:val="00634AC7"/>
    <w:rsid w:val="006359F8"/>
    <w:rsid w:val="00644D23"/>
    <w:rsid w:val="006450CC"/>
    <w:rsid w:val="00646421"/>
    <w:rsid w:val="006465C5"/>
    <w:rsid w:val="00647B15"/>
    <w:rsid w:val="00650736"/>
    <w:rsid w:val="00651F72"/>
    <w:rsid w:val="006601A0"/>
    <w:rsid w:val="00663E30"/>
    <w:rsid w:val="00664066"/>
    <w:rsid w:val="00665E6C"/>
    <w:rsid w:val="00674FDF"/>
    <w:rsid w:val="00675DE7"/>
    <w:rsid w:val="00681A42"/>
    <w:rsid w:val="00682928"/>
    <w:rsid w:val="006859B8"/>
    <w:rsid w:val="00685AC2"/>
    <w:rsid w:val="00690A52"/>
    <w:rsid w:val="006923E1"/>
    <w:rsid w:val="00692B2C"/>
    <w:rsid w:val="006A1494"/>
    <w:rsid w:val="006A4F6B"/>
    <w:rsid w:val="006A6556"/>
    <w:rsid w:val="006B1C8C"/>
    <w:rsid w:val="006B3672"/>
    <w:rsid w:val="006B573B"/>
    <w:rsid w:val="006C29A0"/>
    <w:rsid w:val="006C42C2"/>
    <w:rsid w:val="006D0E58"/>
    <w:rsid w:val="006D3172"/>
    <w:rsid w:val="006D3515"/>
    <w:rsid w:val="006D3902"/>
    <w:rsid w:val="006D5BF5"/>
    <w:rsid w:val="006E08A9"/>
    <w:rsid w:val="006F1A9A"/>
    <w:rsid w:val="006F3DB5"/>
    <w:rsid w:val="006F5FCE"/>
    <w:rsid w:val="006F7565"/>
    <w:rsid w:val="00702B1F"/>
    <w:rsid w:val="00710568"/>
    <w:rsid w:val="00735684"/>
    <w:rsid w:val="00745006"/>
    <w:rsid w:val="00746D19"/>
    <w:rsid w:val="00747FF8"/>
    <w:rsid w:val="007514B5"/>
    <w:rsid w:val="00753E76"/>
    <w:rsid w:val="00756322"/>
    <w:rsid w:val="00762CD5"/>
    <w:rsid w:val="0077050B"/>
    <w:rsid w:val="0077551B"/>
    <w:rsid w:val="0077562F"/>
    <w:rsid w:val="00776BC8"/>
    <w:rsid w:val="00780FF3"/>
    <w:rsid w:val="007916EC"/>
    <w:rsid w:val="007A18AB"/>
    <w:rsid w:val="007A794C"/>
    <w:rsid w:val="007B2D20"/>
    <w:rsid w:val="007B5D24"/>
    <w:rsid w:val="007C2897"/>
    <w:rsid w:val="007E1039"/>
    <w:rsid w:val="007E132B"/>
    <w:rsid w:val="007F434F"/>
    <w:rsid w:val="007F46EA"/>
    <w:rsid w:val="007F4795"/>
    <w:rsid w:val="007F7C8A"/>
    <w:rsid w:val="00802816"/>
    <w:rsid w:val="0080359C"/>
    <w:rsid w:val="008047B5"/>
    <w:rsid w:val="0080787A"/>
    <w:rsid w:val="0081008E"/>
    <w:rsid w:val="00813759"/>
    <w:rsid w:val="00817153"/>
    <w:rsid w:val="00820088"/>
    <w:rsid w:val="00820E70"/>
    <w:rsid w:val="00821AAD"/>
    <w:rsid w:val="00823A24"/>
    <w:rsid w:val="00824E9D"/>
    <w:rsid w:val="0083117D"/>
    <w:rsid w:val="00835933"/>
    <w:rsid w:val="00836942"/>
    <w:rsid w:val="00842008"/>
    <w:rsid w:val="00842317"/>
    <w:rsid w:val="00847249"/>
    <w:rsid w:val="008479E8"/>
    <w:rsid w:val="00855AA4"/>
    <w:rsid w:val="00857E9B"/>
    <w:rsid w:val="00857EDA"/>
    <w:rsid w:val="0086558D"/>
    <w:rsid w:val="00867BC7"/>
    <w:rsid w:val="00872FF7"/>
    <w:rsid w:val="008878AB"/>
    <w:rsid w:val="008938BC"/>
    <w:rsid w:val="0089408E"/>
    <w:rsid w:val="0089647E"/>
    <w:rsid w:val="008967B3"/>
    <w:rsid w:val="008A1E7A"/>
    <w:rsid w:val="008A4F3C"/>
    <w:rsid w:val="008C0A4A"/>
    <w:rsid w:val="008C636E"/>
    <w:rsid w:val="008D0711"/>
    <w:rsid w:val="008D2A5B"/>
    <w:rsid w:val="008D4249"/>
    <w:rsid w:val="008D449D"/>
    <w:rsid w:val="008D5357"/>
    <w:rsid w:val="008E698C"/>
    <w:rsid w:val="008F072F"/>
    <w:rsid w:val="008F0E0F"/>
    <w:rsid w:val="008F4288"/>
    <w:rsid w:val="009021C8"/>
    <w:rsid w:val="00907036"/>
    <w:rsid w:val="00910495"/>
    <w:rsid w:val="009126C9"/>
    <w:rsid w:val="00912EBC"/>
    <w:rsid w:val="00912F92"/>
    <w:rsid w:val="0091412F"/>
    <w:rsid w:val="00923BB9"/>
    <w:rsid w:val="00924F15"/>
    <w:rsid w:val="00927EB2"/>
    <w:rsid w:val="00930E1A"/>
    <w:rsid w:val="0094604D"/>
    <w:rsid w:val="00947BDC"/>
    <w:rsid w:val="00951C50"/>
    <w:rsid w:val="00953384"/>
    <w:rsid w:val="0095353F"/>
    <w:rsid w:val="00955325"/>
    <w:rsid w:val="00971070"/>
    <w:rsid w:val="00971A6A"/>
    <w:rsid w:val="00974AFB"/>
    <w:rsid w:val="009827B8"/>
    <w:rsid w:val="009848C3"/>
    <w:rsid w:val="00990DD4"/>
    <w:rsid w:val="0099175C"/>
    <w:rsid w:val="009A0C3B"/>
    <w:rsid w:val="009A2810"/>
    <w:rsid w:val="009A397C"/>
    <w:rsid w:val="009A3EF4"/>
    <w:rsid w:val="009A4CB4"/>
    <w:rsid w:val="009A79D3"/>
    <w:rsid w:val="009A7BBB"/>
    <w:rsid w:val="009B12D5"/>
    <w:rsid w:val="009B6E4E"/>
    <w:rsid w:val="009C132C"/>
    <w:rsid w:val="009C340C"/>
    <w:rsid w:val="009D1B27"/>
    <w:rsid w:val="009D34FC"/>
    <w:rsid w:val="009E417D"/>
    <w:rsid w:val="009E455D"/>
    <w:rsid w:val="009E4B9D"/>
    <w:rsid w:val="009E7422"/>
    <w:rsid w:val="009F1479"/>
    <w:rsid w:val="009F6FB3"/>
    <w:rsid w:val="00A05FB0"/>
    <w:rsid w:val="00A062DA"/>
    <w:rsid w:val="00A102E2"/>
    <w:rsid w:val="00A10C1A"/>
    <w:rsid w:val="00A1267B"/>
    <w:rsid w:val="00A14B1D"/>
    <w:rsid w:val="00A15653"/>
    <w:rsid w:val="00A356DD"/>
    <w:rsid w:val="00A5008B"/>
    <w:rsid w:val="00A5423E"/>
    <w:rsid w:val="00A546DF"/>
    <w:rsid w:val="00A54FCD"/>
    <w:rsid w:val="00A558C1"/>
    <w:rsid w:val="00A622EB"/>
    <w:rsid w:val="00A71D10"/>
    <w:rsid w:val="00A73474"/>
    <w:rsid w:val="00A77B47"/>
    <w:rsid w:val="00A814D5"/>
    <w:rsid w:val="00A83574"/>
    <w:rsid w:val="00A84C29"/>
    <w:rsid w:val="00AA10DE"/>
    <w:rsid w:val="00AA66D6"/>
    <w:rsid w:val="00AA7957"/>
    <w:rsid w:val="00AB195C"/>
    <w:rsid w:val="00AB740F"/>
    <w:rsid w:val="00AC0EC2"/>
    <w:rsid w:val="00AD0DB3"/>
    <w:rsid w:val="00AD153D"/>
    <w:rsid w:val="00AD3C21"/>
    <w:rsid w:val="00AE124B"/>
    <w:rsid w:val="00AE5B31"/>
    <w:rsid w:val="00AE5F09"/>
    <w:rsid w:val="00AF1986"/>
    <w:rsid w:val="00AF3835"/>
    <w:rsid w:val="00AF393B"/>
    <w:rsid w:val="00AF5870"/>
    <w:rsid w:val="00AF5EC7"/>
    <w:rsid w:val="00AF71CE"/>
    <w:rsid w:val="00B00F98"/>
    <w:rsid w:val="00B11A7B"/>
    <w:rsid w:val="00B122ED"/>
    <w:rsid w:val="00B12A3E"/>
    <w:rsid w:val="00B132B2"/>
    <w:rsid w:val="00B15059"/>
    <w:rsid w:val="00B20A96"/>
    <w:rsid w:val="00B27DAA"/>
    <w:rsid w:val="00B353CC"/>
    <w:rsid w:val="00B366CB"/>
    <w:rsid w:val="00B401F2"/>
    <w:rsid w:val="00B430CB"/>
    <w:rsid w:val="00B43E7C"/>
    <w:rsid w:val="00B5078A"/>
    <w:rsid w:val="00B6219F"/>
    <w:rsid w:val="00B64899"/>
    <w:rsid w:val="00B70C6C"/>
    <w:rsid w:val="00B770DC"/>
    <w:rsid w:val="00B83AD0"/>
    <w:rsid w:val="00BB01C2"/>
    <w:rsid w:val="00BC0027"/>
    <w:rsid w:val="00BC1CFA"/>
    <w:rsid w:val="00BC590F"/>
    <w:rsid w:val="00BC79A9"/>
    <w:rsid w:val="00BD64DC"/>
    <w:rsid w:val="00BE2D4B"/>
    <w:rsid w:val="00BE43F1"/>
    <w:rsid w:val="00C1148E"/>
    <w:rsid w:val="00C1299F"/>
    <w:rsid w:val="00C12B59"/>
    <w:rsid w:val="00C210C0"/>
    <w:rsid w:val="00C2345A"/>
    <w:rsid w:val="00C24D00"/>
    <w:rsid w:val="00C27DC3"/>
    <w:rsid w:val="00C40D15"/>
    <w:rsid w:val="00C4204E"/>
    <w:rsid w:val="00C46DA4"/>
    <w:rsid w:val="00C529EE"/>
    <w:rsid w:val="00C532C4"/>
    <w:rsid w:val="00C57E9A"/>
    <w:rsid w:val="00C6154A"/>
    <w:rsid w:val="00C62609"/>
    <w:rsid w:val="00C63B6F"/>
    <w:rsid w:val="00C67115"/>
    <w:rsid w:val="00C71C89"/>
    <w:rsid w:val="00C73180"/>
    <w:rsid w:val="00C84AD0"/>
    <w:rsid w:val="00C85386"/>
    <w:rsid w:val="00C864A4"/>
    <w:rsid w:val="00C86728"/>
    <w:rsid w:val="00C90532"/>
    <w:rsid w:val="00C93D16"/>
    <w:rsid w:val="00C972BE"/>
    <w:rsid w:val="00CA249D"/>
    <w:rsid w:val="00CA312E"/>
    <w:rsid w:val="00CA41A5"/>
    <w:rsid w:val="00CA535C"/>
    <w:rsid w:val="00CB29C3"/>
    <w:rsid w:val="00CC168B"/>
    <w:rsid w:val="00CC22C8"/>
    <w:rsid w:val="00CC3460"/>
    <w:rsid w:val="00CC4AED"/>
    <w:rsid w:val="00CD0F34"/>
    <w:rsid w:val="00CE089D"/>
    <w:rsid w:val="00CE78D9"/>
    <w:rsid w:val="00CF37D4"/>
    <w:rsid w:val="00CF6415"/>
    <w:rsid w:val="00CF752F"/>
    <w:rsid w:val="00CF7BF0"/>
    <w:rsid w:val="00D0242C"/>
    <w:rsid w:val="00D02F08"/>
    <w:rsid w:val="00D071C6"/>
    <w:rsid w:val="00D10BB9"/>
    <w:rsid w:val="00D1258D"/>
    <w:rsid w:val="00D12750"/>
    <w:rsid w:val="00D15706"/>
    <w:rsid w:val="00D22C31"/>
    <w:rsid w:val="00D237D7"/>
    <w:rsid w:val="00D3137C"/>
    <w:rsid w:val="00D34CEE"/>
    <w:rsid w:val="00D444AF"/>
    <w:rsid w:val="00D46CFB"/>
    <w:rsid w:val="00D5007E"/>
    <w:rsid w:val="00D5072C"/>
    <w:rsid w:val="00D52C26"/>
    <w:rsid w:val="00D5533E"/>
    <w:rsid w:val="00D666CE"/>
    <w:rsid w:val="00D67F14"/>
    <w:rsid w:val="00D72DF9"/>
    <w:rsid w:val="00D7429A"/>
    <w:rsid w:val="00D81906"/>
    <w:rsid w:val="00D81A79"/>
    <w:rsid w:val="00D81DD9"/>
    <w:rsid w:val="00D91125"/>
    <w:rsid w:val="00DA0EDE"/>
    <w:rsid w:val="00DA12C6"/>
    <w:rsid w:val="00DA1B22"/>
    <w:rsid w:val="00DB2728"/>
    <w:rsid w:val="00DC15E0"/>
    <w:rsid w:val="00DC2788"/>
    <w:rsid w:val="00DC3E45"/>
    <w:rsid w:val="00DC4705"/>
    <w:rsid w:val="00DC7378"/>
    <w:rsid w:val="00DD5361"/>
    <w:rsid w:val="00DE0D18"/>
    <w:rsid w:val="00DE22DF"/>
    <w:rsid w:val="00DE563D"/>
    <w:rsid w:val="00DE61B5"/>
    <w:rsid w:val="00E1304F"/>
    <w:rsid w:val="00E1477A"/>
    <w:rsid w:val="00E16CAD"/>
    <w:rsid w:val="00E16FCA"/>
    <w:rsid w:val="00E2318D"/>
    <w:rsid w:val="00E25174"/>
    <w:rsid w:val="00E27D8D"/>
    <w:rsid w:val="00E31FEF"/>
    <w:rsid w:val="00E368DD"/>
    <w:rsid w:val="00E3731F"/>
    <w:rsid w:val="00E419AB"/>
    <w:rsid w:val="00E45199"/>
    <w:rsid w:val="00E46133"/>
    <w:rsid w:val="00E5339E"/>
    <w:rsid w:val="00E53F8B"/>
    <w:rsid w:val="00E63716"/>
    <w:rsid w:val="00E66A09"/>
    <w:rsid w:val="00E704C4"/>
    <w:rsid w:val="00E73DC4"/>
    <w:rsid w:val="00E7580E"/>
    <w:rsid w:val="00E75E15"/>
    <w:rsid w:val="00E778B6"/>
    <w:rsid w:val="00E77932"/>
    <w:rsid w:val="00E8577F"/>
    <w:rsid w:val="00E8673A"/>
    <w:rsid w:val="00E86A91"/>
    <w:rsid w:val="00E97DE0"/>
    <w:rsid w:val="00EA2796"/>
    <w:rsid w:val="00EA3331"/>
    <w:rsid w:val="00EA462F"/>
    <w:rsid w:val="00EA4D36"/>
    <w:rsid w:val="00EA54E4"/>
    <w:rsid w:val="00EB00A8"/>
    <w:rsid w:val="00EB78D0"/>
    <w:rsid w:val="00EC0F5B"/>
    <w:rsid w:val="00EC2319"/>
    <w:rsid w:val="00EC3CD1"/>
    <w:rsid w:val="00EC63A8"/>
    <w:rsid w:val="00EC7919"/>
    <w:rsid w:val="00ED050A"/>
    <w:rsid w:val="00ED6AAA"/>
    <w:rsid w:val="00EE100C"/>
    <w:rsid w:val="00EE691A"/>
    <w:rsid w:val="00EF02B5"/>
    <w:rsid w:val="00EF1D24"/>
    <w:rsid w:val="00F009E8"/>
    <w:rsid w:val="00F03B58"/>
    <w:rsid w:val="00F04F31"/>
    <w:rsid w:val="00F169EF"/>
    <w:rsid w:val="00F31D79"/>
    <w:rsid w:val="00F3444B"/>
    <w:rsid w:val="00F40255"/>
    <w:rsid w:val="00F53F0E"/>
    <w:rsid w:val="00F55D1B"/>
    <w:rsid w:val="00F5708D"/>
    <w:rsid w:val="00F578CF"/>
    <w:rsid w:val="00F61EF9"/>
    <w:rsid w:val="00F640A4"/>
    <w:rsid w:val="00F654F1"/>
    <w:rsid w:val="00F7304A"/>
    <w:rsid w:val="00F73FEB"/>
    <w:rsid w:val="00F82574"/>
    <w:rsid w:val="00F84369"/>
    <w:rsid w:val="00F854FD"/>
    <w:rsid w:val="00F86F26"/>
    <w:rsid w:val="00F90493"/>
    <w:rsid w:val="00F935DC"/>
    <w:rsid w:val="00FA2CCD"/>
    <w:rsid w:val="00FA355A"/>
    <w:rsid w:val="00FA4F16"/>
    <w:rsid w:val="00FA6287"/>
    <w:rsid w:val="00FB29A6"/>
    <w:rsid w:val="00FC4BE5"/>
    <w:rsid w:val="00FC5AA8"/>
    <w:rsid w:val="00FF44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styleId="Revision">
    <w:name w:val="Revision"/>
    <w:hidden/>
    <w:uiPriority w:val="99"/>
    <w:semiHidden/>
    <w:rsid w:val="00192804"/>
    <w:pPr>
      <w:spacing w:after="0" w:line="240" w:lineRule="auto"/>
    </w:pPr>
    <w:rPr>
      <w:kern w:val="0"/>
      <w14:ligatures w14:val="none"/>
    </w:rPr>
  </w:style>
  <w:style w:type="paragraph" w:styleId="NoSpacing">
    <w:name w:val="No Spacing"/>
    <w:uiPriority w:val="1"/>
    <w:qFormat/>
    <w:rsid w:val="00192804"/>
    <w:pPr>
      <w:spacing w:after="0" w:line="240" w:lineRule="auto"/>
    </w:pPr>
    <w:rPr>
      <w:kern w:val="0"/>
      <w14:ligatures w14:val="none"/>
    </w:rPr>
  </w:style>
  <w:style w:type="paragraph" w:customStyle="1" w:styleId="Default">
    <w:name w:val="Default"/>
    <w:rsid w:val="006D5BF5"/>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974AF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EC63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63A8"/>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39713F"/>
    <w:rPr>
      <w:b/>
      <w:bCs/>
    </w:rPr>
  </w:style>
  <w:style w:type="character" w:customStyle="1" w:styleId="ui-provider">
    <w:name w:val="ui-provider"/>
    <w:basedOn w:val="DefaultParagraphFont"/>
    <w:rsid w:val="00DE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0130">
      <w:bodyDiv w:val="1"/>
      <w:marLeft w:val="0"/>
      <w:marRight w:val="0"/>
      <w:marTop w:val="0"/>
      <w:marBottom w:val="0"/>
      <w:divBdr>
        <w:top w:val="none" w:sz="0" w:space="0" w:color="auto"/>
        <w:left w:val="none" w:sz="0" w:space="0" w:color="auto"/>
        <w:bottom w:val="none" w:sz="0" w:space="0" w:color="auto"/>
        <w:right w:val="none" w:sz="0" w:space="0" w:color="auto"/>
      </w:divBdr>
    </w:div>
    <w:div w:id="255677429">
      <w:bodyDiv w:val="1"/>
      <w:marLeft w:val="0"/>
      <w:marRight w:val="0"/>
      <w:marTop w:val="0"/>
      <w:marBottom w:val="0"/>
      <w:divBdr>
        <w:top w:val="none" w:sz="0" w:space="0" w:color="auto"/>
        <w:left w:val="none" w:sz="0" w:space="0" w:color="auto"/>
        <w:bottom w:val="none" w:sz="0" w:space="0" w:color="auto"/>
        <w:right w:val="none" w:sz="0" w:space="0" w:color="auto"/>
      </w:divBdr>
    </w:div>
    <w:div w:id="942223497">
      <w:bodyDiv w:val="1"/>
      <w:marLeft w:val="0"/>
      <w:marRight w:val="0"/>
      <w:marTop w:val="0"/>
      <w:marBottom w:val="0"/>
      <w:divBdr>
        <w:top w:val="none" w:sz="0" w:space="0" w:color="auto"/>
        <w:left w:val="none" w:sz="0" w:space="0" w:color="auto"/>
        <w:bottom w:val="none" w:sz="0" w:space="0" w:color="auto"/>
        <w:right w:val="none" w:sz="0" w:space="0" w:color="auto"/>
      </w:divBdr>
    </w:div>
    <w:div w:id="1242447171">
      <w:bodyDiv w:val="1"/>
      <w:marLeft w:val="0"/>
      <w:marRight w:val="0"/>
      <w:marTop w:val="0"/>
      <w:marBottom w:val="0"/>
      <w:divBdr>
        <w:top w:val="none" w:sz="0" w:space="0" w:color="auto"/>
        <w:left w:val="none" w:sz="0" w:space="0" w:color="auto"/>
        <w:bottom w:val="none" w:sz="0" w:space="0" w:color="auto"/>
        <w:right w:val="none" w:sz="0" w:space="0" w:color="auto"/>
      </w:divBdr>
    </w:div>
    <w:div w:id="1958753524">
      <w:bodyDiv w:val="1"/>
      <w:marLeft w:val="0"/>
      <w:marRight w:val="0"/>
      <w:marTop w:val="0"/>
      <w:marBottom w:val="0"/>
      <w:divBdr>
        <w:top w:val="none" w:sz="0" w:space="0" w:color="auto"/>
        <w:left w:val="none" w:sz="0" w:space="0" w:color="auto"/>
        <w:bottom w:val="none" w:sz="0" w:space="0" w:color="auto"/>
        <w:right w:val="none" w:sz="0" w:space="0" w:color="auto"/>
      </w:divBdr>
    </w:div>
    <w:div w:id="2097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ffe222c8166377e3c4d206d4564b6d52">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e799666d79e109efb1fdd013401f1122"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3EB1-1058-4C6D-8B6C-9E57F5C2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062D5-CACB-409F-ACB6-C298F9145305}">
  <ds:schemaRefs>
    <ds:schemaRef ds:uri="http://schemas.microsoft.com/sharepoint/v3/contenttype/forms"/>
  </ds:schemaRefs>
</ds:datastoreItem>
</file>

<file path=customXml/itemProps3.xml><?xml version="1.0" encoding="utf-8"?>
<ds:datastoreItem xmlns:ds="http://schemas.openxmlformats.org/officeDocument/2006/customXml" ds:itemID="{0DE35B4D-6C86-4230-8332-8770D6AD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Jenny Cameron</cp:lastModifiedBy>
  <cp:revision>2</cp:revision>
  <cp:lastPrinted>2024-08-06T20:28:00Z</cp:lastPrinted>
  <dcterms:created xsi:type="dcterms:W3CDTF">2024-11-17T23:57:00Z</dcterms:created>
  <dcterms:modified xsi:type="dcterms:W3CDTF">2024-11-17T23:57:00Z</dcterms:modified>
</cp:coreProperties>
</file>