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9A579C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7E5B1ECF" w:rsidR="00412751" w:rsidRPr="0062507E" w:rsidRDefault="003B2B87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2507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Project Manager 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55EE3290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2E16A15E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76D1E883" w:rsidR="00EF0BC6" w:rsidRPr="0062507E" w:rsidRDefault="008318AD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Branch Manager</w:t>
            </w:r>
            <w:r w:rsidR="00EF0BC6"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br/>
              <w:t>Senior Engineer (dotted line)</w:t>
            </w: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3287C24D" w:rsidR="00412751" w:rsidRPr="0062507E" w:rsidRDefault="00482639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Execution </w:t>
            </w:r>
            <w:r w:rsidR="008318AD"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and delivery </w:t>
            </w:r>
            <w:r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of company projects to meet specified scope, schedule, budget, and quality</w:t>
            </w:r>
            <w:r w:rsidR="00CD308D"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requirements</w:t>
            </w:r>
            <w:r w:rsidR="00CD308D" w:rsidRPr="0062507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34656C19" w14:textId="77777777" w:rsidR="00457083" w:rsidRPr="0062507E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62507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in order to serve all electrical needs. </w:t>
            </w:r>
          </w:p>
          <w:p w14:paraId="688CAB15" w14:textId="4E1EB788" w:rsidR="00FE56F3" w:rsidRPr="0062507E" w:rsidRDefault="007107A6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62507E">
              <w:rPr>
                <w:rFonts w:ascii="Open Sans" w:hAnsi="Open Sans" w:cs="Open Sans"/>
                <w:sz w:val="20"/>
                <w:szCs w:val="20"/>
              </w:rPr>
              <w:t xml:space="preserve">The overall </w:t>
            </w:r>
            <w:r w:rsidR="008318AD" w:rsidRPr="0062507E">
              <w:rPr>
                <w:rFonts w:ascii="Open Sans" w:hAnsi="Open Sans" w:cs="Open Sans"/>
                <w:sz w:val="20"/>
                <w:szCs w:val="20"/>
              </w:rPr>
              <w:t xml:space="preserve">objective for </w:t>
            </w:r>
            <w:r w:rsidRPr="0062507E">
              <w:rPr>
                <w:rFonts w:ascii="Open Sans" w:hAnsi="Open Sans" w:cs="Open Sans"/>
                <w:sz w:val="20"/>
                <w:szCs w:val="20"/>
              </w:rPr>
              <w:t>this Project Management rol</w:t>
            </w:r>
            <w:r w:rsidR="00A45C4F" w:rsidRPr="0062507E">
              <w:rPr>
                <w:rFonts w:ascii="Open Sans" w:hAnsi="Open Sans" w:cs="Open Sans"/>
                <w:sz w:val="20"/>
                <w:szCs w:val="20"/>
              </w:rPr>
              <w:t>e</w:t>
            </w:r>
            <w:r w:rsidR="00C36AC7" w:rsidRPr="0062507E">
              <w:rPr>
                <w:rFonts w:ascii="Open Sans" w:hAnsi="Open Sans" w:cs="Open Sans"/>
                <w:sz w:val="20"/>
                <w:szCs w:val="20"/>
              </w:rPr>
              <w:t xml:space="preserve"> at McKay Electrical Ltd.</w:t>
            </w:r>
            <w:r w:rsidR="00A45C4F" w:rsidRPr="0062507E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62507E">
              <w:rPr>
                <w:rFonts w:ascii="Open Sans" w:hAnsi="Open Sans" w:cs="Open Sans"/>
                <w:sz w:val="20"/>
                <w:szCs w:val="20"/>
              </w:rPr>
              <w:t xml:space="preserve"> is to oversee and manage the </w:t>
            </w:r>
            <w:r w:rsidR="00433610" w:rsidRPr="0062507E">
              <w:rPr>
                <w:rFonts w:ascii="Open Sans" w:hAnsi="Open Sans" w:cs="Open Sans"/>
                <w:sz w:val="20"/>
                <w:szCs w:val="20"/>
              </w:rPr>
              <w:t xml:space="preserve">execution of various projects within </w:t>
            </w:r>
            <w:r w:rsidR="00F757FD" w:rsidRPr="0062507E">
              <w:rPr>
                <w:rFonts w:ascii="Open Sans" w:hAnsi="Open Sans" w:cs="Open Sans"/>
                <w:sz w:val="20"/>
                <w:szCs w:val="20"/>
              </w:rPr>
              <w:t xml:space="preserve">McKay </w:t>
            </w:r>
            <w:r w:rsidR="00575F4B" w:rsidRPr="0062507E">
              <w:rPr>
                <w:rFonts w:ascii="Open Sans" w:hAnsi="Open Sans" w:cs="Open Sans"/>
                <w:sz w:val="20"/>
                <w:szCs w:val="20"/>
              </w:rPr>
              <w:t>Electricals’</w:t>
            </w:r>
            <w:r w:rsidR="00F757FD" w:rsidRPr="0062507E">
              <w:rPr>
                <w:rFonts w:ascii="Open Sans" w:hAnsi="Open Sans" w:cs="Open Sans"/>
                <w:sz w:val="20"/>
                <w:szCs w:val="20"/>
              </w:rPr>
              <w:t xml:space="preserve"> s</w:t>
            </w:r>
            <w:r w:rsidR="00390412" w:rsidRPr="0062507E">
              <w:rPr>
                <w:rFonts w:ascii="Open Sans" w:hAnsi="Open Sans" w:cs="Open Sans"/>
                <w:sz w:val="20"/>
                <w:szCs w:val="20"/>
              </w:rPr>
              <w:t>cope of work.</w:t>
            </w:r>
            <w:r w:rsidR="00433610" w:rsidRPr="0062507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12090" w:rsidRPr="0062507E">
              <w:rPr>
                <w:rFonts w:ascii="Open Sans" w:hAnsi="Open Sans" w:cs="Open Sans"/>
                <w:sz w:val="20"/>
                <w:szCs w:val="20"/>
              </w:rPr>
              <w:t>You will play a critical role in defining project objectives, ensuring efficient resource allocation and driving project teams to achieve milestones on time and within budget</w:t>
            </w:r>
            <w:r w:rsidR="0082062B" w:rsidRPr="0062507E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E4122E" w:rsidRPr="0062507E">
              <w:rPr>
                <w:rFonts w:ascii="Open Sans" w:hAnsi="Open Sans" w:cs="Open Sans"/>
                <w:sz w:val="20"/>
                <w:szCs w:val="20"/>
              </w:rPr>
              <w:t>As a Project Manager, you will also</w:t>
            </w:r>
            <w:r w:rsidR="0082062B" w:rsidRPr="0062507E">
              <w:rPr>
                <w:rFonts w:ascii="Open Sans" w:hAnsi="Open Sans" w:cs="Open Sans"/>
                <w:sz w:val="20"/>
                <w:szCs w:val="20"/>
              </w:rPr>
              <w:t xml:space="preserve"> be </w:t>
            </w:r>
            <w:r w:rsidR="00E4122E" w:rsidRPr="0062507E">
              <w:rPr>
                <w:rFonts w:ascii="Open Sans" w:hAnsi="Open Sans" w:cs="Open Sans"/>
                <w:sz w:val="20"/>
                <w:szCs w:val="20"/>
              </w:rPr>
              <w:t xml:space="preserve">critical </w:t>
            </w:r>
            <w:r w:rsidR="00CD308D" w:rsidRPr="0062507E">
              <w:rPr>
                <w:rFonts w:ascii="Open Sans" w:hAnsi="Open Sans" w:cs="Open Sans"/>
                <w:sz w:val="20"/>
                <w:szCs w:val="20"/>
              </w:rPr>
              <w:t>to</w:t>
            </w:r>
            <w:r w:rsidR="00E4122E" w:rsidRPr="0062507E">
              <w:rPr>
                <w:rFonts w:ascii="Open Sans" w:hAnsi="Open Sans" w:cs="Open Sans"/>
                <w:sz w:val="20"/>
                <w:szCs w:val="20"/>
              </w:rPr>
              <w:t xml:space="preserve"> the</w:t>
            </w:r>
            <w:r w:rsidR="0082062B" w:rsidRPr="0062507E">
              <w:rPr>
                <w:rFonts w:ascii="Open Sans" w:hAnsi="Open Sans" w:cs="Open Sans"/>
                <w:sz w:val="20"/>
                <w:szCs w:val="20"/>
              </w:rPr>
              <w:t xml:space="preserve"> planning, executi</w:t>
            </w:r>
            <w:r w:rsidR="00E4122E" w:rsidRPr="0062507E">
              <w:rPr>
                <w:rFonts w:ascii="Open Sans" w:hAnsi="Open Sans" w:cs="Open Sans"/>
                <w:sz w:val="20"/>
                <w:szCs w:val="20"/>
              </w:rPr>
              <w:t>on</w:t>
            </w:r>
            <w:r w:rsidR="0082062B" w:rsidRPr="0062507E">
              <w:rPr>
                <w:rFonts w:ascii="Open Sans" w:hAnsi="Open Sans" w:cs="Open Sans"/>
                <w:sz w:val="20"/>
                <w:szCs w:val="20"/>
              </w:rPr>
              <w:t xml:space="preserve"> and closing </w:t>
            </w:r>
            <w:r w:rsidR="00E4122E" w:rsidRPr="0062507E">
              <w:rPr>
                <w:rFonts w:ascii="Open Sans" w:hAnsi="Open Sans" w:cs="Open Sans"/>
                <w:sz w:val="20"/>
                <w:szCs w:val="20"/>
              </w:rPr>
              <w:t xml:space="preserve">of </w:t>
            </w:r>
            <w:r w:rsidR="0082062B" w:rsidRPr="0062507E">
              <w:rPr>
                <w:rFonts w:ascii="Open Sans" w:hAnsi="Open Sans" w:cs="Open Sans"/>
                <w:sz w:val="20"/>
                <w:szCs w:val="20"/>
              </w:rPr>
              <w:t xml:space="preserve">projects, whilst maintaining a high level of client satisfaction and project quality. </w:t>
            </w:r>
          </w:p>
          <w:p w14:paraId="114E9FA4" w14:textId="77777777" w:rsidR="00976153" w:rsidRDefault="00976153" w:rsidP="00F00A87">
            <w:pPr>
              <w:rPr>
                <w:sz w:val="8"/>
              </w:rPr>
            </w:pPr>
          </w:p>
          <w:p w14:paraId="46216BA6" w14:textId="77777777" w:rsidR="00976153" w:rsidRDefault="00976153" w:rsidP="00F00A87">
            <w:pPr>
              <w:rPr>
                <w:sz w:val="8"/>
              </w:rPr>
            </w:pPr>
          </w:p>
          <w:p w14:paraId="3B10D09A" w14:textId="77777777" w:rsidR="001D1CBD" w:rsidRDefault="001D1CBD" w:rsidP="00F00A87">
            <w:pPr>
              <w:rPr>
                <w:sz w:val="8"/>
              </w:rPr>
            </w:pP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08AE4CA2" w14:textId="77777777" w:rsidR="0082062B" w:rsidRDefault="0082062B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37A050F6" w14:textId="77777777" w:rsidR="00802F2B" w:rsidRPr="00FB3F83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0FA4A810" w14:textId="77777777" w:rsidR="00FB3F83" w:rsidRPr="00FB3F83" w:rsidRDefault="00FB3F83" w:rsidP="00FB3F83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</w:rPr>
      </w:pPr>
      <w:r w:rsidRPr="00FB3F83">
        <w:rPr>
          <w:rFonts w:ascii="Open Sans" w:hAnsi="Open Sans" w:cs="Open Sans"/>
          <w:b/>
          <w:bCs/>
          <w:sz w:val="20"/>
          <w:szCs w:val="20"/>
        </w:rPr>
        <w:t>Project Planning</w:t>
      </w:r>
    </w:p>
    <w:p w14:paraId="16D79506" w14:textId="26B9B3B9" w:rsidR="00FB3F83" w:rsidRPr="00FB3F83" w:rsidRDefault="00FB3F83" w:rsidP="00FB3F83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FB3F83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Define project scope, objectives, and deliverables in collaboration with stakeholders</w:t>
      </w:r>
      <w:r w:rsid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.</w:t>
      </w:r>
    </w:p>
    <w:p w14:paraId="1C01D472" w14:textId="61FC955D" w:rsidR="00FB3F83" w:rsidRPr="00FB3F83" w:rsidRDefault="00FB3F83" w:rsidP="00FB3F83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Develop comprehensive project</w:t>
      </w:r>
      <w:r w:rsidRPr="00FB3F83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 designs (CAD) and</w:t>
      </w: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 plans, including timelines, resource allocation,</w:t>
      </w:r>
      <w:r w:rsidRPr="00FB3F83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 </w:t>
      </w: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budgets</w:t>
      </w:r>
      <w:r w:rsidRPr="00FB3F83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 and detailed BOM’s.</w:t>
      </w:r>
    </w:p>
    <w:p w14:paraId="0474B1DE" w14:textId="3D3095C7" w:rsidR="00FB3F83" w:rsidRPr="00E559D0" w:rsidRDefault="00FB3F83" w:rsidP="00FB3F83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Identify and manage project risks and develop mitigation strategies</w:t>
      </w:r>
      <w:r w:rsid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.</w:t>
      </w:r>
    </w:p>
    <w:p w14:paraId="38D7CD2A" w14:textId="5FFEC887" w:rsidR="00E559D0" w:rsidRPr="00F31063" w:rsidRDefault="007352FE" w:rsidP="00FB3F83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Supplier selection</w:t>
      </w:r>
      <w:r w:rsid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68EE742F" w14:textId="5B83FA3F" w:rsidR="00F31063" w:rsidRPr="00031179" w:rsidRDefault="00F31063" w:rsidP="00F31063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</w:rPr>
      </w:pPr>
      <w:r w:rsidRPr="00031179">
        <w:rPr>
          <w:rFonts w:ascii="Open Sans" w:hAnsi="Open Sans" w:cs="Open Sans"/>
          <w:b/>
          <w:bCs/>
          <w:sz w:val="20"/>
          <w:szCs w:val="20"/>
        </w:rPr>
        <w:t>Team Leadership</w:t>
      </w:r>
    </w:p>
    <w:p w14:paraId="54E67743" w14:textId="4C5FC247" w:rsidR="00F31063" w:rsidRPr="00444EAA" w:rsidRDefault="00F31063" w:rsidP="00F31063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Build, lead, and motivate cross-functional project teams</w:t>
      </w:r>
      <w:r w:rsidR="00444EAA"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.</w:t>
      </w:r>
    </w:p>
    <w:p w14:paraId="08404E99" w14:textId="55DE7C72" w:rsidR="00F31063" w:rsidRPr="00444EAA" w:rsidRDefault="00F31063" w:rsidP="00F31063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Clearly communicate project expectations and responsibilities to team members</w:t>
      </w:r>
      <w:r w:rsidR="00444EAA"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43A3CB8E" w14:textId="712D645F" w:rsidR="00F31063" w:rsidRPr="00444EAA" w:rsidRDefault="00031179" w:rsidP="00F31063">
      <w:pPr>
        <w:pStyle w:val="ListParagraph"/>
        <w:numPr>
          <w:ilvl w:val="0"/>
          <w:numId w:val="8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Foster a collaborative and positive team environment.</w:t>
      </w:r>
    </w:p>
    <w:p w14:paraId="79F0F3B6" w14:textId="007B972C" w:rsidR="00031179" w:rsidRPr="00444EAA" w:rsidRDefault="00031179" w:rsidP="00031179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hAnsi="Open Sans" w:cs="Open Sans"/>
          <w:b/>
          <w:bCs/>
          <w:sz w:val="20"/>
          <w:szCs w:val="20"/>
        </w:rPr>
        <w:t>Project Execution</w:t>
      </w:r>
    </w:p>
    <w:p w14:paraId="15DB9926" w14:textId="19F903C7" w:rsidR="00031179" w:rsidRPr="00444EAA" w:rsidRDefault="00031179" w:rsidP="00031179">
      <w:pPr>
        <w:pStyle w:val="ListParagraph"/>
        <w:numPr>
          <w:ilvl w:val="0"/>
          <w:numId w:val="10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Monitor project progress and ensure adherence to the project plan</w:t>
      </w:r>
      <w:r w:rsidR="00A513D5"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 and specified KPI’s</w:t>
      </w:r>
      <w:r w:rsidR="00444EAA"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61357B1E" w14:textId="41E42570" w:rsidR="00031179" w:rsidRPr="00444EAA" w:rsidRDefault="00031179" w:rsidP="00031179">
      <w:pPr>
        <w:pStyle w:val="ListParagraph"/>
        <w:numPr>
          <w:ilvl w:val="0"/>
          <w:numId w:val="10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Track project expenses and resources to stay within budget</w:t>
      </w:r>
      <w:r w:rsidR="00444EAA"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0D277BF3" w14:textId="2051EB78" w:rsidR="00031179" w:rsidRPr="00444EAA" w:rsidRDefault="00031179" w:rsidP="00031179">
      <w:pPr>
        <w:pStyle w:val="ListParagraph"/>
        <w:numPr>
          <w:ilvl w:val="0"/>
          <w:numId w:val="10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Resolve any project issues or conflicts that arise promptly</w:t>
      </w:r>
      <w:r w:rsidR="00444EAA"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0144A91E" w14:textId="58CE097B" w:rsidR="00031179" w:rsidRPr="00444EAA" w:rsidRDefault="00031179" w:rsidP="00031179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hAnsi="Open Sans" w:cs="Open Sans"/>
          <w:b/>
          <w:bCs/>
          <w:sz w:val="20"/>
          <w:szCs w:val="20"/>
        </w:rPr>
        <w:t xml:space="preserve">Stakeholder Communication: </w:t>
      </w:r>
    </w:p>
    <w:p w14:paraId="2C102BE2" w14:textId="3C6DDEDA" w:rsidR="00031179" w:rsidRPr="00444EAA" w:rsidRDefault="00031179" w:rsidP="00031179">
      <w:pPr>
        <w:pStyle w:val="ListParagraph"/>
        <w:numPr>
          <w:ilvl w:val="0"/>
          <w:numId w:val="12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Regularly communicate project status, updates, and milestones to stakeholders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6BF9AE24" w14:textId="6E0303FD" w:rsidR="00031179" w:rsidRPr="00444EAA" w:rsidRDefault="00031179" w:rsidP="00031179">
      <w:pPr>
        <w:pStyle w:val="ListParagraph"/>
        <w:numPr>
          <w:ilvl w:val="0"/>
          <w:numId w:val="12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Address stakeholder concerns and provide solutions to meet their expectations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5F48B677" w14:textId="77777777" w:rsidR="00444EAA" w:rsidRDefault="00CA03EA" w:rsidP="00444EAA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hAnsi="Open Sans" w:cs="Open Sans"/>
          <w:b/>
          <w:bCs/>
          <w:sz w:val="20"/>
          <w:szCs w:val="20"/>
        </w:rPr>
        <w:t>Quality Assurance</w:t>
      </w:r>
    </w:p>
    <w:p w14:paraId="3C70C9A5" w14:textId="6225842D" w:rsidR="00444EAA" w:rsidRPr="00444EAA" w:rsidRDefault="008139AC" w:rsidP="00444EAA">
      <w:pPr>
        <w:pStyle w:val="ListParagraph"/>
        <w:numPr>
          <w:ilvl w:val="0"/>
          <w:numId w:val="21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Maintain a strong focus on project quality and ensure that deliverables meet or exceed established standards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3D48E9FD" w14:textId="1B11D7ED" w:rsidR="008139AC" w:rsidRPr="00444EAA" w:rsidRDefault="008139AC" w:rsidP="00444EAA">
      <w:pPr>
        <w:pStyle w:val="ListParagraph"/>
        <w:numPr>
          <w:ilvl w:val="0"/>
          <w:numId w:val="21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Implement quality control processes and conduct thorough project reviews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74E9A3B6" w14:textId="77777777" w:rsidR="00444EAA" w:rsidRDefault="008139AC" w:rsidP="00444EAA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hAnsi="Open Sans" w:cs="Open Sans"/>
          <w:b/>
          <w:bCs/>
          <w:sz w:val="20"/>
          <w:szCs w:val="20"/>
        </w:rPr>
        <w:t>Documentation and Reporting</w:t>
      </w:r>
    </w:p>
    <w:p w14:paraId="12BD177E" w14:textId="7C1465F9" w:rsidR="00444EAA" w:rsidRPr="00444EAA" w:rsidRDefault="008139AC" w:rsidP="00444EAA">
      <w:pPr>
        <w:pStyle w:val="ListParagraph"/>
        <w:numPr>
          <w:ilvl w:val="0"/>
          <w:numId w:val="22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Maintain accurate and up-to-date project documentation, including project schedules, status reports, and meeting minutes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20745A1E" w14:textId="48D62E3E" w:rsidR="002C0EBF" w:rsidRPr="00444EAA" w:rsidRDefault="00444EAA" w:rsidP="00444EAA">
      <w:pPr>
        <w:pStyle w:val="ListParagraph"/>
        <w:numPr>
          <w:ilvl w:val="0"/>
          <w:numId w:val="22"/>
        </w:num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P</w:t>
      </w:r>
      <w:r w:rsidR="002C0EBF" w:rsidRPr="00444EAA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repare and present project reports to senior management and clients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7C574C80" w14:textId="2C35F745" w:rsidR="002C0EBF" w:rsidRPr="00444EAA" w:rsidRDefault="002C0EBF" w:rsidP="002C0EBF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</w:rPr>
      </w:pPr>
      <w:r w:rsidRPr="00444EAA">
        <w:rPr>
          <w:rFonts w:ascii="Open Sans" w:hAnsi="Open Sans" w:cs="Open Sans"/>
          <w:b/>
          <w:bCs/>
          <w:sz w:val="20"/>
          <w:szCs w:val="20"/>
        </w:rPr>
        <w:t>Continuous Improvement</w:t>
      </w:r>
    </w:p>
    <w:p w14:paraId="58FCF589" w14:textId="5F94FCD3" w:rsidR="00FB6D9E" w:rsidRPr="00444EAA" w:rsidRDefault="00FB6D9E" w:rsidP="00FB6D9E">
      <w:pPr>
        <w:pStyle w:val="ListParagraph"/>
        <w:numPr>
          <w:ilvl w:val="0"/>
          <w:numId w:val="19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Identify opportunities for process improvements and efficiency gains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366605F7" w14:textId="2333FAE7" w:rsidR="00D84505" w:rsidRPr="00444EAA" w:rsidRDefault="00FB6D9E" w:rsidP="00D84505">
      <w:pPr>
        <w:pStyle w:val="ListParagraph"/>
        <w:numPr>
          <w:ilvl w:val="0"/>
          <w:numId w:val="19"/>
        </w:numPr>
        <w:rPr>
          <w:rFonts w:ascii="Open Sans" w:hAnsi="Open Sans" w:cs="Open Sans"/>
          <w:b/>
          <w:bCs/>
          <w:sz w:val="20"/>
          <w:szCs w:val="20"/>
        </w:rPr>
      </w:pPr>
      <w:r w:rsidRPr="00B37E44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>Implement best practices and lessons learned from past projects</w:t>
      </w:r>
      <w:r w:rsidR="00A82597">
        <w:rPr>
          <w:rFonts w:ascii="Open Sans" w:eastAsia="Times New Roman" w:hAnsi="Open Sans" w:cs="Open Sans"/>
          <w:color w:val="374151"/>
          <w:kern w:val="0"/>
          <w:sz w:val="20"/>
          <w:szCs w:val="20"/>
          <w:lang w:eastAsia="en-NZ"/>
          <w14:ligatures w14:val="none"/>
        </w:rPr>
        <w:t xml:space="preserve">. </w:t>
      </w:r>
    </w:p>
    <w:p w14:paraId="2260B0AD" w14:textId="77777777" w:rsidR="00D84505" w:rsidRPr="00D84505" w:rsidRDefault="00D84505" w:rsidP="00D84505"/>
    <w:p w14:paraId="64C6FCCC" w14:textId="77777777" w:rsidR="00D84505" w:rsidRDefault="00D84505" w:rsidP="00D84505"/>
    <w:p w14:paraId="62087CF9" w14:textId="77777777" w:rsidR="001852D5" w:rsidRDefault="001852D5" w:rsidP="00D84505"/>
    <w:p w14:paraId="309FFDD0" w14:textId="77777777" w:rsidR="001852D5" w:rsidRDefault="001852D5" w:rsidP="00D84505"/>
    <w:p w14:paraId="1224ACBF" w14:textId="77777777" w:rsidR="001852D5" w:rsidRDefault="001852D5" w:rsidP="00D84505"/>
    <w:p w14:paraId="43686BD5" w14:textId="77777777" w:rsidR="001852D5" w:rsidRDefault="001852D5" w:rsidP="00D84505"/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QUALIFICATIONS &amp; KNOWLEDGE: </w:t>
            </w:r>
          </w:p>
        </w:tc>
      </w:tr>
    </w:tbl>
    <w:p w14:paraId="0A57BAE9" w14:textId="48AA5F7E" w:rsidR="00D84505" w:rsidRPr="00CC79D6" w:rsidRDefault="00D84505" w:rsidP="00402804">
      <w:pPr>
        <w:tabs>
          <w:tab w:val="left" w:pos="1096"/>
        </w:tabs>
        <w:rPr>
          <w:rFonts w:ascii="Open Sans" w:hAnsi="Open Sans" w:cs="Open Sans"/>
        </w:rPr>
      </w:pPr>
    </w:p>
    <w:p w14:paraId="6FD8458D" w14:textId="41BAA428" w:rsidR="008C4FA8" w:rsidRPr="00B82848" w:rsidRDefault="008C4FA8" w:rsidP="008C4FA8">
      <w:pPr>
        <w:pStyle w:val="ListParagraph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 Degree or Diploma in</w:t>
      </w:r>
      <w:r w:rsidR="00D420E9">
        <w:rPr>
          <w:rFonts w:ascii="Open Sans" w:hAnsi="Open Sans" w:cs="Open Sans"/>
          <w:sz w:val="20"/>
          <w:szCs w:val="20"/>
        </w:rPr>
        <w:t xml:space="preserve"> this or</w:t>
      </w:r>
      <w:r w:rsidR="00521E8F">
        <w:rPr>
          <w:rFonts w:ascii="Open Sans" w:hAnsi="Open Sans" w:cs="Open Sans"/>
          <w:sz w:val="20"/>
          <w:szCs w:val="20"/>
        </w:rPr>
        <w:t xml:space="preserve"> a relative field. </w:t>
      </w:r>
      <w:r w:rsidR="00402804" w:rsidRPr="00B82848">
        <w:rPr>
          <w:rFonts w:ascii="Open Sans" w:hAnsi="Open Sans" w:cs="Open Sans"/>
          <w:sz w:val="20"/>
          <w:szCs w:val="20"/>
        </w:rPr>
        <w:t xml:space="preserve"> </w:t>
      </w:r>
    </w:p>
    <w:p w14:paraId="5606EFDF" w14:textId="77777777" w:rsidR="00EE5CE9" w:rsidRDefault="00EE5CE9" w:rsidP="00412751"/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275F5919" w:rsidR="002E1629" w:rsidRPr="00B82848" w:rsidRDefault="002E1629" w:rsidP="00412751">
      <w:p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As a Project Manager at M</w:t>
      </w:r>
      <w:r w:rsidR="004015FE">
        <w:rPr>
          <w:rFonts w:ascii="Open Sans" w:hAnsi="Open Sans" w:cs="Open Sans"/>
          <w:sz w:val="20"/>
          <w:szCs w:val="20"/>
        </w:rPr>
        <w:t>cKay Electrical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="00DA61DB">
        <w:rPr>
          <w:rFonts w:ascii="Open Sans" w:hAnsi="Open Sans" w:cs="Open Sans"/>
          <w:sz w:val="20"/>
          <w:szCs w:val="20"/>
        </w:rPr>
        <w:t>Ltd.,</w:t>
      </w:r>
      <w:r w:rsidR="00035627">
        <w:rPr>
          <w:rFonts w:ascii="Open Sans" w:hAnsi="Open Sans" w:cs="Open Sans"/>
          <w:sz w:val="20"/>
          <w:szCs w:val="20"/>
        </w:rPr>
        <w:t xml:space="preserve"> </w:t>
      </w:r>
      <w:r w:rsidRPr="00B82848">
        <w:rPr>
          <w:rFonts w:ascii="Open Sans" w:hAnsi="Open Sans" w:cs="Open Sans"/>
          <w:sz w:val="20"/>
          <w:szCs w:val="20"/>
        </w:rPr>
        <w:t xml:space="preserve">you must hold the following capabilities; </w:t>
      </w:r>
    </w:p>
    <w:p w14:paraId="0C1F61E6" w14:textId="712B6667" w:rsidR="0079198A" w:rsidRPr="00B82848" w:rsidRDefault="002114F7" w:rsidP="0079198A">
      <w:pPr>
        <w:pStyle w:val="ListParagraph"/>
        <w:numPr>
          <w:ilvl w:val="0"/>
          <w:numId w:val="5"/>
        </w:num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</w:t>
      </w:r>
      <w:r w:rsidR="00374DC0" w:rsidRPr="00B82848">
        <w:rPr>
          <w:rFonts w:ascii="Open Sans" w:hAnsi="Open Sans" w:cs="Open Sans"/>
          <w:sz w:val="20"/>
          <w:szCs w:val="20"/>
        </w:rPr>
        <w:t xml:space="preserve"> fundamental understanding of project management discipline and methods</w:t>
      </w:r>
      <w:r w:rsidRPr="00B82848">
        <w:rPr>
          <w:rFonts w:ascii="Open Sans" w:hAnsi="Open Sans" w:cs="Open Sans"/>
          <w:sz w:val="20"/>
          <w:szCs w:val="20"/>
        </w:rPr>
        <w:t xml:space="preserve">. </w:t>
      </w:r>
    </w:p>
    <w:p w14:paraId="25A7A30C" w14:textId="312682AC" w:rsidR="00374DC0" w:rsidRPr="00B82848" w:rsidRDefault="002114F7" w:rsidP="00374DC0">
      <w:pPr>
        <w:pStyle w:val="ListParagraph"/>
        <w:numPr>
          <w:ilvl w:val="0"/>
          <w:numId w:val="5"/>
        </w:num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E</w:t>
      </w:r>
      <w:r w:rsidR="00374DC0" w:rsidRPr="00B82848">
        <w:rPr>
          <w:rFonts w:ascii="Open Sans" w:hAnsi="Open Sans" w:cs="Open Sans"/>
          <w:sz w:val="20"/>
          <w:szCs w:val="20"/>
        </w:rPr>
        <w:t>ffective communication skills both written and verbal</w:t>
      </w:r>
      <w:r w:rsidRPr="00B82848">
        <w:rPr>
          <w:rFonts w:ascii="Open Sans" w:hAnsi="Open Sans" w:cs="Open Sans"/>
          <w:sz w:val="20"/>
          <w:szCs w:val="20"/>
        </w:rPr>
        <w:t xml:space="preserve"> at all levels.</w:t>
      </w:r>
    </w:p>
    <w:p w14:paraId="51EBF576" w14:textId="0B0369C9" w:rsidR="0079198A" w:rsidRPr="00B82848" w:rsidRDefault="002114F7" w:rsidP="0079198A">
      <w:pPr>
        <w:pStyle w:val="ListParagraph"/>
        <w:numPr>
          <w:ilvl w:val="0"/>
          <w:numId w:val="5"/>
        </w:numPr>
        <w:rPr>
          <w:rFonts w:ascii="Open Sans" w:hAnsi="Open Sans" w:cs="Open Sans"/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A</w:t>
      </w:r>
      <w:r w:rsidR="0079198A" w:rsidRPr="00B82848">
        <w:rPr>
          <w:rFonts w:ascii="Open Sans" w:hAnsi="Open Sans" w:cs="Open Sans"/>
          <w:sz w:val="20"/>
          <w:szCs w:val="20"/>
        </w:rPr>
        <w:t xml:space="preserve"> strong aptitude for problem-solving</w:t>
      </w:r>
      <w:r w:rsidRPr="00B82848">
        <w:rPr>
          <w:rFonts w:ascii="Open Sans" w:hAnsi="Open Sans" w:cs="Open Sans"/>
          <w:sz w:val="20"/>
          <w:szCs w:val="20"/>
        </w:rPr>
        <w:t xml:space="preserve">. </w:t>
      </w:r>
    </w:p>
    <w:p w14:paraId="7BDC2CC9" w14:textId="356F0784" w:rsidR="00802F2B" w:rsidRPr="00B82848" w:rsidRDefault="002114F7" w:rsidP="00374DC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E</w:t>
      </w:r>
      <w:r w:rsidR="00374DC0" w:rsidRPr="00B82848">
        <w:rPr>
          <w:rFonts w:ascii="Open Sans" w:hAnsi="Open Sans" w:cs="Open Sans"/>
          <w:sz w:val="20"/>
          <w:szCs w:val="20"/>
        </w:rPr>
        <w:t>xcellent interpersonal skills and relationship management capabilities</w:t>
      </w:r>
      <w:r w:rsidRPr="00B82848">
        <w:rPr>
          <w:rFonts w:ascii="Open Sans" w:hAnsi="Open Sans" w:cs="Open Sans"/>
          <w:sz w:val="20"/>
          <w:szCs w:val="20"/>
        </w:rPr>
        <w:t xml:space="preserve">. </w:t>
      </w:r>
    </w:p>
    <w:p w14:paraId="61CA3D82" w14:textId="03B3A6CD" w:rsidR="003043CB" w:rsidRPr="008318AD" w:rsidRDefault="003043CB" w:rsidP="00374DC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82848">
        <w:rPr>
          <w:rFonts w:ascii="Open Sans" w:hAnsi="Open Sans" w:cs="Open Sans"/>
          <w:sz w:val="20"/>
          <w:szCs w:val="20"/>
        </w:rPr>
        <w:t>Health and safety adherence and advocacy</w:t>
      </w:r>
      <w:r w:rsidR="00CD63B3" w:rsidRPr="00B82848">
        <w:rPr>
          <w:rFonts w:ascii="Open Sans" w:hAnsi="Open Sans" w:cs="Open Sans"/>
          <w:sz w:val="20"/>
          <w:szCs w:val="20"/>
        </w:rPr>
        <w:t xml:space="preserve">. </w:t>
      </w:r>
    </w:p>
    <w:p w14:paraId="34971CBD" w14:textId="6D48ACB7" w:rsidR="008318AD" w:rsidRPr="008318AD" w:rsidRDefault="008318AD" w:rsidP="00374DC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Collaborative and empowering leadership style.</w:t>
      </w:r>
    </w:p>
    <w:p w14:paraId="40F7DE2F" w14:textId="416DDE90" w:rsidR="008318AD" w:rsidRPr="00B82848" w:rsidRDefault="008318AD" w:rsidP="00374DC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High level of EQ – ability to read situations and act accordingly.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77777777" w:rsidR="00F33AB6" w:rsidRDefault="00F33AB6" w:rsidP="002132F6"/>
    <w:p w14:paraId="3D787916" w14:textId="77777777" w:rsidR="00F33AB6" w:rsidRDefault="00F33AB6" w:rsidP="002132F6"/>
    <w:p w14:paraId="49FDA012" w14:textId="77777777" w:rsidR="00926F7B" w:rsidRDefault="00926F7B" w:rsidP="002132F6"/>
    <w:p w14:paraId="75811A45" w14:textId="77777777" w:rsidR="00926F7B" w:rsidRDefault="00926F7B" w:rsidP="002132F6"/>
    <w:p w14:paraId="607144FF" w14:textId="77777777" w:rsidR="00926F7B" w:rsidRDefault="00926F7B" w:rsidP="002132F6"/>
    <w:p w14:paraId="2F53323B" w14:textId="77777777" w:rsidR="00B35FB6" w:rsidRDefault="00B35FB6" w:rsidP="002132F6"/>
    <w:p w14:paraId="08089151" w14:textId="77777777" w:rsidR="00B35FB6" w:rsidRDefault="00B35FB6" w:rsidP="002132F6"/>
    <w:p w14:paraId="2B30089F" w14:textId="77777777" w:rsidR="00402804" w:rsidRDefault="00402804" w:rsidP="002132F6"/>
    <w:p w14:paraId="485C5D04" w14:textId="77777777" w:rsidR="00DD7564" w:rsidRDefault="00DD7564" w:rsidP="002132F6"/>
    <w:p w14:paraId="50049465" w14:textId="77777777" w:rsidR="00DD7564" w:rsidRDefault="00DD7564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22778C32" w14:textId="0A4A6292" w:rsidR="00F33AB6" w:rsidRDefault="002F1CF3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396B98A4">
            <wp:simplePos x="0" y="0"/>
            <wp:positionH relativeFrom="margin">
              <wp:align>center</wp:align>
            </wp:positionH>
            <wp:positionV relativeFrom="page">
              <wp:posOffset>2859405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F0031" w14:textId="282F4C0B" w:rsidR="00F33AB6" w:rsidRDefault="00F33AB6" w:rsidP="002132F6"/>
    <w:p w14:paraId="49FAECC3" w14:textId="372B117B" w:rsidR="00F33AB6" w:rsidRDefault="00F33AB6" w:rsidP="002132F6"/>
    <w:p w14:paraId="22691A3D" w14:textId="77777777" w:rsidR="00F33AB6" w:rsidRDefault="00F33AB6" w:rsidP="002132F6"/>
    <w:p w14:paraId="354DC603" w14:textId="374839E3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9A579C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9A579C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77777777" w:rsidR="0023610C" w:rsidRPr="00281255" w:rsidRDefault="0023610C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9A579C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6D5AFEA4" w:rsidR="0023610C" w:rsidRPr="00281255" w:rsidRDefault="009A579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9A579C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51AB731A" w:rsidR="0023610C" w:rsidRPr="00281255" w:rsidRDefault="009A579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Nov 23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CE3E" w14:textId="77777777" w:rsidR="0023278E" w:rsidRDefault="0023278E" w:rsidP="00412751">
      <w:pPr>
        <w:spacing w:after="0" w:line="240" w:lineRule="auto"/>
      </w:pPr>
      <w:r>
        <w:separator/>
      </w:r>
    </w:p>
  </w:endnote>
  <w:endnote w:type="continuationSeparator" w:id="0">
    <w:p w14:paraId="6729F818" w14:textId="77777777" w:rsidR="0023278E" w:rsidRDefault="0023278E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8FEF" w14:textId="77777777" w:rsidR="00777C06" w:rsidRDefault="00777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7E825EA6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374397">
      <w:rPr>
        <w:rFonts w:ascii="Open Sans" w:hAnsi="Open Sans" w:cs="Open Sans"/>
        <w:sz w:val="18"/>
        <w:szCs w:val="18"/>
      </w:rPr>
      <w:t xml:space="preserve">Project Manager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  <w:r w:rsidRPr="00EA67E2">
      <w:rPr>
        <w:rFonts w:ascii="Open Sans" w:hAnsi="Open Sans" w:cs="Open Sans"/>
        <w:sz w:val="18"/>
        <w:szCs w:val="18"/>
      </w:rPr>
      <w:t xml:space="preserve">Page | </w:t>
    </w:r>
    <w:r w:rsidR="00777C06">
      <w:rPr>
        <w:rFonts w:ascii="Open Sans" w:hAnsi="Open Sans" w:cs="Open Sans"/>
        <w:color w:val="BA8228"/>
        <w:sz w:val="18"/>
        <w:szCs w:val="18"/>
      </w:rPr>
      <w:t>4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7D0" w14:textId="77777777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1C63F294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5C0A4A">
      <w:rPr>
        <w:rFonts w:ascii="Open Sans" w:hAnsi="Open Sans" w:cs="Open Sans"/>
        <w:sz w:val="18"/>
        <w:szCs w:val="18"/>
      </w:rPr>
      <w:t>Project Manager</w:t>
    </w:r>
    <w:r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  <w:r w:rsidRPr="00EA67E2">
      <w:rPr>
        <w:rFonts w:ascii="Open Sans" w:hAnsi="Open Sans" w:cs="Open Sans"/>
        <w:sz w:val="18"/>
        <w:szCs w:val="18"/>
      </w:rPr>
      <w:t xml:space="preserve">Page | </w:t>
    </w:r>
    <w:r w:rsidRPr="00EA67E2">
      <w:rPr>
        <w:rFonts w:ascii="Open Sans" w:hAnsi="Open Sans" w:cs="Open Sans"/>
        <w:color w:val="BA8228"/>
        <w:sz w:val="18"/>
        <w:szCs w:val="18"/>
      </w:rPr>
      <w:t>1</w:t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90BB" w14:textId="77777777" w:rsidR="0023278E" w:rsidRDefault="0023278E" w:rsidP="00412751">
      <w:pPr>
        <w:spacing w:after="0" w:line="240" w:lineRule="auto"/>
      </w:pPr>
      <w:r>
        <w:separator/>
      </w:r>
    </w:p>
  </w:footnote>
  <w:footnote w:type="continuationSeparator" w:id="0">
    <w:p w14:paraId="5EBBD702" w14:textId="77777777" w:rsidR="0023278E" w:rsidRDefault="0023278E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ABD7" w14:textId="77777777" w:rsidR="00777C06" w:rsidRDefault="00777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4169D5B5">
          <wp:simplePos x="0" y="0"/>
          <wp:positionH relativeFrom="margin">
            <wp:posOffset>5918200</wp:posOffset>
          </wp:positionH>
          <wp:positionV relativeFrom="topMargin">
            <wp:posOffset>227330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2"/>
  </w:num>
  <w:num w:numId="2" w16cid:durableId="1075128723">
    <w:abstractNumId w:val="7"/>
  </w:num>
  <w:num w:numId="3" w16cid:durableId="646515688">
    <w:abstractNumId w:val="4"/>
  </w:num>
  <w:num w:numId="4" w16cid:durableId="1998149604">
    <w:abstractNumId w:val="1"/>
  </w:num>
  <w:num w:numId="5" w16cid:durableId="221454725">
    <w:abstractNumId w:val="10"/>
  </w:num>
  <w:num w:numId="6" w16cid:durableId="1867713865">
    <w:abstractNumId w:val="18"/>
  </w:num>
  <w:num w:numId="7" w16cid:durableId="37094480">
    <w:abstractNumId w:val="11"/>
  </w:num>
  <w:num w:numId="8" w16cid:durableId="1335180088">
    <w:abstractNumId w:val="3"/>
  </w:num>
  <w:num w:numId="9" w16cid:durableId="2145348163">
    <w:abstractNumId w:val="16"/>
  </w:num>
  <w:num w:numId="10" w16cid:durableId="490677445">
    <w:abstractNumId w:val="20"/>
  </w:num>
  <w:num w:numId="11" w16cid:durableId="641228496">
    <w:abstractNumId w:val="6"/>
  </w:num>
  <w:num w:numId="12" w16cid:durableId="533538119">
    <w:abstractNumId w:val="13"/>
  </w:num>
  <w:num w:numId="13" w16cid:durableId="720902381">
    <w:abstractNumId w:val="19"/>
  </w:num>
  <w:num w:numId="14" w16cid:durableId="217739725">
    <w:abstractNumId w:val="2"/>
  </w:num>
  <w:num w:numId="15" w16cid:durableId="1424182328">
    <w:abstractNumId w:val="15"/>
  </w:num>
  <w:num w:numId="16" w16cid:durableId="1552690541">
    <w:abstractNumId w:val="17"/>
  </w:num>
  <w:num w:numId="17" w16cid:durableId="1502895261">
    <w:abstractNumId w:val="14"/>
  </w:num>
  <w:num w:numId="18" w16cid:durableId="461071994">
    <w:abstractNumId w:val="5"/>
  </w:num>
  <w:num w:numId="19" w16cid:durableId="613515005">
    <w:abstractNumId w:val="0"/>
  </w:num>
  <w:num w:numId="20" w16cid:durableId="91972251">
    <w:abstractNumId w:val="9"/>
  </w:num>
  <w:num w:numId="21" w16cid:durableId="1742360985">
    <w:abstractNumId w:val="8"/>
  </w:num>
  <w:num w:numId="22" w16cid:durableId="16722970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31179"/>
    <w:rsid w:val="00035627"/>
    <w:rsid w:val="000520C8"/>
    <w:rsid w:val="00081FA5"/>
    <w:rsid w:val="000C28A4"/>
    <w:rsid w:val="001010DB"/>
    <w:rsid w:val="0011228F"/>
    <w:rsid w:val="001852D5"/>
    <w:rsid w:val="001D1CBD"/>
    <w:rsid w:val="001F009E"/>
    <w:rsid w:val="002114F7"/>
    <w:rsid w:val="002132F6"/>
    <w:rsid w:val="0023278E"/>
    <w:rsid w:val="0023610C"/>
    <w:rsid w:val="00256F21"/>
    <w:rsid w:val="00281255"/>
    <w:rsid w:val="002A3878"/>
    <w:rsid w:val="002C0EBF"/>
    <w:rsid w:val="002E1629"/>
    <w:rsid w:val="002F1CF3"/>
    <w:rsid w:val="003043CB"/>
    <w:rsid w:val="00374397"/>
    <w:rsid w:val="00374DC0"/>
    <w:rsid w:val="00390412"/>
    <w:rsid w:val="003B2B87"/>
    <w:rsid w:val="004015FE"/>
    <w:rsid w:val="00402804"/>
    <w:rsid w:val="00412751"/>
    <w:rsid w:val="00433610"/>
    <w:rsid w:val="00444EAA"/>
    <w:rsid w:val="00454E21"/>
    <w:rsid w:val="00457083"/>
    <w:rsid w:val="00482639"/>
    <w:rsid w:val="004C7CD0"/>
    <w:rsid w:val="004D783A"/>
    <w:rsid w:val="004F04A2"/>
    <w:rsid w:val="00517295"/>
    <w:rsid w:val="005214C2"/>
    <w:rsid w:val="00521E8F"/>
    <w:rsid w:val="00575F4B"/>
    <w:rsid w:val="005C0A4A"/>
    <w:rsid w:val="005C2AB2"/>
    <w:rsid w:val="005D4C59"/>
    <w:rsid w:val="0062507E"/>
    <w:rsid w:val="00630184"/>
    <w:rsid w:val="0064363E"/>
    <w:rsid w:val="00651C02"/>
    <w:rsid w:val="00674236"/>
    <w:rsid w:val="006E16CB"/>
    <w:rsid w:val="007107A6"/>
    <w:rsid w:val="007352FE"/>
    <w:rsid w:val="00777C06"/>
    <w:rsid w:val="0079198A"/>
    <w:rsid w:val="007C1E6B"/>
    <w:rsid w:val="00802F2B"/>
    <w:rsid w:val="008139AC"/>
    <w:rsid w:val="0082062B"/>
    <w:rsid w:val="0082176B"/>
    <w:rsid w:val="008318AD"/>
    <w:rsid w:val="00841216"/>
    <w:rsid w:val="008829ED"/>
    <w:rsid w:val="008C42D4"/>
    <w:rsid w:val="008C4FA8"/>
    <w:rsid w:val="00905CB5"/>
    <w:rsid w:val="00926F7B"/>
    <w:rsid w:val="009435CA"/>
    <w:rsid w:val="00970583"/>
    <w:rsid w:val="00971DE2"/>
    <w:rsid w:val="00973AE5"/>
    <w:rsid w:val="00976153"/>
    <w:rsid w:val="009A579C"/>
    <w:rsid w:val="009B4D71"/>
    <w:rsid w:val="00A026C3"/>
    <w:rsid w:val="00A45C4F"/>
    <w:rsid w:val="00A513D5"/>
    <w:rsid w:val="00A53F9D"/>
    <w:rsid w:val="00A82597"/>
    <w:rsid w:val="00AA42D8"/>
    <w:rsid w:val="00B0504D"/>
    <w:rsid w:val="00B35FB6"/>
    <w:rsid w:val="00B37E44"/>
    <w:rsid w:val="00B40FE4"/>
    <w:rsid w:val="00B710AA"/>
    <w:rsid w:val="00B82848"/>
    <w:rsid w:val="00BC43E6"/>
    <w:rsid w:val="00BF36D0"/>
    <w:rsid w:val="00BF573B"/>
    <w:rsid w:val="00C12090"/>
    <w:rsid w:val="00C36AC7"/>
    <w:rsid w:val="00C93FF4"/>
    <w:rsid w:val="00C97EB4"/>
    <w:rsid w:val="00CA03EA"/>
    <w:rsid w:val="00CA0B49"/>
    <w:rsid w:val="00CC79D6"/>
    <w:rsid w:val="00CD308D"/>
    <w:rsid w:val="00CD63B3"/>
    <w:rsid w:val="00D34909"/>
    <w:rsid w:val="00D420E9"/>
    <w:rsid w:val="00D84505"/>
    <w:rsid w:val="00D867AF"/>
    <w:rsid w:val="00DA61DB"/>
    <w:rsid w:val="00DD7564"/>
    <w:rsid w:val="00DF28FC"/>
    <w:rsid w:val="00E1794D"/>
    <w:rsid w:val="00E4122E"/>
    <w:rsid w:val="00E559D0"/>
    <w:rsid w:val="00E87986"/>
    <w:rsid w:val="00E93182"/>
    <w:rsid w:val="00EA0F77"/>
    <w:rsid w:val="00ED5CAD"/>
    <w:rsid w:val="00EE049A"/>
    <w:rsid w:val="00EE5CE9"/>
    <w:rsid w:val="00EF0BC6"/>
    <w:rsid w:val="00EF2BD1"/>
    <w:rsid w:val="00F31063"/>
    <w:rsid w:val="00F33AB6"/>
    <w:rsid w:val="00F52F96"/>
    <w:rsid w:val="00F757FD"/>
    <w:rsid w:val="00FB3F83"/>
    <w:rsid w:val="00FB6D9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4D1F21"/>
    <w:rsid w:val="008B7110"/>
    <w:rsid w:val="00AF7A43"/>
    <w:rsid w:val="00EB5CE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Lauren Roughton</cp:lastModifiedBy>
  <cp:revision>19</cp:revision>
  <cp:lastPrinted>2023-09-06T21:58:00Z</cp:lastPrinted>
  <dcterms:created xsi:type="dcterms:W3CDTF">2023-10-11T23:16:00Z</dcterms:created>
  <dcterms:modified xsi:type="dcterms:W3CDTF">2023-11-22T23:27:00Z</dcterms:modified>
</cp:coreProperties>
</file>