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83C49C9" w:rsidP="4B1CE224" w:rsidRDefault="383C49C9" w14:paraId="6EC4F6DA" w14:textId="0D2F4F59">
      <w:pPr>
        <w:pStyle w:val="Normal"/>
      </w:pPr>
      <w:r w:rsidR="383C49C9">
        <w:drawing>
          <wp:inline wp14:editId="27439084" wp14:anchorId="58B7E7A4">
            <wp:extent cx="5724525" cy="2600325"/>
            <wp:effectExtent l="0" t="0" r="0" b="0"/>
            <wp:docPr id="15027431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7516059" name=""/>
                    <pic:cNvPicPr/>
                  </pic:nvPicPr>
                  <pic:blipFill>
                    <a:blip xmlns:r="http://schemas.openxmlformats.org/officeDocument/2006/relationships" r:embed="rId78974374">
                      <a:extLst>
                        <a:ext xmlns:a="http://schemas.openxmlformats.org/drawingml/2006/main" uri="{28A0092B-C50C-407E-A947-70E740481C1C}">
                          <a14:useLocalDpi xmlns:a14="http://schemas.microsoft.com/office/drawing/2010/main" val="0"/>
                        </a:ext>
                      </a:extLst>
                    </a:blip>
                    <a:stretch>
                      <a:fillRect/>
                    </a:stretch>
                  </pic:blipFill>
                  <pic:spPr>
                    <a:xfrm>
                      <a:off x="0" y="0"/>
                      <a:ext cx="5724525" cy="2600325"/>
                    </a:xfrm>
                    <a:prstGeom prst="rect">
                      <a:avLst/>
                    </a:prstGeom>
                  </pic:spPr>
                </pic:pic>
              </a:graphicData>
            </a:graphic>
          </wp:inline>
        </w:drawing>
      </w:r>
    </w:p>
    <w:p w:rsidR="4B1CE224" w:rsidRDefault="4B1CE224" w14:paraId="6A080691" w14:textId="71578F93"/>
    <w:p w:rsidR="4B1CE224" w:rsidRDefault="4B1CE224" w14:paraId="482A0026" w14:textId="12DBCB95"/>
    <w:p w:rsidR="4B1CE224" w:rsidRDefault="4B1CE224" w14:paraId="37B987A5" w14:textId="3C6C097E"/>
    <w:p w:rsidR="4B1CE224" w:rsidP="4B1CE224" w:rsidRDefault="4B1CE224" w14:paraId="76687B75" w14:textId="1BEA4B84">
      <w:pPr>
        <w:pStyle w:val="Normal"/>
      </w:pPr>
    </w:p>
    <w:tbl>
      <w:tblPr>
        <w:tblStyle w:val="TableGrid"/>
        <w:tblW w:w="0" w:type="auto"/>
        <w:tblLook w:val="04A0" w:firstRow="1" w:lastRow="0" w:firstColumn="1" w:lastColumn="0" w:noHBand="0" w:noVBand="1"/>
      </w:tblPr>
      <w:tblGrid>
        <w:gridCol w:w="2405"/>
        <w:gridCol w:w="6516"/>
      </w:tblGrid>
      <w:tr w:rsidRPr="00325EB6" w:rsidR="00BF7639" w:rsidTr="4B1CE224" w14:paraId="506A5A08" w14:textId="77777777">
        <w:tc>
          <w:tcPr>
            <w:tcW w:w="8921" w:type="dxa"/>
            <w:gridSpan w:val="2"/>
            <w:shd w:val="clear" w:color="auto" w:fill="C9C9C9" w:themeFill="accent3" w:themeFillTint="99"/>
            <w:tcMar/>
          </w:tcPr>
          <w:p w:rsidRPr="00325EB6" w:rsidR="00BF7639" w:rsidP="00273B3E" w:rsidRDefault="00BF7639" w14:paraId="7A05ED37" w14:textId="77777777">
            <w:pPr>
              <w:spacing w:before="100" w:beforeAutospacing="1" w:after="100" w:afterAutospacing="1"/>
              <w:jc w:val="center"/>
              <w:rPr>
                <w:rFonts w:asciiTheme="minorHAnsi" w:hAnsiTheme="minorHAnsi" w:cstheme="minorHAnsi"/>
                <w:b/>
              </w:rPr>
            </w:pPr>
            <w:r w:rsidRPr="00325EB6">
              <w:rPr>
                <w:rFonts w:asciiTheme="minorHAnsi" w:hAnsiTheme="minorHAnsi" w:cstheme="minorHAnsi"/>
                <w:b/>
              </w:rPr>
              <w:t>DETAILS</w:t>
            </w:r>
          </w:p>
        </w:tc>
      </w:tr>
      <w:tr w:rsidRPr="00325EB6" w:rsidR="00BF7639" w:rsidTr="4B1CE224" w14:paraId="77B4F91C" w14:textId="77777777">
        <w:trPr>
          <w:trHeight w:val="113"/>
        </w:trPr>
        <w:tc>
          <w:tcPr>
            <w:tcW w:w="2405" w:type="dxa"/>
            <w:tcMar/>
          </w:tcPr>
          <w:p w:rsidRPr="00325EB6" w:rsidR="00BF7639" w:rsidP="00273B3E" w:rsidRDefault="00BF7639" w14:paraId="1B0CB2E9" w14:textId="77777777">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Position Title</w:t>
            </w:r>
          </w:p>
        </w:tc>
        <w:tc>
          <w:tcPr>
            <w:tcW w:w="6516" w:type="dxa"/>
            <w:tcMar/>
          </w:tcPr>
          <w:p w:rsidRPr="00BF7639" w:rsidR="00BF7639" w:rsidP="4B1CE224" w:rsidRDefault="00BF7639" w14:paraId="51384B7E" w14:textId="38132E63">
            <w:pPr>
              <w:spacing w:before="100" w:beforeAutospacing="on" w:after="100" w:afterAutospacing="on"/>
              <w:rPr>
                <w:rFonts w:ascii="Calibri" w:hAnsi="Calibri" w:cs="Calibri" w:asciiTheme="minorAscii" w:hAnsiTheme="minorAscii" w:cstheme="minorAscii"/>
                <w:sz w:val="22"/>
                <w:szCs w:val="22"/>
              </w:rPr>
            </w:pPr>
            <w:r w:rsidRPr="4B1CE224" w:rsidR="62621845">
              <w:rPr>
                <w:rFonts w:ascii="Calibri" w:hAnsi="Calibri" w:cs="Calibri" w:asciiTheme="minorAscii" w:hAnsiTheme="minorAscii" w:cstheme="minorAscii"/>
                <w:sz w:val="22"/>
                <w:szCs w:val="22"/>
              </w:rPr>
              <w:t>Kaitakawaenga</w:t>
            </w:r>
            <w:r w:rsidRPr="4B1CE224" w:rsidR="62621845">
              <w:rPr>
                <w:rFonts w:ascii="Calibri" w:hAnsi="Calibri" w:cs="Calibri" w:asciiTheme="minorAscii" w:hAnsiTheme="minorAscii" w:cstheme="minorAscii"/>
                <w:sz w:val="22"/>
                <w:szCs w:val="22"/>
              </w:rPr>
              <w:t xml:space="preserve"> - Rangatahi Programme Co-ordinator</w:t>
            </w:r>
          </w:p>
        </w:tc>
      </w:tr>
      <w:tr w:rsidRPr="00325EB6" w:rsidR="00BF7639" w:rsidTr="4B1CE224" w14:paraId="39F7446E" w14:textId="77777777">
        <w:tc>
          <w:tcPr>
            <w:tcW w:w="2405" w:type="dxa"/>
            <w:tcMar/>
          </w:tcPr>
          <w:p w:rsidRPr="00325EB6" w:rsidR="00BF7639" w:rsidP="00273B3E" w:rsidRDefault="00BF7639" w14:paraId="74C5AD4A" w14:textId="77777777">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Reports to</w:t>
            </w:r>
          </w:p>
        </w:tc>
        <w:tc>
          <w:tcPr>
            <w:tcW w:w="6516" w:type="dxa"/>
            <w:tcMar/>
          </w:tcPr>
          <w:p w:rsidRPr="00BF7639" w:rsidR="00BF7639" w:rsidP="00273B3E" w:rsidRDefault="00965953" w14:paraId="5E95F57A" w14:textId="6989CF26">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Te Puna Manager</w:t>
            </w:r>
          </w:p>
        </w:tc>
      </w:tr>
      <w:tr w:rsidRPr="00325EB6" w:rsidR="00BF7639" w:rsidTr="4B1CE224" w14:paraId="09D10BD5" w14:textId="77777777">
        <w:tc>
          <w:tcPr>
            <w:tcW w:w="2405" w:type="dxa"/>
            <w:tcMar/>
          </w:tcPr>
          <w:p w:rsidRPr="00325EB6" w:rsidR="00BF7639" w:rsidP="00273B3E" w:rsidRDefault="00BF7639" w14:paraId="32D30A01" w14:textId="77777777">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Status</w:t>
            </w:r>
          </w:p>
        </w:tc>
        <w:tc>
          <w:tcPr>
            <w:tcW w:w="6516" w:type="dxa"/>
            <w:tcMar/>
          </w:tcPr>
          <w:p w:rsidRPr="00BF7639" w:rsidR="00BF7639" w:rsidP="4B1CE224" w:rsidRDefault="00BF7639" w14:paraId="6533A86B" w14:textId="6436186F">
            <w:pPr>
              <w:spacing w:before="100" w:beforeAutospacing="on" w:after="100" w:afterAutospacing="on"/>
              <w:rPr>
                <w:rFonts w:ascii="Calibri" w:hAnsi="Calibri" w:cs="Calibri" w:asciiTheme="minorAscii" w:hAnsiTheme="minorAscii" w:cstheme="minorAscii"/>
                <w:sz w:val="22"/>
                <w:szCs w:val="22"/>
              </w:rPr>
            </w:pPr>
            <w:r w:rsidRPr="4B1CE224" w:rsidR="55F05B74">
              <w:rPr>
                <w:rFonts w:ascii="Calibri" w:hAnsi="Calibri" w:cs="Calibri" w:asciiTheme="minorAscii" w:hAnsiTheme="minorAscii" w:cstheme="minorAscii"/>
                <w:sz w:val="22"/>
                <w:szCs w:val="22"/>
              </w:rPr>
              <w:t>Part time</w:t>
            </w:r>
            <w:r w:rsidRPr="4B1CE224" w:rsidR="62621845">
              <w:rPr>
                <w:rFonts w:ascii="Calibri" w:hAnsi="Calibri" w:cs="Calibri" w:asciiTheme="minorAscii" w:hAnsiTheme="minorAscii" w:cstheme="minorAscii"/>
                <w:sz w:val="22"/>
                <w:szCs w:val="22"/>
              </w:rPr>
              <w:t>, Fixed Term</w:t>
            </w:r>
            <w:r w:rsidRPr="4B1CE224" w:rsidR="2F239259">
              <w:rPr>
                <w:rFonts w:ascii="Calibri" w:hAnsi="Calibri" w:cs="Calibri" w:asciiTheme="minorAscii" w:hAnsiTheme="minorAscii" w:cstheme="minorAscii"/>
                <w:sz w:val="22"/>
                <w:szCs w:val="22"/>
              </w:rPr>
              <w:t xml:space="preserve"> </w:t>
            </w:r>
          </w:p>
        </w:tc>
      </w:tr>
      <w:tr w:rsidRPr="00325EB6" w:rsidR="00BF7639" w:rsidTr="4B1CE224" w14:paraId="6C647AC6" w14:textId="77777777">
        <w:tc>
          <w:tcPr>
            <w:tcW w:w="2405" w:type="dxa"/>
            <w:tcMar/>
          </w:tcPr>
          <w:p w:rsidRPr="00325EB6" w:rsidR="00BF7639" w:rsidP="00273B3E" w:rsidRDefault="00BF7639" w14:paraId="33BFA0A1" w14:textId="77777777">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Location</w:t>
            </w:r>
          </w:p>
        </w:tc>
        <w:tc>
          <w:tcPr>
            <w:tcW w:w="6516" w:type="dxa"/>
            <w:tcMar/>
          </w:tcPr>
          <w:p w:rsidRPr="00BF7639" w:rsidR="00BF7639" w:rsidP="00273B3E" w:rsidRDefault="00BF7639" w14:paraId="59820772" w14:textId="77777777">
            <w:pPr>
              <w:spacing w:before="100" w:beforeAutospacing="1" w:after="100" w:afterAutospacing="1"/>
              <w:rPr>
                <w:rFonts w:asciiTheme="minorHAnsi" w:hAnsiTheme="minorHAnsi" w:cstheme="minorHAnsi"/>
                <w:sz w:val="22"/>
                <w:szCs w:val="22"/>
              </w:rPr>
            </w:pPr>
            <w:r w:rsidRPr="00BF7639">
              <w:rPr>
                <w:rFonts w:asciiTheme="minorHAnsi" w:hAnsiTheme="minorHAnsi" w:cstheme="minorHAnsi"/>
                <w:sz w:val="22"/>
                <w:szCs w:val="22"/>
              </w:rPr>
              <w:t>Marton</w:t>
            </w:r>
          </w:p>
        </w:tc>
      </w:tr>
      <w:tr w:rsidRPr="00325EB6" w:rsidR="00BF7639" w:rsidTr="4B1CE224" w14:paraId="5A527829" w14:textId="77777777">
        <w:tc>
          <w:tcPr>
            <w:tcW w:w="2405" w:type="dxa"/>
            <w:tcMar/>
          </w:tcPr>
          <w:p w:rsidRPr="00325EB6" w:rsidR="00BF7639" w:rsidP="00273B3E" w:rsidRDefault="00BF7639" w14:paraId="65C70061" w14:textId="77777777">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Date</w:t>
            </w:r>
          </w:p>
        </w:tc>
        <w:tc>
          <w:tcPr>
            <w:tcW w:w="6516" w:type="dxa"/>
            <w:tcMar/>
          </w:tcPr>
          <w:p w:rsidRPr="00BF7639" w:rsidR="00BF7639" w:rsidP="4B1CE224" w:rsidRDefault="00965953" w14:paraId="1E666C39" w14:textId="3324D2C2">
            <w:pPr>
              <w:spacing w:before="100" w:beforeAutospacing="on" w:after="100" w:afterAutospacing="on"/>
              <w:rPr>
                <w:rFonts w:ascii="Calibri" w:hAnsi="Calibri" w:cs="Calibri" w:asciiTheme="minorAscii" w:hAnsiTheme="minorAscii" w:cstheme="minorAscii"/>
                <w:sz w:val="22"/>
                <w:szCs w:val="22"/>
              </w:rPr>
            </w:pPr>
            <w:r w:rsidRPr="4B1CE224" w:rsidR="576A2AE3">
              <w:rPr>
                <w:rFonts w:ascii="Calibri" w:hAnsi="Calibri" w:cs="Calibri" w:asciiTheme="minorAscii" w:hAnsiTheme="minorAscii" w:cstheme="minorAscii"/>
                <w:sz w:val="22"/>
                <w:szCs w:val="22"/>
              </w:rPr>
              <w:t>October 2025</w:t>
            </w:r>
          </w:p>
        </w:tc>
      </w:tr>
      <w:tr w:rsidRPr="00325EB6" w:rsidR="00BF7639" w:rsidTr="4B1CE224" w14:paraId="18EEE10C" w14:textId="77777777">
        <w:tc>
          <w:tcPr>
            <w:tcW w:w="2405" w:type="dxa"/>
            <w:tcMar/>
          </w:tcPr>
          <w:p w:rsidRPr="00325EB6" w:rsidR="00BF7639" w:rsidP="00273B3E" w:rsidRDefault="00BF7639" w14:paraId="28D8923D" w14:textId="77777777">
            <w:pPr>
              <w:spacing w:before="100" w:beforeAutospacing="1" w:after="100" w:afterAutospacing="1"/>
              <w:rPr>
                <w:rFonts w:asciiTheme="minorHAnsi" w:hAnsiTheme="minorHAnsi" w:cstheme="minorHAnsi"/>
                <w:b/>
                <w:sz w:val="24"/>
                <w:szCs w:val="24"/>
              </w:rPr>
            </w:pPr>
            <w:r>
              <w:rPr>
                <w:rFonts w:asciiTheme="minorHAnsi" w:hAnsiTheme="minorHAnsi" w:cstheme="minorHAnsi"/>
                <w:b/>
                <w:sz w:val="24"/>
                <w:szCs w:val="24"/>
              </w:rPr>
              <w:t>Salary</w:t>
            </w:r>
          </w:p>
        </w:tc>
        <w:tc>
          <w:tcPr>
            <w:tcW w:w="6516" w:type="dxa"/>
            <w:tcMar/>
          </w:tcPr>
          <w:p w:rsidRPr="00BF7639" w:rsidR="00BF7639" w:rsidP="4B1CE224" w:rsidRDefault="00965953" w14:paraId="176F03BB" w14:textId="48F03103">
            <w:pPr>
              <w:spacing w:before="100" w:beforeAutospacing="on" w:after="100" w:afterAutospacing="on"/>
              <w:rPr>
                <w:rFonts w:ascii="Calibri" w:hAnsi="Calibri" w:cs="Calibri" w:asciiTheme="minorAscii" w:hAnsiTheme="minorAscii" w:cstheme="minorAscii"/>
                <w:sz w:val="22"/>
                <w:szCs w:val="22"/>
              </w:rPr>
            </w:pPr>
          </w:p>
        </w:tc>
      </w:tr>
      <w:tr w:rsidRPr="00325EB6" w:rsidR="00BF7639" w:rsidTr="4B1CE224" w14:paraId="530934A9" w14:textId="77777777">
        <w:tc>
          <w:tcPr>
            <w:tcW w:w="2405" w:type="dxa"/>
            <w:tcMar/>
          </w:tcPr>
          <w:p w:rsidRPr="00325EB6" w:rsidR="00BF7639" w:rsidP="00273B3E" w:rsidRDefault="00BF7639" w14:paraId="1F3C411C" w14:textId="77777777">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Key Relationships</w:t>
            </w:r>
          </w:p>
        </w:tc>
        <w:tc>
          <w:tcPr>
            <w:tcW w:w="6516" w:type="dxa"/>
            <w:tcMar/>
          </w:tcPr>
          <w:p w:rsidRPr="00BF7639" w:rsidR="00BF7639" w:rsidP="00273B3E" w:rsidRDefault="00BF7639" w14:paraId="659A880A" w14:textId="77777777">
            <w:pPr>
              <w:jc w:val="left"/>
              <w:rPr>
                <w:rFonts w:asciiTheme="minorHAnsi" w:hAnsiTheme="minorHAnsi" w:cstheme="minorHAnsi"/>
                <w:sz w:val="22"/>
                <w:szCs w:val="22"/>
              </w:rPr>
            </w:pPr>
            <w:r w:rsidRPr="00BF7639">
              <w:rPr>
                <w:rFonts w:asciiTheme="minorHAnsi" w:hAnsiTheme="minorHAnsi" w:cstheme="minorHAnsi"/>
                <w:sz w:val="22"/>
                <w:szCs w:val="22"/>
              </w:rPr>
              <w:t xml:space="preserve">Group CEO </w:t>
            </w:r>
          </w:p>
          <w:p w:rsidRPr="00BF7639" w:rsidR="00BF7639" w:rsidP="00273B3E" w:rsidRDefault="00BF7639" w14:paraId="7461E2AA" w14:textId="77777777">
            <w:pPr>
              <w:jc w:val="left"/>
              <w:rPr>
                <w:rFonts w:asciiTheme="minorHAnsi" w:hAnsiTheme="minorHAnsi" w:cstheme="minorHAnsi"/>
                <w:sz w:val="22"/>
                <w:szCs w:val="22"/>
              </w:rPr>
            </w:pPr>
            <w:r w:rsidRPr="00BF7639">
              <w:rPr>
                <w:rFonts w:asciiTheme="minorHAnsi" w:hAnsiTheme="minorHAnsi" w:cstheme="minorHAnsi"/>
                <w:sz w:val="22"/>
                <w:szCs w:val="22"/>
              </w:rPr>
              <w:t>Group Operations Manager</w:t>
            </w:r>
          </w:p>
          <w:p w:rsidRPr="00BF7639" w:rsidR="00BF7639" w:rsidP="00273B3E" w:rsidRDefault="00BF7639" w14:paraId="6A417756" w14:textId="77777777">
            <w:pPr>
              <w:jc w:val="left"/>
              <w:rPr>
                <w:rFonts w:asciiTheme="minorHAnsi" w:hAnsiTheme="minorHAnsi" w:cstheme="minorHAnsi"/>
                <w:sz w:val="22"/>
                <w:szCs w:val="22"/>
              </w:rPr>
            </w:pPr>
            <w:r w:rsidRPr="00BF7639">
              <w:rPr>
                <w:rFonts w:asciiTheme="minorHAnsi" w:hAnsiTheme="minorHAnsi" w:cstheme="minorHAnsi"/>
                <w:sz w:val="22"/>
                <w:szCs w:val="22"/>
              </w:rPr>
              <w:t>Te Puna and Te Kotuku Hauora Managers</w:t>
            </w:r>
          </w:p>
          <w:p w:rsidRPr="00BF7639" w:rsidR="00BF7639" w:rsidP="00273B3E" w:rsidRDefault="00BF7639" w14:paraId="6C8C0784" w14:textId="77777777">
            <w:pPr>
              <w:spacing w:line="276" w:lineRule="auto"/>
              <w:jc w:val="left"/>
              <w:rPr>
                <w:rFonts w:asciiTheme="minorHAnsi" w:hAnsiTheme="minorHAnsi" w:cstheme="minorHAnsi"/>
                <w:sz w:val="22"/>
                <w:szCs w:val="22"/>
              </w:rPr>
            </w:pPr>
            <w:r w:rsidRPr="00BF7639">
              <w:rPr>
                <w:rFonts w:asciiTheme="minorHAnsi" w:hAnsiTheme="minorHAnsi" w:cstheme="minorHAnsi"/>
                <w:sz w:val="22"/>
                <w:szCs w:val="22"/>
              </w:rPr>
              <w:t>Te Runanga o Ngā Wairiki Ngāti Apa kaimahi</w:t>
            </w:r>
            <w:r w:rsidRPr="00BF7639">
              <w:rPr>
                <w:rFonts w:asciiTheme="minorHAnsi" w:hAnsiTheme="minorHAnsi" w:cstheme="minorHAnsi"/>
                <w:sz w:val="22"/>
                <w:szCs w:val="22"/>
              </w:rPr>
              <w:br/>
            </w:r>
            <w:r w:rsidRPr="00BF7639">
              <w:rPr>
                <w:rFonts w:asciiTheme="minorHAnsi" w:hAnsiTheme="minorHAnsi" w:cstheme="minorHAnsi"/>
                <w:sz w:val="22"/>
                <w:szCs w:val="22"/>
              </w:rPr>
              <w:t>Ngā Wairiki Ngāti Apa Whānau, Hāpu and Iwi</w:t>
            </w:r>
            <w:r w:rsidRPr="00BF7639">
              <w:rPr>
                <w:rFonts w:asciiTheme="minorHAnsi" w:hAnsiTheme="minorHAnsi" w:cstheme="minorHAnsi"/>
                <w:sz w:val="22"/>
                <w:szCs w:val="22"/>
              </w:rPr>
              <w:br/>
            </w:r>
            <w:r w:rsidRPr="00BF7639">
              <w:rPr>
                <w:rFonts w:asciiTheme="minorHAnsi" w:hAnsiTheme="minorHAnsi" w:cstheme="minorHAnsi"/>
                <w:sz w:val="22"/>
                <w:szCs w:val="22"/>
              </w:rPr>
              <w:t>Industry Networks and Providers</w:t>
            </w:r>
          </w:p>
        </w:tc>
      </w:tr>
    </w:tbl>
    <w:p w:rsidR="00BF7639" w:rsidP="00BF7639" w:rsidRDefault="00BF7639" w14:paraId="23360BD7" w14:textId="77777777">
      <w:pPr>
        <w:jc w:val="center"/>
      </w:pPr>
    </w:p>
    <w:tbl>
      <w:tblPr>
        <w:tblStyle w:val="TableGrid"/>
        <w:tblW w:w="0" w:type="auto"/>
        <w:tblLook w:val="04A0" w:firstRow="1" w:lastRow="0" w:firstColumn="1" w:lastColumn="0" w:noHBand="0" w:noVBand="1"/>
      </w:tblPr>
      <w:tblGrid>
        <w:gridCol w:w="8921"/>
      </w:tblGrid>
      <w:tr w:rsidRPr="00325EB6" w:rsidR="00BF7639" w:rsidTr="00273B3E" w14:paraId="69F798DA" w14:textId="77777777">
        <w:tc>
          <w:tcPr>
            <w:tcW w:w="8921" w:type="dxa"/>
            <w:shd w:val="clear" w:color="auto" w:fill="C9C9C9" w:themeFill="accent3" w:themeFillTint="99"/>
          </w:tcPr>
          <w:p w:rsidRPr="00BF7639" w:rsidR="00BF7639" w:rsidP="00273B3E" w:rsidRDefault="00BF7639" w14:paraId="6B7105C7" w14:textId="77777777">
            <w:pPr>
              <w:jc w:val="center"/>
              <w:rPr>
                <w:rFonts w:asciiTheme="minorHAnsi" w:hAnsiTheme="minorHAnsi" w:cstheme="minorHAnsi"/>
                <w:b/>
                <w:bCs/>
                <w:sz w:val="22"/>
                <w:szCs w:val="22"/>
              </w:rPr>
            </w:pPr>
            <w:r w:rsidRPr="00BF7639">
              <w:rPr>
                <w:rFonts w:asciiTheme="minorHAnsi" w:hAnsiTheme="minorHAnsi" w:cstheme="minorHAnsi"/>
                <w:b/>
                <w:bCs/>
                <w:sz w:val="22"/>
                <w:szCs w:val="22"/>
              </w:rPr>
              <w:t>WHO ARE WE?</w:t>
            </w:r>
          </w:p>
        </w:tc>
      </w:tr>
      <w:tr w:rsidRPr="00325EB6" w:rsidR="00BF7639" w:rsidTr="00273B3E" w14:paraId="145F8E50" w14:textId="77777777">
        <w:tc>
          <w:tcPr>
            <w:tcW w:w="8921" w:type="dxa"/>
          </w:tcPr>
          <w:p w:rsidRPr="00BF7639" w:rsidR="00BF7639" w:rsidP="00273B3E" w:rsidRDefault="00BF7639" w14:paraId="5AAFE33F" w14:textId="77777777">
            <w:pPr>
              <w:rPr>
                <w:rFonts w:ascii="Calibri" w:hAnsi="Calibri"/>
                <w:sz w:val="22"/>
                <w:szCs w:val="22"/>
              </w:rPr>
            </w:pPr>
          </w:p>
          <w:p w:rsidRPr="00BF7639" w:rsidR="00BF7639" w:rsidP="00273B3E" w:rsidRDefault="00BF7639" w14:paraId="28ADD1FD" w14:textId="77777777">
            <w:pPr>
              <w:rPr>
                <w:rFonts w:ascii="Calibri" w:hAnsi="Calibri"/>
                <w:sz w:val="22"/>
                <w:szCs w:val="22"/>
              </w:rPr>
            </w:pPr>
            <w:r w:rsidRPr="00BF7639">
              <w:rPr>
                <w:rFonts w:ascii="Calibri" w:hAnsi="Calibri"/>
                <w:sz w:val="22"/>
                <w:szCs w:val="22"/>
              </w:rPr>
              <w:t>Te Rūnanga o Ngā Wairiki – Ngāti Apa and its associated Group of entities has particular responsibilities to work with our whānau, hapū and Iwi to protect Ngā Wairiki – Ngāti Apa values for the environment, as well as to lead an iwi response to climate change and protecting and growing remaining biodiversity within the rohe.  We work in alignment with our tikanga values, called “Ngā Paiaka Matua”.  These values are listed in the next section.</w:t>
            </w:r>
          </w:p>
          <w:p w:rsidRPr="00BF7639" w:rsidR="00BF7639" w:rsidP="00273B3E" w:rsidRDefault="00BF7639" w14:paraId="2F5D922E" w14:textId="77777777">
            <w:pPr>
              <w:rPr>
                <w:rFonts w:ascii="Calibri" w:hAnsi="Calibri"/>
                <w:sz w:val="22"/>
                <w:szCs w:val="22"/>
              </w:rPr>
            </w:pPr>
          </w:p>
          <w:p w:rsidRPr="00BF7639" w:rsidR="00BF7639" w:rsidP="00273B3E" w:rsidRDefault="00BF7639" w14:paraId="33BDBC30" w14:textId="77777777">
            <w:pPr>
              <w:rPr>
                <w:rFonts w:ascii="Calibri" w:hAnsi="Calibri"/>
                <w:sz w:val="22"/>
                <w:szCs w:val="22"/>
              </w:rPr>
            </w:pPr>
            <w:r w:rsidRPr="00BF7639">
              <w:rPr>
                <w:rFonts w:ascii="Calibri" w:hAnsi="Calibri"/>
                <w:sz w:val="22"/>
                <w:szCs w:val="22"/>
              </w:rPr>
              <w:t>The Rūnanga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Rūnanga Group now employs in excess of 30 staff and this number is growing as a range of direct local investments take shape.  At the same time, the Group is growing its range of social and taiao programmes aligned to the direct investments and asset development</w:t>
            </w:r>
          </w:p>
          <w:p w:rsidRPr="00BF7639" w:rsidR="00BF7639" w:rsidP="00273B3E" w:rsidRDefault="00BF7639" w14:paraId="10E9503D" w14:textId="77777777">
            <w:pPr>
              <w:rPr>
                <w:rFonts w:ascii="Calibri" w:hAnsi="Calibri"/>
                <w:sz w:val="22"/>
                <w:szCs w:val="22"/>
              </w:rPr>
            </w:pPr>
          </w:p>
          <w:p w:rsidRPr="00BF7639" w:rsidR="00BF7639" w:rsidP="00273B3E" w:rsidRDefault="00BF7639" w14:paraId="61B7DC9F" w14:textId="77777777">
            <w:pPr>
              <w:rPr>
                <w:rFonts w:ascii="Calibri" w:hAnsi="Calibri"/>
                <w:sz w:val="22"/>
                <w:szCs w:val="22"/>
              </w:rPr>
            </w:pPr>
            <w:r w:rsidRPr="00BF7639">
              <w:rPr>
                <w:rFonts w:ascii="Calibri" w:hAnsi="Calibri"/>
                <w:sz w:val="22"/>
                <w:szCs w:val="22"/>
              </w:rPr>
              <w:t>Our core strategic themes are:</w:t>
            </w:r>
          </w:p>
          <w:p w:rsidRPr="00BF7639" w:rsidR="00BF7639" w:rsidP="00273B3E" w:rsidRDefault="00BF7639" w14:paraId="65979CE5" w14:textId="77777777">
            <w:pPr>
              <w:rPr>
                <w:rFonts w:ascii="Calibri" w:hAnsi="Calibri"/>
                <w:sz w:val="22"/>
                <w:szCs w:val="22"/>
              </w:rPr>
            </w:pPr>
            <w:r w:rsidRPr="00BF7639">
              <w:rPr>
                <w:rFonts w:ascii="Calibri" w:hAnsi="Calibri"/>
                <w:sz w:val="22"/>
                <w:szCs w:val="22"/>
              </w:rPr>
              <w:tab/>
            </w:r>
          </w:p>
          <w:p w:rsidRPr="00BF7639" w:rsidR="00BF7639" w:rsidP="00BF7639" w:rsidRDefault="00BF7639" w14:paraId="046AF4EE" w14:textId="77777777">
            <w:pPr>
              <w:pStyle w:val="ListParagraph"/>
              <w:numPr>
                <w:ilvl w:val="1"/>
                <w:numId w:val="5"/>
              </w:numPr>
              <w:tabs>
                <w:tab w:val="clear" w:pos="709"/>
                <w:tab w:val="clear" w:pos="5103"/>
              </w:tabs>
              <w:rPr>
                <w:rFonts w:ascii="Calibri" w:hAnsi="Calibri"/>
                <w:szCs w:val="22"/>
              </w:rPr>
            </w:pPr>
            <w:r w:rsidRPr="00BF7639">
              <w:rPr>
                <w:rFonts w:ascii="Calibri" w:hAnsi="Calibri"/>
                <w:szCs w:val="22"/>
              </w:rPr>
              <w:t>Whakarato – serve</w:t>
            </w:r>
          </w:p>
          <w:p w:rsidRPr="00BF7639" w:rsidR="00BF7639" w:rsidP="00BF7639" w:rsidRDefault="00BF7639" w14:paraId="16430BFB" w14:textId="77777777">
            <w:pPr>
              <w:pStyle w:val="ListParagraph"/>
              <w:numPr>
                <w:ilvl w:val="1"/>
                <w:numId w:val="5"/>
              </w:numPr>
              <w:tabs>
                <w:tab w:val="clear" w:pos="709"/>
                <w:tab w:val="clear" w:pos="5103"/>
              </w:tabs>
              <w:rPr>
                <w:rFonts w:ascii="Calibri" w:hAnsi="Calibri"/>
                <w:szCs w:val="22"/>
              </w:rPr>
            </w:pPr>
            <w:r w:rsidRPr="00BF7639">
              <w:rPr>
                <w:rFonts w:ascii="Calibri" w:hAnsi="Calibri"/>
                <w:szCs w:val="22"/>
              </w:rPr>
              <w:t>Tūhono – engage</w:t>
            </w:r>
          </w:p>
          <w:p w:rsidRPr="00BF7639" w:rsidR="00BF7639" w:rsidP="00BF7639" w:rsidRDefault="00BF7639" w14:paraId="252F5488" w14:textId="77777777">
            <w:pPr>
              <w:pStyle w:val="ListParagraph"/>
              <w:numPr>
                <w:ilvl w:val="1"/>
                <w:numId w:val="5"/>
              </w:numPr>
              <w:tabs>
                <w:tab w:val="clear" w:pos="709"/>
                <w:tab w:val="clear" w:pos="5103"/>
              </w:tabs>
              <w:rPr>
                <w:rFonts w:ascii="Calibri" w:hAnsi="Calibri"/>
                <w:szCs w:val="22"/>
              </w:rPr>
            </w:pPr>
            <w:r w:rsidRPr="00BF7639">
              <w:rPr>
                <w:rFonts w:ascii="Calibri" w:hAnsi="Calibri"/>
                <w:szCs w:val="22"/>
              </w:rPr>
              <w:t>Hapū Ora – hapū development</w:t>
            </w:r>
          </w:p>
          <w:p w:rsidRPr="00BF7639" w:rsidR="00BF7639" w:rsidP="00BF7639" w:rsidRDefault="00BF7639" w14:paraId="23CAAFAA" w14:textId="77777777">
            <w:pPr>
              <w:pStyle w:val="ListParagraph"/>
              <w:numPr>
                <w:ilvl w:val="1"/>
                <w:numId w:val="5"/>
              </w:numPr>
              <w:tabs>
                <w:tab w:val="clear" w:pos="709"/>
                <w:tab w:val="clear" w:pos="5103"/>
              </w:tabs>
              <w:rPr>
                <w:rFonts w:ascii="Calibri" w:hAnsi="Calibri"/>
                <w:szCs w:val="22"/>
              </w:rPr>
            </w:pPr>
            <w:r w:rsidRPr="00BF7639">
              <w:rPr>
                <w:rFonts w:ascii="Calibri" w:hAnsi="Calibri"/>
                <w:szCs w:val="22"/>
              </w:rPr>
              <w:t>Tiaki – protect</w:t>
            </w:r>
          </w:p>
          <w:p w:rsidRPr="00BF7639" w:rsidR="00BF7639" w:rsidP="00BF7639" w:rsidRDefault="00BF7639" w14:paraId="31C1C076" w14:textId="77777777">
            <w:pPr>
              <w:pStyle w:val="ListParagraph"/>
              <w:numPr>
                <w:ilvl w:val="1"/>
                <w:numId w:val="5"/>
              </w:numPr>
              <w:tabs>
                <w:tab w:val="clear" w:pos="709"/>
                <w:tab w:val="clear" w:pos="5103"/>
              </w:tabs>
              <w:rPr>
                <w:rFonts w:ascii="Calibri" w:hAnsi="Calibri"/>
                <w:szCs w:val="22"/>
              </w:rPr>
            </w:pPr>
            <w:r w:rsidRPr="00BF7639">
              <w:rPr>
                <w:rFonts w:ascii="Calibri" w:hAnsi="Calibri"/>
                <w:szCs w:val="22"/>
              </w:rPr>
              <w:t>Whakatupu – grow</w:t>
            </w:r>
          </w:p>
          <w:p w:rsidRPr="00BF7639" w:rsidR="00BF7639" w:rsidP="00273B3E" w:rsidRDefault="00BF7639" w14:paraId="71012F14" w14:textId="77777777">
            <w:pPr>
              <w:rPr>
                <w:rFonts w:ascii="Calibri" w:hAnsi="Calibri"/>
                <w:sz w:val="22"/>
                <w:szCs w:val="22"/>
              </w:rPr>
            </w:pPr>
          </w:p>
          <w:p w:rsidRPr="00BF7639" w:rsidR="00BF7639" w:rsidP="00273B3E" w:rsidRDefault="00BF7639" w14:paraId="557805A7" w14:textId="77777777">
            <w:pPr>
              <w:rPr>
                <w:rFonts w:ascii="Calibri" w:hAnsi="Calibri"/>
                <w:sz w:val="22"/>
                <w:szCs w:val="22"/>
              </w:rPr>
            </w:pPr>
            <w:r w:rsidRPr="00BF7639">
              <w:rPr>
                <w:rFonts w:ascii="Calibri" w:hAnsi="Calibri"/>
                <w:sz w:val="22"/>
                <w:szCs w:val="22"/>
              </w:rPr>
              <w:t>Our promise:  We are who we say we are, and we do what we say we will do.</w:t>
            </w:r>
          </w:p>
          <w:p w:rsidRPr="00BF7639" w:rsidR="00BF7639" w:rsidP="00273B3E" w:rsidRDefault="00BF7639" w14:paraId="787DCD61" w14:textId="77777777">
            <w:pPr>
              <w:rPr>
                <w:rFonts w:ascii="Calibri" w:hAnsi="Calibri"/>
                <w:sz w:val="22"/>
                <w:szCs w:val="22"/>
              </w:rPr>
            </w:pPr>
          </w:p>
          <w:p w:rsidRPr="00BF7639" w:rsidR="00BF7639" w:rsidP="00273B3E" w:rsidRDefault="00BF7639" w14:paraId="0D3CE9CB" w14:textId="77777777">
            <w:pPr>
              <w:rPr>
                <w:rFonts w:ascii="Calibri" w:hAnsi="Calibri"/>
                <w:sz w:val="22"/>
                <w:szCs w:val="22"/>
              </w:rPr>
            </w:pPr>
            <w:r w:rsidRPr="00BF7639">
              <w:rPr>
                <w:rFonts w:ascii="Calibri" w:hAnsi="Calibri"/>
                <w:sz w:val="22"/>
                <w:szCs w:val="22"/>
              </w:rPr>
              <w:t>Our organisational objective:  To translate our core values, Ngā Paiaka Matua, into meaningful and achievable practices and behaviours.</w:t>
            </w:r>
          </w:p>
          <w:p w:rsidRPr="00BF7639" w:rsidR="00BF7639" w:rsidP="00273B3E" w:rsidRDefault="00BF7639" w14:paraId="74E1C56B" w14:textId="77777777">
            <w:pPr>
              <w:rPr>
                <w:rFonts w:ascii="Calibri" w:hAnsi="Calibri"/>
                <w:sz w:val="22"/>
                <w:szCs w:val="22"/>
              </w:rPr>
            </w:pPr>
          </w:p>
        </w:tc>
      </w:tr>
    </w:tbl>
    <w:p w:rsidRPr="00325EB6" w:rsidR="00BF7639" w:rsidP="00BF7639" w:rsidRDefault="00BF7639" w14:paraId="30E35108" w14:textId="77777777">
      <w:pPr>
        <w:jc w:val="center"/>
      </w:pPr>
    </w:p>
    <w:p w:rsidRPr="00325EB6" w:rsidR="00BF7639" w:rsidP="00BF7639" w:rsidRDefault="00BF7639" w14:paraId="1BA85BB4" w14:textId="77777777">
      <w:pPr>
        <w:jc w:val="center"/>
      </w:pPr>
    </w:p>
    <w:p w:rsidRPr="00325EB6" w:rsidR="00BF7639" w:rsidP="00BF7639" w:rsidRDefault="00BF7639" w14:paraId="24D2B9EC" w14:textId="77777777">
      <w:pPr>
        <w:jc w:val="center"/>
      </w:pPr>
    </w:p>
    <w:p w:rsidR="00BF7639" w:rsidP="00BF7639" w:rsidRDefault="00BF7639" w14:paraId="433348AF" w14:textId="77777777">
      <w:pPr>
        <w:jc w:val="center"/>
      </w:pPr>
    </w:p>
    <w:p w:rsidR="00BF7639" w:rsidP="00BF7639" w:rsidRDefault="00BF7639" w14:paraId="54FC224C" w14:textId="77777777">
      <w:pPr>
        <w:jc w:val="center"/>
      </w:pPr>
    </w:p>
    <w:p w:rsidR="00BF7639" w:rsidP="00BF7639" w:rsidRDefault="00BF7639" w14:paraId="49A061B9" w14:textId="77777777">
      <w:pPr>
        <w:jc w:val="center"/>
      </w:pPr>
    </w:p>
    <w:p w:rsidR="00BF7639" w:rsidP="00BF7639" w:rsidRDefault="00BF7639" w14:paraId="16775365" w14:textId="77777777">
      <w:pPr>
        <w:jc w:val="center"/>
      </w:pPr>
    </w:p>
    <w:p w:rsidRPr="00325EB6" w:rsidR="00BF7639" w:rsidP="00BF7639" w:rsidRDefault="00BF7639" w14:paraId="3E1C359B" w14:textId="77777777">
      <w:pPr>
        <w:jc w:val="center"/>
      </w:pPr>
    </w:p>
    <w:p w:rsidRPr="00325EB6" w:rsidR="00BF7639" w:rsidP="00BF7639" w:rsidRDefault="00BF7639" w14:paraId="21783306" w14:textId="77777777">
      <w:pPr>
        <w:jc w:val="center"/>
      </w:pPr>
    </w:p>
    <w:tbl>
      <w:tblPr>
        <w:tblStyle w:val="TableGrid"/>
        <w:tblW w:w="8926" w:type="dxa"/>
        <w:tblLook w:val="04A0" w:firstRow="1" w:lastRow="0" w:firstColumn="1" w:lastColumn="0" w:noHBand="0" w:noVBand="1"/>
      </w:tblPr>
      <w:tblGrid>
        <w:gridCol w:w="2547"/>
        <w:gridCol w:w="6379"/>
      </w:tblGrid>
      <w:tr w:rsidRPr="00325EB6" w:rsidR="00BF7639" w:rsidTr="00273B3E" w14:paraId="0860215A" w14:textId="77777777">
        <w:tc>
          <w:tcPr>
            <w:tcW w:w="8926" w:type="dxa"/>
            <w:gridSpan w:val="2"/>
            <w:shd w:val="clear" w:color="auto" w:fill="C9C9C9" w:themeFill="accent3" w:themeFillTint="99"/>
          </w:tcPr>
          <w:p w:rsidRPr="00BF7639" w:rsidR="00BF7639" w:rsidP="00273B3E" w:rsidRDefault="00BF7639" w14:paraId="1B4A31AB" w14:textId="77777777">
            <w:pPr>
              <w:jc w:val="center"/>
              <w:rPr>
                <w:rFonts w:asciiTheme="minorHAnsi" w:hAnsiTheme="minorHAnsi" w:cstheme="minorHAnsi"/>
                <w:b/>
                <w:bCs/>
                <w:sz w:val="22"/>
                <w:szCs w:val="22"/>
              </w:rPr>
            </w:pPr>
            <w:r w:rsidRPr="00BF7639">
              <w:rPr>
                <w:rFonts w:asciiTheme="minorHAnsi" w:hAnsiTheme="minorHAnsi" w:cstheme="minorHAnsi"/>
                <w:b/>
                <w:bCs/>
                <w:sz w:val="22"/>
                <w:szCs w:val="22"/>
              </w:rPr>
              <w:t>NGĀ PAIAKA MATUA</w:t>
            </w:r>
          </w:p>
        </w:tc>
      </w:tr>
      <w:tr w:rsidRPr="00325EB6" w:rsidR="00BF7639" w:rsidTr="00273B3E" w14:paraId="3391C2D3" w14:textId="77777777">
        <w:tc>
          <w:tcPr>
            <w:tcW w:w="2547" w:type="dxa"/>
          </w:tcPr>
          <w:p w:rsidRPr="00BF7639" w:rsidR="00BF7639" w:rsidP="00273B3E" w:rsidRDefault="00BF7639" w14:paraId="6AEC1DF5" w14:textId="77777777">
            <w:pPr>
              <w:rPr>
                <w:rFonts w:asciiTheme="minorHAnsi" w:hAnsiTheme="minorHAnsi" w:cstheme="minorHAnsi"/>
                <w:b/>
                <w:sz w:val="22"/>
                <w:szCs w:val="22"/>
              </w:rPr>
            </w:pPr>
            <w:r w:rsidRPr="00BF7639">
              <w:rPr>
                <w:rFonts w:asciiTheme="minorHAnsi" w:hAnsiTheme="minorHAnsi" w:cstheme="minorHAnsi"/>
                <w:b/>
                <w:sz w:val="22"/>
                <w:szCs w:val="22"/>
              </w:rPr>
              <w:t>Manaakitanga</w:t>
            </w:r>
          </w:p>
          <w:p w:rsidRPr="00BF7639" w:rsidR="00BF7639" w:rsidP="00273B3E" w:rsidRDefault="00BF7639" w14:paraId="7F463CE8" w14:textId="77777777">
            <w:pPr>
              <w:rPr>
                <w:rFonts w:asciiTheme="minorHAnsi" w:hAnsiTheme="minorHAnsi" w:cstheme="minorHAnsi"/>
                <w:i/>
                <w:sz w:val="22"/>
                <w:szCs w:val="22"/>
              </w:rPr>
            </w:pPr>
            <w:r w:rsidRPr="00BF7639">
              <w:rPr>
                <w:rFonts w:asciiTheme="minorHAnsi" w:hAnsiTheme="minorHAnsi" w:cstheme="minorHAnsi"/>
                <w:i/>
                <w:sz w:val="22"/>
                <w:szCs w:val="22"/>
              </w:rPr>
              <w:t>Care and Respect</w:t>
            </w:r>
          </w:p>
          <w:p w:rsidRPr="00BF7639" w:rsidR="00BF7639" w:rsidP="00273B3E" w:rsidRDefault="00BF7639" w14:paraId="449B88B1" w14:textId="77777777">
            <w:pPr>
              <w:rPr>
                <w:rFonts w:asciiTheme="minorHAnsi" w:hAnsiTheme="minorHAnsi" w:cstheme="minorHAnsi"/>
                <w:sz w:val="22"/>
                <w:szCs w:val="22"/>
              </w:rPr>
            </w:pPr>
          </w:p>
        </w:tc>
        <w:tc>
          <w:tcPr>
            <w:tcW w:w="6379" w:type="dxa"/>
          </w:tcPr>
          <w:p w:rsidRPr="00BF7639" w:rsidR="00BF7639" w:rsidP="00273B3E" w:rsidRDefault="00BF7639" w14:paraId="1DD7C43F" w14:textId="77777777">
            <w:pPr>
              <w:rPr>
                <w:rFonts w:ascii="Calibri" w:hAnsi="Calibri"/>
                <w:sz w:val="22"/>
                <w:szCs w:val="22"/>
              </w:rPr>
            </w:pPr>
            <w:r w:rsidRPr="00BF7639">
              <w:rPr>
                <w:rFonts w:ascii="Calibri" w:hAnsi="Calibri"/>
                <w:sz w:val="22"/>
                <w:szCs w:val="22"/>
              </w:rPr>
              <w:t xml:space="preserve">Treating people with unconditional care and respect.  This behaviour will define the culture of our Rūnanga, as a place of warmth and hospitality, where everyone feels equal, and everyone feels welcome. Mana enhancing behaviour is to be a theme in all that we do.  </w:t>
            </w:r>
          </w:p>
          <w:p w:rsidRPr="00BF7639" w:rsidR="00BF7639" w:rsidP="00273B3E" w:rsidRDefault="00BF7639" w14:paraId="79906579" w14:textId="77777777">
            <w:pPr>
              <w:rPr>
                <w:rFonts w:ascii="Calibri" w:hAnsi="Calibri"/>
                <w:sz w:val="22"/>
                <w:szCs w:val="22"/>
              </w:rPr>
            </w:pPr>
          </w:p>
        </w:tc>
      </w:tr>
      <w:tr w:rsidRPr="00325EB6" w:rsidR="00BF7639" w:rsidTr="00273B3E" w14:paraId="77F0025F" w14:textId="77777777">
        <w:tc>
          <w:tcPr>
            <w:tcW w:w="2547" w:type="dxa"/>
          </w:tcPr>
          <w:p w:rsidRPr="00BF7639" w:rsidR="00BF7639" w:rsidP="00273B3E" w:rsidRDefault="00BF7639" w14:paraId="79EBF9D5" w14:textId="77777777">
            <w:pPr>
              <w:rPr>
                <w:rFonts w:asciiTheme="minorHAnsi" w:hAnsiTheme="minorHAnsi" w:cstheme="minorHAnsi"/>
                <w:b/>
                <w:sz w:val="22"/>
                <w:szCs w:val="22"/>
              </w:rPr>
            </w:pPr>
            <w:r w:rsidRPr="00BF7639">
              <w:rPr>
                <w:rFonts w:asciiTheme="minorHAnsi" w:hAnsiTheme="minorHAnsi" w:cstheme="minorHAnsi"/>
                <w:b/>
                <w:sz w:val="22"/>
                <w:szCs w:val="22"/>
              </w:rPr>
              <w:t>Te Reo me ngā Tikanga</w:t>
            </w:r>
          </w:p>
          <w:p w:rsidRPr="00BF7639" w:rsidR="00BF7639" w:rsidP="00273B3E" w:rsidRDefault="00BF7639" w14:paraId="6CDC50C5" w14:textId="77777777">
            <w:pPr>
              <w:rPr>
                <w:rFonts w:asciiTheme="minorHAnsi" w:hAnsiTheme="minorHAnsi" w:cstheme="minorHAnsi"/>
                <w:i/>
                <w:sz w:val="22"/>
                <w:szCs w:val="22"/>
              </w:rPr>
            </w:pPr>
            <w:r w:rsidRPr="00BF7639">
              <w:rPr>
                <w:rFonts w:asciiTheme="minorHAnsi" w:hAnsiTheme="minorHAnsi" w:cstheme="minorHAnsi"/>
                <w:i/>
                <w:sz w:val="22"/>
                <w:szCs w:val="22"/>
              </w:rPr>
              <w:t>Culture and Language</w:t>
            </w:r>
          </w:p>
          <w:p w:rsidRPr="00BF7639" w:rsidR="00BF7639" w:rsidP="00273B3E" w:rsidRDefault="00BF7639" w14:paraId="5B138116" w14:textId="77777777">
            <w:pPr>
              <w:rPr>
                <w:rFonts w:asciiTheme="minorHAnsi" w:hAnsiTheme="minorHAnsi" w:cstheme="minorHAnsi"/>
                <w:b/>
                <w:sz w:val="22"/>
                <w:szCs w:val="22"/>
              </w:rPr>
            </w:pPr>
          </w:p>
        </w:tc>
        <w:tc>
          <w:tcPr>
            <w:tcW w:w="6379" w:type="dxa"/>
          </w:tcPr>
          <w:p w:rsidRPr="00BF7639" w:rsidR="00BF7639" w:rsidP="00273B3E" w:rsidRDefault="00BF7639" w14:paraId="164C1C03" w14:textId="77777777">
            <w:pPr>
              <w:rPr>
                <w:rFonts w:ascii="Calibri" w:hAnsi="Calibri"/>
                <w:sz w:val="22"/>
                <w:szCs w:val="22"/>
              </w:rPr>
            </w:pPr>
            <w:r w:rsidRPr="00BF7639">
              <w:rPr>
                <w:rFonts w:ascii="Calibri" w:hAnsi="Calibri"/>
                <w:sz w:val="22"/>
                <w:szCs w:val="22"/>
              </w:rPr>
              <w:t>Our Rūnanga will teach, learn, uphold and use our reo and our tikanga and will become a hub for the revitalisation of these taonga tuku iho.</w:t>
            </w:r>
          </w:p>
          <w:p w:rsidRPr="00BF7639" w:rsidR="00BF7639" w:rsidP="00273B3E" w:rsidRDefault="00BF7639" w14:paraId="00DB4B9A" w14:textId="77777777">
            <w:pPr>
              <w:rPr>
                <w:rFonts w:ascii="Calibri" w:hAnsi="Calibri"/>
                <w:sz w:val="22"/>
                <w:szCs w:val="22"/>
              </w:rPr>
            </w:pPr>
            <w:r w:rsidRPr="00BF7639">
              <w:rPr>
                <w:rFonts w:ascii="Calibri" w:hAnsi="Calibri"/>
                <w:sz w:val="22"/>
                <w:szCs w:val="22"/>
              </w:rPr>
              <w:t xml:space="preserve">  </w:t>
            </w:r>
          </w:p>
        </w:tc>
      </w:tr>
      <w:tr w:rsidRPr="00BF7639" w:rsidR="00BF7639" w:rsidTr="00273B3E" w14:paraId="53F86F47" w14:textId="77777777">
        <w:tc>
          <w:tcPr>
            <w:tcW w:w="2547" w:type="dxa"/>
          </w:tcPr>
          <w:p w:rsidRPr="00BF7639" w:rsidR="00BF7639" w:rsidP="00273B3E" w:rsidRDefault="00BF7639" w14:paraId="4D97F5E4" w14:textId="77777777">
            <w:pPr>
              <w:rPr>
                <w:rFonts w:asciiTheme="minorHAnsi" w:hAnsiTheme="minorHAnsi" w:cstheme="minorHAnsi"/>
                <w:b/>
                <w:sz w:val="22"/>
                <w:szCs w:val="22"/>
              </w:rPr>
            </w:pPr>
            <w:r w:rsidRPr="00BF7639">
              <w:rPr>
                <w:rFonts w:asciiTheme="minorHAnsi" w:hAnsiTheme="minorHAnsi" w:cstheme="minorHAnsi"/>
                <w:b/>
                <w:sz w:val="22"/>
                <w:szCs w:val="22"/>
              </w:rPr>
              <w:t xml:space="preserve">Kotahitanga </w:t>
            </w:r>
          </w:p>
          <w:p w:rsidRPr="00BF7639" w:rsidR="00BF7639" w:rsidP="00273B3E" w:rsidRDefault="00BF7639" w14:paraId="59C1091D" w14:textId="77777777">
            <w:pPr>
              <w:rPr>
                <w:rFonts w:asciiTheme="minorHAnsi" w:hAnsiTheme="minorHAnsi" w:cstheme="minorHAnsi"/>
                <w:i/>
                <w:sz w:val="22"/>
                <w:szCs w:val="22"/>
              </w:rPr>
            </w:pPr>
            <w:r w:rsidRPr="00BF7639">
              <w:rPr>
                <w:rFonts w:asciiTheme="minorHAnsi" w:hAnsiTheme="minorHAnsi" w:cstheme="minorHAnsi"/>
                <w:i/>
                <w:sz w:val="22"/>
                <w:szCs w:val="22"/>
              </w:rPr>
              <w:t>Unity</w:t>
            </w:r>
          </w:p>
          <w:p w:rsidRPr="00BF7639" w:rsidR="00BF7639" w:rsidP="00273B3E" w:rsidRDefault="00BF7639" w14:paraId="5D877CD8" w14:textId="77777777">
            <w:pPr>
              <w:rPr>
                <w:rFonts w:asciiTheme="minorHAnsi" w:hAnsiTheme="minorHAnsi" w:cstheme="minorHAnsi"/>
                <w:sz w:val="22"/>
                <w:szCs w:val="22"/>
              </w:rPr>
            </w:pPr>
          </w:p>
        </w:tc>
        <w:tc>
          <w:tcPr>
            <w:tcW w:w="6379" w:type="dxa"/>
          </w:tcPr>
          <w:p w:rsidRPr="00BF7639" w:rsidR="00BF7639" w:rsidP="00273B3E" w:rsidRDefault="00BF7639" w14:paraId="31CD461B" w14:textId="77777777">
            <w:pPr>
              <w:rPr>
                <w:rFonts w:ascii="Calibri" w:hAnsi="Calibri"/>
                <w:sz w:val="22"/>
                <w:szCs w:val="22"/>
              </w:rPr>
            </w:pPr>
            <w:r w:rsidRPr="00BF7639">
              <w:rPr>
                <w:rFonts w:ascii="Calibri" w:hAnsi="Calibri"/>
                <w:sz w:val="22"/>
                <w:szCs w:val="22"/>
              </w:rPr>
              <w:t xml:space="preserve">Working with others in many shapes and forms to achieve positive outcomes for everyone.  This Rūnanga will value relationships and partnerships, and will continually put sustainable positive outcomes for whānau, hapū and community ahead of self interest in everything that we do.  </w:t>
            </w:r>
          </w:p>
          <w:p w:rsidRPr="00BF7639" w:rsidR="00BF7639" w:rsidP="00273B3E" w:rsidRDefault="00BF7639" w14:paraId="2B075945" w14:textId="77777777">
            <w:pPr>
              <w:rPr>
                <w:rFonts w:ascii="Calibri" w:hAnsi="Calibri"/>
                <w:sz w:val="22"/>
                <w:szCs w:val="22"/>
              </w:rPr>
            </w:pPr>
          </w:p>
        </w:tc>
      </w:tr>
      <w:tr w:rsidRPr="00BF7639" w:rsidR="00BF7639" w:rsidTr="00273B3E" w14:paraId="0E43FD34" w14:textId="77777777">
        <w:tc>
          <w:tcPr>
            <w:tcW w:w="2547" w:type="dxa"/>
          </w:tcPr>
          <w:p w:rsidRPr="00BF7639" w:rsidR="00BF7639" w:rsidP="00273B3E" w:rsidRDefault="00BF7639" w14:paraId="7CD1CE02" w14:textId="77777777">
            <w:pPr>
              <w:rPr>
                <w:rFonts w:asciiTheme="minorHAnsi" w:hAnsiTheme="minorHAnsi" w:cstheme="minorHAnsi"/>
                <w:b/>
                <w:sz w:val="22"/>
                <w:szCs w:val="22"/>
              </w:rPr>
            </w:pPr>
            <w:r w:rsidRPr="00BF7639">
              <w:rPr>
                <w:rFonts w:asciiTheme="minorHAnsi" w:hAnsiTheme="minorHAnsi" w:cstheme="minorHAnsi"/>
                <w:b/>
                <w:sz w:val="22"/>
                <w:szCs w:val="22"/>
              </w:rPr>
              <w:t>Wairuatanga</w:t>
            </w:r>
          </w:p>
          <w:p w:rsidRPr="00BF7639" w:rsidR="00BF7639" w:rsidP="00273B3E" w:rsidRDefault="00BF7639" w14:paraId="17D90D0D" w14:textId="77777777">
            <w:pPr>
              <w:rPr>
                <w:rFonts w:asciiTheme="minorHAnsi" w:hAnsiTheme="minorHAnsi" w:cstheme="minorHAnsi"/>
                <w:i/>
                <w:sz w:val="22"/>
                <w:szCs w:val="22"/>
              </w:rPr>
            </w:pPr>
            <w:r w:rsidRPr="00BF7639">
              <w:rPr>
                <w:rFonts w:asciiTheme="minorHAnsi" w:hAnsiTheme="minorHAnsi" w:cstheme="minorHAnsi"/>
                <w:i/>
                <w:sz w:val="22"/>
                <w:szCs w:val="22"/>
              </w:rPr>
              <w:t>Spirituality</w:t>
            </w:r>
          </w:p>
          <w:p w:rsidRPr="00BF7639" w:rsidR="00BF7639" w:rsidP="00273B3E" w:rsidRDefault="00BF7639" w14:paraId="7CD67BF8" w14:textId="77777777">
            <w:pPr>
              <w:rPr>
                <w:rFonts w:asciiTheme="minorHAnsi" w:hAnsiTheme="minorHAnsi" w:cstheme="minorHAnsi"/>
                <w:b/>
                <w:sz w:val="22"/>
                <w:szCs w:val="22"/>
              </w:rPr>
            </w:pPr>
          </w:p>
        </w:tc>
        <w:tc>
          <w:tcPr>
            <w:tcW w:w="6379" w:type="dxa"/>
          </w:tcPr>
          <w:p w:rsidRPr="00BF7639" w:rsidR="00BF7639" w:rsidP="00273B3E" w:rsidRDefault="00BF7639" w14:paraId="4B5EC78A" w14:textId="77777777">
            <w:pPr>
              <w:rPr>
                <w:rFonts w:ascii="Calibri" w:hAnsi="Calibri"/>
                <w:sz w:val="22"/>
                <w:szCs w:val="22"/>
              </w:rPr>
            </w:pPr>
            <w:r w:rsidRPr="00BF7639">
              <w:rPr>
                <w:rFonts w:ascii="Calibri" w:hAnsi="Calibri"/>
                <w:sz w:val="22"/>
                <w:szCs w:val="22"/>
              </w:rPr>
              <w:t xml:space="preserve">It is understood that our ancestors were deeply spiritual people.  Our Rūnanga will uphold tikanga that accommodates karakia and practises from both the te ao tawhito (pre-European) and Christian foundations handed down by our tupuna.   Additionally, our Rūnanga will be a place of spiritual and religious tolerance and freedom.  </w:t>
            </w:r>
          </w:p>
          <w:p w:rsidRPr="00BF7639" w:rsidR="00BF7639" w:rsidP="00273B3E" w:rsidRDefault="00BF7639" w14:paraId="0E19C916" w14:textId="77777777">
            <w:pPr>
              <w:rPr>
                <w:rFonts w:ascii="Calibri" w:hAnsi="Calibri"/>
                <w:sz w:val="22"/>
                <w:szCs w:val="22"/>
              </w:rPr>
            </w:pPr>
          </w:p>
        </w:tc>
      </w:tr>
      <w:tr w:rsidRPr="00BF7639" w:rsidR="00BF7639" w:rsidTr="00273B3E" w14:paraId="239428FC" w14:textId="77777777">
        <w:tc>
          <w:tcPr>
            <w:tcW w:w="2547" w:type="dxa"/>
          </w:tcPr>
          <w:p w:rsidRPr="00BF7639" w:rsidR="00BF7639" w:rsidP="00273B3E" w:rsidRDefault="00BF7639" w14:paraId="61556DCF" w14:textId="77777777">
            <w:pPr>
              <w:rPr>
                <w:rFonts w:asciiTheme="minorHAnsi" w:hAnsiTheme="minorHAnsi" w:cstheme="minorHAnsi"/>
                <w:b/>
                <w:sz w:val="22"/>
                <w:szCs w:val="22"/>
              </w:rPr>
            </w:pPr>
            <w:r w:rsidRPr="00BF7639">
              <w:rPr>
                <w:rFonts w:asciiTheme="minorHAnsi" w:hAnsiTheme="minorHAnsi" w:cstheme="minorHAnsi"/>
                <w:b/>
                <w:sz w:val="22"/>
                <w:szCs w:val="22"/>
              </w:rPr>
              <w:t xml:space="preserve">Whanaungatanga </w:t>
            </w:r>
          </w:p>
          <w:p w:rsidRPr="00BF7639" w:rsidR="00BF7639" w:rsidP="00273B3E" w:rsidRDefault="00BF7639" w14:paraId="256287B3" w14:textId="77777777">
            <w:pPr>
              <w:rPr>
                <w:rFonts w:asciiTheme="minorHAnsi" w:hAnsiTheme="minorHAnsi" w:cstheme="minorHAnsi"/>
                <w:i/>
                <w:sz w:val="22"/>
                <w:szCs w:val="22"/>
              </w:rPr>
            </w:pPr>
            <w:r w:rsidRPr="00BF7639">
              <w:rPr>
                <w:rFonts w:asciiTheme="minorHAnsi" w:hAnsiTheme="minorHAnsi" w:cstheme="minorHAnsi"/>
                <w:i/>
                <w:sz w:val="22"/>
                <w:szCs w:val="22"/>
              </w:rPr>
              <w:t>Sense of family connection and belonging</w:t>
            </w:r>
          </w:p>
          <w:p w:rsidRPr="00BF7639" w:rsidR="00BF7639" w:rsidP="00273B3E" w:rsidRDefault="00BF7639" w14:paraId="4FFCAE46" w14:textId="77777777">
            <w:pPr>
              <w:rPr>
                <w:rFonts w:asciiTheme="minorHAnsi" w:hAnsiTheme="minorHAnsi" w:cstheme="minorHAnsi"/>
                <w:sz w:val="22"/>
                <w:szCs w:val="22"/>
              </w:rPr>
            </w:pPr>
          </w:p>
        </w:tc>
        <w:tc>
          <w:tcPr>
            <w:tcW w:w="6379" w:type="dxa"/>
          </w:tcPr>
          <w:p w:rsidRPr="00BF7639" w:rsidR="00BF7639" w:rsidP="00273B3E" w:rsidRDefault="00BF7639" w14:paraId="2BB6A1E0" w14:textId="77777777">
            <w:pPr>
              <w:rPr>
                <w:rFonts w:ascii="Calibri" w:hAnsi="Calibri"/>
                <w:sz w:val="22"/>
                <w:szCs w:val="22"/>
              </w:rPr>
            </w:pPr>
            <w:r w:rsidRPr="00BF7639">
              <w:rPr>
                <w:rFonts w:ascii="Calibri" w:hAnsi="Calibri"/>
                <w:sz w:val="22"/>
                <w:szCs w:val="22"/>
              </w:rPr>
              <w:t xml:space="preserve">This Rūnanga is a place where our whānau, hapū and Iwi, local Māori, Pasifika and the community at large are drawn and they feel they belong.  </w:t>
            </w:r>
          </w:p>
          <w:p w:rsidRPr="00BF7639" w:rsidR="00BF7639" w:rsidP="00273B3E" w:rsidRDefault="00BF7639" w14:paraId="186CDE2D" w14:textId="77777777">
            <w:pPr>
              <w:rPr>
                <w:rFonts w:ascii="Calibri" w:hAnsi="Calibri"/>
                <w:sz w:val="22"/>
                <w:szCs w:val="22"/>
              </w:rPr>
            </w:pPr>
          </w:p>
        </w:tc>
      </w:tr>
      <w:tr w:rsidRPr="00BF7639" w:rsidR="00BF7639" w:rsidTr="00273B3E" w14:paraId="16D3AF39" w14:textId="77777777">
        <w:tc>
          <w:tcPr>
            <w:tcW w:w="2547" w:type="dxa"/>
          </w:tcPr>
          <w:p w:rsidRPr="00BF7639" w:rsidR="00BF7639" w:rsidP="00273B3E" w:rsidRDefault="00BF7639" w14:paraId="05F50DB6" w14:textId="77777777">
            <w:pPr>
              <w:rPr>
                <w:rFonts w:asciiTheme="minorHAnsi" w:hAnsiTheme="minorHAnsi" w:cstheme="minorHAnsi"/>
                <w:b/>
                <w:sz w:val="22"/>
                <w:szCs w:val="22"/>
              </w:rPr>
            </w:pPr>
            <w:r w:rsidRPr="00BF7639">
              <w:rPr>
                <w:rFonts w:asciiTheme="minorHAnsi" w:hAnsiTheme="minorHAnsi" w:cstheme="minorHAnsi"/>
                <w:b/>
                <w:sz w:val="22"/>
                <w:szCs w:val="22"/>
              </w:rPr>
              <w:t>Kaitiakitanga</w:t>
            </w:r>
          </w:p>
          <w:p w:rsidRPr="00BF7639" w:rsidR="00BF7639" w:rsidP="00273B3E" w:rsidRDefault="00BF7639" w14:paraId="251BC181" w14:textId="77777777">
            <w:pPr>
              <w:rPr>
                <w:rFonts w:asciiTheme="minorHAnsi" w:hAnsiTheme="minorHAnsi" w:cstheme="minorHAnsi"/>
                <w:i/>
                <w:sz w:val="22"/>
                <w:szCs w:val="22"/>
              </w:rPr>
            </w:pPr>
            <w:r w:rsidRPr="00BF7639">
              <w:rPr>
                <w:rFonts w:asciiTheme="minorHAnsi" w:hAnsiTheme="minorHAnsi" w:cstheme="minorHAnsi"/>
                <w:i/>
                <w:sz w:val="22"/>
                <w:szCs w:val="22"/>
              </w:rPr>
              <w:t>Guardianship</w:t>
            </w:r>
          </w:p>
          <w:p w:rsidRPr="00BF7639" w:rsidR="00BF7639" w:rsidP="00273B3E" w:rsidRDefault="00BF7639" w14:paraId="34DB4928" w14:textId="77777777">
            <w:pPr>
              <w:rPr>
                <w:rFonts w:asciiTheme="minorHAnsi" w:hAnsiTheme="minorHAnsi" w:cstheme="minorHAnsi"/>
                <w:b/>
                <w:sz w:val="22"/>
                <w:szCs w:val="22"/>
              </w:rPr>
            </w:pPr>
          </w:p>
        </w:tc>
        <w:tc>
          <w:tcPr>
            <w:tcW w:w="6379" w:type="dxa"/>
          </w:tcPr>
          <w:p w:rsidRPr="00BF7639" w:rsidR="00BF7639" w:rsidP="00273B3E" w:rsidRDefault="00BF7639" w14:paraId="5B924E75" w14:textId="77777777">
            <w:pPr>
              <w:rPr>
                <w:rFonts w:ascii="Calibri" w:hAnsi="Calibri"/>
                <w:sz w:val="22"/>
                <w:szCs w:val="22"/>
              </w:rPr>
            </w:pPr>
            <w:r w:rsidRPr="00BF7639">
              <w:rPr>
                <w:rFonts w:ascii="Calibri" w:hAnsi="Calibri"/>
                <w:sz w:val="22"/>
                <w:szCs w:val="22"/>
              </w:rPr>
              <w:t xml:space="preserve">Caring for our environment is the challenge of our generation.  Our Rūnanga will work with our hapū to protect and enhance the physical environment in which we live in everything we are associated with.  This is vital work to ensure a sustainable future for our mokopuna and generations to come.  </w:t>
            </w:r>
          </w:p>
          <w:p w:rsidRPr="00BF7639" w:rsidR="00BF7639" w:rsidP="00273B3E" w:rsidRDefault="00BF7639" w14:paraId="16D8D0EC" w14:textId="77777777">
            <w:pPr>
              <w:rPr>
                <w:rFonts w:ascii="Calibri" w:hAnsi="Calibri"/>
                <w:sz w:val="22"/>
                <w:szCs w:val="22"/>
              </w:rPr>
            </w:pPr>
          </w:p>
        </w:tc>
      </w:tr>
      <w:tr w:rsidRPr="00BF7639" w:rsidR="00BF7639" w:rsidTr="00273B3E" w14:paraId="0AB5C326" w14:textId="77777777">
        <w:tc>
          <w:tcPr>
            <w:tcW w:w="2547" w:type="dxa"/>
          </w:tcPr>
          <w:p w:rsidRPr="00BF7639" w:rsidR="00BF7639" w:rsidP="00273B3E" w:rsidRDefault="00BF7639" w14:paraId="51F5EE1B" w14:textId="77777777">
            <w:pPr>
              <w:rPr>
                <w:rFonts w:asciiTheme="minorHAnsi" w:hAnsiTheme="minorHAnsi" w:cstheme="minorHAnsi"/>
                <w:b/>
                <w:sz w:val="22"/>
                <w:szCs w:val="22"/>
              </w:rPr>
            </w:pPr>
            <w:r w:rsidRPr="00BF7639">
              <w:rPr>
                <w:rFonts w:asciiTheme="minorHAnsi" w:hAnsiTheme="minorHAnsi" w:cstheme="minorHAnsi"/>
                <w:b/>
                <w:sz w:val="22"/>
                <w:szCs w:val="22"/>
              </w:rPr>
              <w:t>Rangatiratanga</w:t>
            </w:r>
          </w:p>
          <w:p w:rsidRPr="00BF7639" w:rsidR="00BF7639" w:rsidP="00273B3E" w:rsidRDefault="00BF7639" w14:paraId="62BC57D3" w14:textId="77777777">
            <w:pPr>
              <w:rPr>
                <w:rFonts w:asciiTheme="minorHAnsi" w:hAnsiTheme="minorHAnsi" w:cstheme="minorHAnsi"/>
                <w:i/>
                <w:sz w:val="22"/>
                <w:szCs w:val="22"/>
              </w:rPr>
            </w:pPr>
            <w:r w:rsidRPr="00BF7639">
              <w:rPr>
                <w:rFonts w:asciiTheme="minorHAnsi" w:hAnsiTheme="minorHAnsi" w:cstheme="minorHAnsi"/>
                <w:i/>
                <w:sz w:val="22"/>
                <w:szCs w:val="22"/>
              </w:rPr>
              <w:t>Leadership</w:t>
            </w:r>
          </w:p>
          <w:p w:rsidRPr="00BF7639" w:rsidR="00BF7639" w:rsidP="00273B3E" w:rsidRDefault="00BF7639" w14:paraId="6E822792" w14:textId="77777777">
            <w:pPr>
              <w:rPr>
                <w:rFonts w:asciiTheme="minorHAnsi" w:hAnsiTheme="minorHAnsi" w:cstheme="minorHAnsi"/>
                <w:sz w:val="22"/>
                <w:szCs w:val="22"/>
              </w:rPr>
            </w:pPr>
          </w:p>
        </w:tc>
        <w:tc>
          <w:tcPr>
            <w:tcW w:w="6379" w:type="dxa"/>
          </w:tcPr>
          <w:p w:rsidRPr="00BF7639" w:rsidR="00BF7639" w:rsidP="00273B3E" w:rsidRDefault="00BF7639" w14:paraId="1234F7CA" w14:textId="77777777">
            <w:pPr>
              <w:rPr>
                <w:rFonts w:ascii="Calibri" w:hAnsi="Calibri"/>
                <w:sz w:val="22"/>
                <w:szCs w:val="22"/>
              </w:rPr>
            </w:pPr>
            <w:r w:rsidRPr="00BF7639">
              <w:rPr>
                <w:rFonts w:ascii="Calibri" w:hAnsi="Calibri"/>
                <w:sz w:val="22"/>
                <w:szCs w:val="22"/>
              </w:rPr>
              <w:t>Demonstrating leadership to uphold Ngā Paiaka Matua and represent our Ngā Wairikitanga and our Ngāti Apatanga, consistent with the values of our tupuna.  Rūnanga leadership will be proud, committed, passionate and authentic in all that we do on behalf of our whānau, hapū and Iwi.</w:t>
            </w:r>
          </w:p>
          <w:p w:rsidRPr="00BF7639" w:rsidR="00BF7639" w:rsidP="00273B3E" w:rsidRDefault="00BF7639" w14:paraId="1512BBA7" w14:textId="77777777">
            <w:pPr>
              <w:rPr>
                <w:rFonts w:ascii="Calibri" w:hAnsi="Calibri"/>
                <w:sz w:val="22"/>
                <w:szCs w:val="22"/>
              </w:rPr>
            </w:pPr>
          </w:p>
        </w:tc>
      </w:tr>
      <w:tr w:rsidRPr="00BF7639" w:rsidR="00BF7639" w:rsidTr="00273B3E" w14:paraId="02581276" w14:textId="77777777">
        <w:tc>
          <w:tcPr>
            <w:tcW w:w="2547" w:type="dxa"/>
          </w:tcPr>
          <w:p w:rsidRPr="00BF7639" w:rsidR="00BF7639" w:rsidP="00273B3E" w:rsidRDefault="00BF7639" w14:paraId="7A0C353C" w14:textId="77777777">
            <w:pPr>
              <w:rPr>
                <w:rFonts w:asciiTheme="minorHAnsi" w:hAnsiTheme="minorHAnsi" w:cstheme="minorHAnsi"/>
                <w:b/>
                <w:sz w:val="22"/>
                <w:szCs w:val="22"/>
              </w:rPr>
            </w:pPr>
            <w:r w:rsidRPr="00BF7639">
              <w:rPr>
                <w:rFonts w:asciiTheme="minorHAnsi" w:hAnsiTheme="minorHAnsi" w:cstheme="minorHAnsi"/>
                <w:b/>
                <w:sz w:val="22"/>
                <w:szCs w:val="22"/>
              </w:rPr>
              <w:t>Whakapapa</w:t>
            </w:r>
          </w:p>
          <w:p w:rsidRPr="00BF7639" w:rsidR="00BF7639" w:rsidP="00273B3E" w:rsidRDefault="00BF7639" w14:paraId="416333FC" w14:textId="77777777">
            <w:pPr>
              <w:rPr>
                <w:rFonts w:asciiTheme="minorHAnsi" w:hAnsiTheme="minorHAnsi" w:cstheme="minorHAnsi"/>
                <w:i/>
                <w:sz w:val="22"/>
                <w:szCs w:val="22"/>
              </w:rPr>
            </w:pPr>
            <w:r w:rsidRPr="00BF7639">
              <w:rPr>
                <w:rFonts w:asciiTheme="minorHAnsi" w:hAnsiTheme="minorHAnsi" w:cstheme="minorHAnsi"/>
                <w:i/>
                <w:sz w:val="22"/>
                <w:szCs w:val="22"/>
              </w:rPr>
              <w:t xml:space="preserve">Genealogy </w:t>
            </w:r>
          </w:p>
          <w:p w:rsidRPr="00BF7639" w:rsidR="00BF7639" w:rsidP="00273B3E" w:rsidRDefault="00BF7639" w14:paraId="15CE27B0" w14:textId="77777777">
            <w:pPr>
              <w:rPr>
                <w:rFonts w:asciiTheme="minorHAnsi" w:hAnsiTheme="minorHAnsi" w:cstheme="minorHAnsi"/>
                <w:sz w:val="22"/>
                <w:szCs w:val="22"/>
              </w:rPr>
            </w:pPr>
          </w:p>
        </w:tc>
        <w:tc>
          <w:tcPr>
            <w:tcW w:w="6379" w:type="dxa"/>
          </w:tcPr>
          <w:p w:rsidRPr="00BF7639" w:rsidR="00BF7639" w:rsidP="00273B3E" w:rsidRDefault="00BF7639" w14:paraId="20D535F3" w14:textId="77777777">
            <w:pPr>
              <w:rPr>
                <w:rFonts w:ascii="Calibri" w:hAnsi="Calibri"/>
                <w:sz w:val="22"/>
                <w:szCs w:val="22"/>
              </w:rPr>
            </w:pPr>
            <w:r w:rsidRPr="00BF7639">
              <w:rPr>
                <w:rFonts w:ascii="Calibri" w:hAnsi="Calibri"/>
                <w:sz w:val="22"/>
                <w:szCs w:val="22"/>
              </w:rPr>
              <w:t>Revered lines of descent from ancestors such as Paerangi and Ruatea and many other famous ancestors are central to our identity and our unity as Ngā Wairiki and Ngāti Apa.   This Rūnanga will work with our hapū to collect, record and share whakapapa as a hub where our people can reconnect.</w:t>
            </w:r>
          </w:p>
          <w:p w:rsidRPr="00BF7639" w:rsidR="00BF7639" w:rsidP="00273B3E" w:rsidRDefault="00BF7639" w14:paraId="2E8368CB" w14:textId="77777777">
            <w:pPr>
              <w:rPr>
                <w:rFonts w:ascii="Calibri" w:hAnsi="Calibri"/>
                <w:sz w:val="22"/>
                <w:szCs w:val="22"/>
              </w:rPr>
            </w:pPr>
          </w:p>
        </w:tc>
      </w:tr>
      <w:tr w:rsidRPr="00BF7639" w:rsidR="00BF7639" w:rsidTr="00273B3E" w14:paraId="43694273" w14:textId="77777777">
        <w:tc>
          <w:tcPr>
            <w:tcW w:w="2547" w:type="dxa"/>
          </w:tcPr>
          <w:p w:rsidRPr="00BF7639" w:rsidR="00BF7639" w:rsidP="00273B3E" w:rsidRDefault="00BF7639" w14:paraId="07C8DCC3" w14:textId="77777777">
            <w:pPr>
              <w:rPr>
                <w:rFonts w:asciiTheme="minorHAnsi" w:hAnsiTheme="minorHAnsi" w:cstheme="minorHAnsi"/>
                <w:b/>
                <w:sz w:val="22"/>
                <w:szCs w:val="22"/>
              </w:rPr>
            </w:pPr>
            <w:r w:rsidRPr="00BF7639">
              <w:rPr>
                <w:rFonts w:asciiTheme="minorHAnsi" w:hAnsiTheme="minorHAnsi" w:cstheme="minorHAnsi"/>
                <w:b/>
                <w:sz w:val="22"/>
                <w:szCs w:val="22"/>
              </w:rPr>
              <w:t xml:space="preserve">Ūkaipōtanga </w:t>
            </w:r>
          </w:p>
          <w:p w:rsidRPr="00BF7639" w:rsidR="00BF7639" w:rsidP="00273B3E" w:rsidRDefault="00BF7639" w14:paraId="3FC9D88B" w14:textId="77777777">
            <w:pPr>
              <w:rPr>
                <w:rFonts w:asciiTheme="minorHAnsi" w:hAnsiTheme="minorHAnsi" w:cstheme="minorHAnsi"/>
                <w:i/>
                <w:sz w:val="22"/>
                <w:szCs w:val="22"/>
              </w:rPr>
            </w:pPr>
            <w:r w:rsidRPr="00BF7639">
              <w:rPr>
                <w:rFonts w:asciiTheme="minorHAnsi" w:hAnsiTheme="minorHAnsi" w:cstheme="minorHAnsi"/>
                <w:i/>
                <w:sz w:val="22"/>
                <w:szCs w:val="22"/>
              </w:rPr>
              <w:t>Love for our tupuna whenua and wai</w:t>
            </w:r>
          </w:p>
          <w:p w:rsidRPr="00BF7639" w:rsidR="00BF7639" w:rsidP="00273B3E" w:rsidRDefault="00BF7639" w14:paraId="3D8523B4" w14:textId="77777777">
            <w:pPr>
              <w:rPr>
                <w:rFonts w:asciiTheme="minorHAnsi" w:hAnsiTheme="minorHAnsi" w:cstheme="minorHAnsi"/>
                <w:sz w:val="22"/>
                <w:szCs w:val="22"/>
              </w:rPr>
            </w:pPr>
          </w:p>
        </w:tc>
        <w:tc>
          <w:tcPr>
            <w:tcW w:w="6379" w:type="dxa"/>
          </w:tcPr>
          <w:p w:rsidRPr="00BF7639" w:rsidR="00BF7639" w:rsidP="00273B3E" w:rsidRDefault="00BF7639" w14:paraId="37B78B6E" w14:textId="77777777">
            <w:pPr>
              <w:rPr>
                <w:rFonts w:ascii="Calibri" w:hAnsi="Calibri"/>
                <w:sz w:val="22"/>
                <w:szCs w:val="22"/>
              </w:rPr>
            </w:pPr>
            <w:r w:rsidRPr="00BF7639">
              <w:rPr>
                <w:rFonts w:ascii="Calibri" w:hAnsi="Calibri"/>
                <w:sz w:val="22"/>
                <w:szCs w:val="22"/>
              </w:rPr>
              <w:t>Ancestral lands, wetlands, lakes, rivers, streams and the ocean are central to Ngā Wairiki and Ngāti Apa identity.  This Rūnanga will work in a way that puts our people back in contact with their whenua and wai in a manner that fosters real love for these places.  This love for our tupuna whenua and wai is to be shared with the community to foster understanding and to promote our values and identity.</w:t>
            </w:r>
          </w:p>
          <w:p w:rsidRPr="00BF7639" w:rsidR="00BF7639" w:rsidP="00273B3E" w:rsidRDefault="00BF7639" w14:paraId="176CC90A" w14:textId="77777777">
            <w:pPr>
              <w:rPr>
                <w:rFonts w:ascii="Calibri" w:hAnsi="Calibri"/>
                <w:sz w:val="22"/>
                <w:szCs w:val="22"/>
              </w:rPr>
            </w:pPr>
          </w:p>
        </w:tc>
      </w:tr>
    </w:tbl>
    <w:p w:rsidRPr="00BF7639" w:rsidR="00BF7639" w:rsidP="00BF7639" w:rsidRDefault="00BF7639" w14:paraId="382709FF" w14:textId="77777777">
      <w:pPr>
        <w:jc w:val="center"/>
        <w:rPr>
          <w:sz w:val="22"/>
          <w:szCs w:val="22"/>
        </w:rPr>
      </w:pPr>
    </w:p>
    <w:tbl>
      <w:tblPr>
        <w:tblStyle w:val="TableGrid"/>
        <w:tblW w:w="0" w:type="auto"/>
        <w:tblLook w:val="04A0" w:firstRow="1" w:lastRow="0" w:firstColumn="1" w:lastColumn="0" w:noHBand="0" w:noVBand="1"/>
      </w:tblPr>
      <w:tblGrid>
        <w:gridCol w:w="8921"/>
      </w:tblGrid>
      <w:tr w:rsidRPr="00BF7639" w:rsidR="00BF7639" w:rsidTr="4B1CE224" w14:paraId="31487021" w14:textId="77777777">
        <w:tc>
          <w:tcPr>
            <w:tcW w:w="8921" w:type="dxa"/>
            <w:shd w:val="clear" w:color="auto" w:fill="C9C9C9" w:themeFill="accent3" w:themeFillTint="99"/>
            <w:tcMar/>
          </w:tcPr>
          <w:p w:rsidRPr="00BF7639" w:rsidR="00BF7639" w:rsidP="00273B3E" w:rsidRDefault="00BF7639" w14:paraId="4CB75BC5" w14:textId="77777777">
            <w:pPr>
              <w:jc w:val="center"/>
              <w:rPr>
                <w:rFonts w:asciiTheme="minorHAnsi" w:hAnsiTheme="minorHAnsi" w:cstheme="minorHAnsi"/>
                <w:b/>
                <w:bCs/>
                <w:sz w:val="22"/>
                <w:szCs w:val="22"/>
              </w:rPr>
            </w:pPr>
            <w:r w:rsidRPr="00BF7639">
              <w:rPr>
                <w:rFonts w:asciiTheme="minorHAnsi" w:hAnsiTheme="minorHAnsi" w:cstheme="minorHAnsi"/>
                <w:b/>
                <w:bCs/>
                <w:sz w:val="22"/>
                <w:szCs w:val="22"/>
              </w:rPr>
              <w:t>PURPOSE OF ROLE</w:t>
            </w:r>
          </w:p>
        </w:tc>
      </w:tr>
      <w:tr w:rsidRPr="00BF7639" w:rsidR="00BF7639" w:rsidTr="4B1CE224" w14:paraId="67206D64" w14:textId="77777777">
        <w:tc>
          <w:tcPr>
            <w:tcW w:w="8921" w:type="dxa"/>
            <w:tcMar/>
          </w:tcPr>
          <w:p w:rsidRPr="00BF7639" w:rsidR="00BF7639" w:rsidP="00273B3E" w:rsidRDefault="00BF7639" w14:paraId="43027A7B" w14:textId="77777777">
            <w:pPr>
              <w:tabs>
                <w:tab w:val="left" w:pos="5234"/>
              </w:tabs>
              <w:rPr>
                <w:rFonts w:asciiTheme="minorHAnsi" w:hAnsiTheme="minorHAnsi" w:cstheme="minorHAnsi"/>
                <w:sz w:val="22"/>
                <w:szCs w:val="22"/>
              </w:rPr>
            </w:pPr>
          </w:p>
          <w:p w:rsidRPr="00BF7639" w:rsidR="00BF7639" w:rsidP="00273B3E" w:rsidRDefault="00BF7639" w14:paraId="51218804" w14:textId="77777777">
            <w:pPr>
              <w:rPr>
                <w:rFonts w:ascii="Calibri" w:hAnsi="Calibri" w:cs="Calibri"/>
                <w:spacing w:val="-3"/>
                <w:sz w:val="22"/>
                <w:szCs w:val="22"/>
              </w:rPr>
            </w:pPr>
            <w:r w:rsidRPr="00BF7639">
              <w:rPr>
                <w:rFonts w:ascii="Calibri" w:hAnsi="Calibri" w:cs="Calibri"/>
                <w:spacing w:val="-3"/>
                <w:sz w:val="22"/>
                <w:szCs w:val="22"/>
              </w:rPr>
              <w:t>Are you passionate about helping our Rangatahi in their pursuit to career and life success?</w:t>
            </w:r>
          </w:p>
          <w:p w:rsidRPr="00BF7639" w:rsidR="00BF7639" w:rsidP="00273B3E" w:rsidRDefault="00BF7639" w14:paraId="0E6BD84C" w14:textId="77777777">
            <w:pPr>
              <w:rPr>
                <w:rFonts w:ascii="Calibri" w:hAnsi="Calibri" w:cs="Calibri"/>
                <w:spacing w:val="-3"/>
                <w:sz w:val="22"/>
                <w:szCs w:val="22"/>
              </w:rPr>
            </w:pPr>
          </w:p>
          <w:p w:rsidRPr="00BF7639" w:rsidR="00BF7639" w:rsidP="00273B3E" w:rsidRDefault="00BF7639" w14:paraId="5A55A317" w14:textId="5B1BE597">
            <w:pPr>
              <w:rPr>
                <w:rFonts w:ascii="Calibri" w:hAnsi="Calibri" w:cs="Calibri"/>
                <w:spacing w:val="-3"/>
                <w:sz w:val="22"/>
                <w:szCs w:val="22"/>
              </w:rPr>
            </w:pPr>
            <w:r w:rsidRPr="00BF7639" w:rsidR="62621845">
              <w:rPr>
                <w:rFonts w:ascii="Calibri" w:hAnsi="Calibri" w:cs="Calibri"/>
                <w:spacing w:val="-3"/>
                <w:sz w:val="22"/>
                <w:szCs w:val="22"/>
              </w:rPr>
              <w:t xml:space="preserve">Te </w:t>
            </w:r>
            <w:r w:rsidRPr="00BF7639" w:rsidR="62621845">
              <w:rPr>
                <w:rFonts w:ascii="Calibri" w:hAnsi="Calibri" w:cs="Calibri"/>
                <w:spacing w:val="-3"/>
                <w:sz w:val="22"/>
                <w:szCs w:val="22"/>
              </w:rPr>
              <w:t>Rūnanga</w:t>
            </w:r>
            <w:r w:rsidRPr="00BF7639" w:rsidR="62621845">
              <w:rPr>
                <w:rFonts w:ascii="Calibri" w:hAnsi="Calibri" w:cs="Calibri"/>
                <w:spacing w:val="-3"/>
                <w:sz w:val="22"/>
                <w:szCs w:val="22"/>
              </w:rPr>
              <w:t xml:space="preserve"> o </w:t>
            </w:r>
            <w:r w:rsidRPr="00BF7639" w:rsidR="62621845">
              <w:rPr>
                <w:rFonts w:ascii="Calibri" w:hAnsi="Calibri" w:cs="Calibri"/>
                <w:spacing w:val="-3"/>
                <w:sz w:val="22"/>
                <w:szCs w:val="22"/>
              </w:rPr>
              <w:t>Ngā</w:t>
            </w:r>
            <w:r w:rsidRPr="00BF7639" w:rsidR="62621845">
              <w:rPr>
                <w:rFonts w:ascii="Calibri" w:hAnsi="Calibri" w:cs="Calibri"/>
                <w:spacing w:val="-3"/>
                <w:sz w:val="22"/>
                <w:szCs w:val="22"/>
              </w:rPr>
              <w:t xml:space="preserve"> </w:t>
            </w:r>
            <w:r w:rsidRPr="00BF7639" w:rsidR="62621845">
              <w:rPr>
                <w:rFonts w:ascii="Calibri" w:hAnsi="Calibri" w:cs="Calibri"/>
                <w:spacing w:val="-3"/>
                <w:sz w:val="22"/>
                <w:szCs w:val="22"/>
              </w:rPr>
              <w:t>Wairiki-Ngati</w:t>
            </w:r>
            <w:r w:rsidRPr="00BF7639" w:rsidR="62621845">
              <w:rPr>
                <w:rFonts w:ascii="Calibri" w:hAnsi="Calibri" w:cs="Calibri"/>
                <w:spacing w:val="-3"/>
                <w:sz w:val="22"/>
                <w:szCs w:val="22"/>
              </w:rPr>
              <w:t xml:space="preserve"> Apa ha</w:t>
            </w:r>
            <w:r w:rsidR="28AFF832">
              <w:rPr>
                <w:rFonts w:ascii="Calibri" w:hAnsi="Calibri" w:cs="Calibri"/>
                <w:spacing w:val="-3"/>
                <w:sz w:val="22"/>
                <w:szCs w:val="22"/>
              </w:rPr>
              <w:t xml:space="preserve">s </w:t>
            </w:r>
            <w:r w:rsidR="28AFF832">
              <w:rPr>
                <w:rFonts w:ascii="Calibri" w:hAnsi="Calibri" w:cs="Calibri"/>
                <w:spacing w:val="-3"/>
                <w:sz w:val="22"/>
                <w:szCs w:val="22"/>
              </w:rPr>
              <w:t>a great opportunity</w:t>
            </w:r>
            <w:r w:rsidR="28AFF832">
              <w:rPr>
                <w:rFonts w:ascii="Calibri" w:hAnsi="Calibri" w:cs="Calibri"/>
                <w:spacing w:val="-3"/>
                <w:sz w:val="22"/>
                <w:szCs w:val="22"/>
              </w:rPr>
              <w:t xml:space="preserve"> to run a</w:t>
            </w:r>
            <w:r w:rsidR="62621845">
              <w:rPr>
                <w:rFonts w:ascii="Calibri" w:hAnsi="Calibri" w:cs="Calibri"/>
                <w:spacing w:val="-3"/>
                <w:sz w:val="22"/>
                <w:szCs w:val="22"/>
              </w:rPr>
              <w:t xml:space="preserve"> </w:t>
            </w:r>
            <w:r w:rsidR="62621845">
              <w:rPr>
                <w:rFonts w:ascii="Calibri" w:hAnsi="Calibri" w:cs="Calibri"/>
                <w:spacing w:val="-3"/>
                <w:sz w:val="22"/>
                <w:szCs w:val="22"/>
              </w:rPr>
              <w:t xml:space="preserve">Rangatahi  programme which will focus on building participants in the areas of employability, </w:t>
            </w:r>
            <w:r w:rsidRPr="00BF7639" w:rsidR="62621845">
              <w:rPr>
                <w:rFonts w:ascii="Calibri" w:hAnsi="Calibri" w:cs="Calibri"/>
                <w:spacing w:val="-3"/>
                <w:sz w:val="22"/>
                <w:szCs w:val="22"/>
              </w:rPr>
              <w:t>hauora</w:t>
            </w:r>
            <w:r w:rsidRPr="00BF7639" w:rsidR="62621845">
              <w:rPr>
                <w:rFonts w:ascii="Calibri" w:hAnsi="Calibri" w:cs="Calibri"/>
                <w:spacing w:val="-3"/>
                <w:sz w:val="22"/>
                <w:szCs w:val="22"/>
              </w:rPr>
              <w:t xml:space="preserve"> (health and wellbeing), education pathways and general life skills.</w:t>
            </w:r>
            <w:r w:rsidR="28AFF832">
              <w:rPr>
                <w:rFonts w:ascii="Calibri" w:hAnsi="Calibri" w:cs="Calibri"/>
                <w:spacing w:val="-3"/>
                <w:sz w:val="22"/>
                <w:szCs w:val="22"/>
              </w:rPr>
              <w:t xml:space="preserve"> Delivery of this programme through a Te Ao </w:t>
            </w:r>
            <w:r w:rsidR="28AFF832">
              <w:rPr>
                <w:rFonts w:ascii="Calibri" w:hAnsi="Calibri" w:cs="Calibri"/>
                <w:spacing w:val="-3"/>
                <w:sz w:val="22"/>
                <w:szCs w:val="22"/>
              </w:rPr>
              <w:t xml:space="preserve">Maori</w:t>
            </w:r>
            <w:r w:rsidR="28AFF832">
              <w:rPr>
                <w:rFonts w:ascii="Calibri" w:hAnsi="Calibri" w:cs="Calibri"/>
                <w:spacing w:val="-3"/>
                <w:sz w:val="22"/>
                <w:szCs w:val="22"/>
              </w:rPr>
              <w:t xml:space="preserve"> structure in alignment with Nga </w:t>
            </w:r>
            <w:r w:rsidR="28AFF832">
              <w:rPr>
                <w:rFonts w:ascii="Calibri" w:hAnsi="Calibri" w:cs="Calibri"/>
                <w:spacing w:val="-3"/>
                <w:sz w:val="22"/>
                <w:szCs w:val="22"/>
              </w:rPr>
              <w:t xml:space="preserve">Paiaka</w:t>
            </w:r>
            <w:r w:rsidR="28AFF832">
              <w:rPr>
                <w:rFonts w:ascii="Calibri" w:hAnsi="Calibri" w:cs="Calibri"/>
                <w:spacing w:val="-3"/>
                <w:sz w:val="22"/>
                <w:szCs w:val="22"/>
              </w:rPr>
              <w:t xml:space="preserve"> Matua is </w:t>
            </w:r>
            <w:r w:rsidR="28AFF832">
              <w:rPr>
                <w:rFonts w:ascii="Calibri" w:hAnsi="Calibri" w:cs="Calibri"/>
                <w:spacing w:val="-3"/>
                <w:sz w:val="22"/>
                <w:szCs w:val="22"/>
              </w:rPr>
              <w:t xml:space="preserve">a must</w:t>
            </w:r>
            <w:r w:rsidR="28AFF832">
              <w:rPr>
                <w:rFonts w:ascii="Calibri" w:hAnsi="Calibri" w:cs="Calibri"/>
                <w:spacing w:val="-3"/>
                <w:sz w:val="22"/>
                <w:szCs w:val="22"/>
              </w:rPr>
              <w:t xml:space="preserve">.</w:t>
            </w:r>
            <w:r w:rsidRPr="00BF7639" w:rsidR="62621845">
              <w:rPr>
                <w:rFonts w:ascii="Calibri" w:hAnsi="Calibri" w:cs="Calibri"/>
                <w:spacing w:val="-3"/>
                <w:sz w:val="22"/>
                <w:szCs w:val="22"/>
              </w:rPr>
              <w:t xml:space="preserve"> The programme will be made up of </w:t>
            </w:r>
            <w:r w:rsidRPr="00BF7639" w:rsidR="28AFF832">
              <w:rPr>
                <w:rFonts w:ascii="Calibri" w:hAnsi="Calibri" w:cs="Calibri"/>
                <w:spacing w:val="-3"/>
                <w:sz w:val="22"/>
                <w:szCs w:val="22"/>
              </w:rPr>
              <w:t>several</w:t>
            </w:r>
            <w:r w:rsidRPr="00BF7639" w:rsidR="62621845">
              <w:rPr>
                <w:rFonts w:ascii="Calibri" w:hAnsi="Calibri" w:cs="Calibri"/>
                <w:spacing w:val="-3"/>
                <w:sz w:val="22"/>
                <w:szCs w:val="22"/>
              </w:rPr>
              <w:t xml:space="preserve"> different components, including but not limited to:</w:t>
            </w:r>
          </w:p>
          <w:p w:rsidRPr="00BF7639" w:rsidR="00BF7639" w:rsidP="00273B3E" w:rsidRDefault="00BF7639" w14:paraId="225E8E23" w14:textId="77777777">
            <w:pPr>
              <w:rPr>
                <w:rFonts w:ascii="Calibri" w:hAnsi="Calibri" w:cs="Calibri"/>
                <w:spacing w:val="-3"/>
                <w:sz w:val="22"/>
                <w:szCs w:val="22"/>
              </w:rPr>
            </w:pPr>
          </w:p>
          <w:p w:rsidRPr="00965953" w:rsidR="00965953" w:rsidP="00965953" w:rsidRDefault="00965953" w14:paraId="46EF52A5" w14:textId="2B78D936">
            <w:pPr>
              <w:spacing w:line="259" w:lineRule="auto"/>
              <w:jc w:val="left"/>
              <w:rPr>
                <w:rFonts w:ascii="Calibri" w:hAnsi="Calibri" w:cs="Calibri"/>
                <w:spacing w:val="-3"/>
                <w:szCs w:val="22"/>
              </w:rPr>
            </w:pPr>
          </w:p>
          <w:p w:rsidRPr="00BF7639" w:rsidR="00BF7639" w:rsidP="00BF7639" w:rsidRDefault="00BF7639" w14:paraId="207F93F5" w14:textId="13D7554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Workshops and/or training sessions</w:t>
            </w:r>
          </w:p>
          <w:p w:rsidRPr="00BF7639" w:rsidR="00BF7639" w:rsidP="00BF7639" w:rsidRDefault="00BF7639" w14:paraId="595BDD2B"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Projects and presentations</w:t>
            </w:r>
          </w:p>
          <w:p w:rsidRPr="00BF7639" w:rsidR="00BF7639" w:rsidP="00BF7639" w:rsidRDefault="00BF7639" w14:paraId="3440992E"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Outings/field trip exposures</w:t>
            </w:r>
          </w:p>
          <w:p w:rsidRPr="00BF7639" w:rsidR="00BF7639" w:rsidP="00BF7639" w:rsidRDefault="00BF7639" w14:paraId="2D415C65"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Workplace and education provider campus tours</w:t>
            </w:r>
          </w:p>
          <w:p w:rsidRPr="00BF7639" w:rsidR="00BF7639" w:rsidP="00BF7639" w:rsidRDefault="00BF7639" w14:paraId="3F824AA2"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Procurement of guest speakers and expert facilitators</w:t>
            </w:r>
          </w:p>
          <w:p w:rsidRPr="00BF7639" w:rsidR="00BF7639" w:rsidP="00BF7639" w:rsidRDefault="00BF7639" w14:paraId="04760EAF"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Budgeting, cooking and other basic life skills</w:t>
            </w:r>
          </w:p>
          <w:p w:rsidRPr="00BF7639" w:rsidR="00BF7639" w:rsidP="00BF7639" w:rsidRDefault="00BF7639" w14:paraId="401DFD48"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Confidence building activities</w:t>
            </w:r>
          </w:p>
          <w:p w:rsidRPr="00BF7639" w:rsidR="00BF7639" w:rsidP="00BF7639" w:rsidRDefault="00BF7639" w14:paraId="598A855A" w14:textId="77777777">
            <w:pPr>
              <w:pStyle w:val="ListParagraph"/>
              <w:numPr>
                <w:ilvl w:val="0"/>
                <w:numId w:val="7"/>
              </w:numPr>
              <w:tabs>
                <w:tab w:val="clear" w:pos="709"/>
                <w:tab w:val="clear" w:pos="5103"/>
              </w:tabs>
              <w:spacing w:line="259" w:lineRule="auto"/>
              <w:jc w:val="left"/>
              <w:rPr>
                <w:rFonts w:ascii="Calibri" w:hAnsi="Calibri" w:cs="Calibri"/>
                <w:spacing w:val="-3"/>
                <w:szCs w:val="22"/>
              </w:rPr>
            </w:pPr>
            <w:r w:rsidRPr="00BF7639">
              <w:rPr>
                <w:rFonts w:ascii="Calibri" w:hAnsi="Calibri" w:cs="Calibri"/>
                <w:spacing w:val="-3"/>
                <w:szCs w:val="22"/>
              </w:rPr>
              <w:t>Activities and workshops relating to employment preparation and education pathways</w:t>
            </w:r>
          </w:p>
          <w:p w:rsidRPr="00BF7639" w:rsidR="00BF7639" w:rsidP="00273B3E" w:rsidRDefault="00BF7639" w14:paraId="322AB180" w14:textId="77777777">
            <w:pPr>
              <w:rPr>
                <w:rFonts w:ascii="Calibri" w:hAnsi="Calibri" w:cs="Calibri"/>
                <w:spacing w:val="-3"/>
                <w:sz w:val="22"/>
                <w:szCs w:val="22"/>
              </w:rPr>
            </w:pPr>
          </w:p>
          <w:p w:rsidRPr="00BF7639" w:rsidR="00BF7639" w:rsidP="00273B3E" w:rsidRDefault="00BF7639" w14:paraId="2DCE3FE6" w14:textId="77777777">
            <w:pPr>
              <w:rPr>
                <w:rFonts w:ascii="Calibri" w:hAnsi="Calibri" w:cs="Calibri"/>
                <w:spacing w:val="-3"/>
                <w:sz w:val="22"/>
                <w:szCs w:val="22"/>
              </w:rPr>
            </w:pPr>
          </w:p>
          <w:p w:rsidRPr="00BF7639" w:rsidR="00BF7639" w:rsidP="00273B3E" w:rsidRDefault="00BF7639" w14:paraId="5C76343E" w14:textId="5A3B1863">
            <w:pPr>
              <w:rPr>
                <w:rFonts w:ascii="Calibri" w:hAnsi="Calibri" w:cs="Calibri"/>
                <w:spacing w:val="-3"/>
                <w:sz w:val="22"/>
                <w:szCs w:val="22"/>
              </w:rPr>
            </w:pPr>
            <w:r w:rsidRPr="00BF7639">
              <w:rPr>
                <w:rFonts w:ascii="Calibri" w:hAnsi="Calibri" w:cs="Calibri"/>
                <w:spacing w:val="-3"/>
                <w:sz w:val="22"/>
                <w:szCs w:val="22"/>
              </w:rPr>
              <w:t>The successful candidate does not need to be an expert in all these areas but will need to utilise their expert programme planning and facilitation skills to bring in the right people and open the right doors to create exposure to the many opportunities available to our Rangatahi in their pursuits to career success.</w:t>
            </w:r>
            <w:r w:rsidR="00965953">
              <w:rPr>
                <w:rFonts w:ascii="Calibri" w:hAnsi="Calibri" w:cs="Calibri"/>
                <w:spacing w:val="-3"/>
                <w:sz w:val="22"/>
                <w:szCs w:val="22"/>
              </w:rPr>
              <w:t xml:space="preserve"> Our main objective is to prepare Rangatahi and pipeline them into mahi or career pathways, drawing upon pastoral and other supports to ensure sustainability. </w:t>
            </w:r>
          </w:p>
          <w:p w:rsidRPr="00BF7639" w:rsidR="00BF7639" w:rsidP="00273B3E" w:rsidRDefault="00BF7639" w14:paraId="3DBF189F" w14:textId="77777777">
            <w:pPr>
              <w:rPr>
                <w:rFonts w:asciiTheme="minorHAnsi" w:hAnsiTheme="minorHAnsi" w:cstheme="minorHAnsi"/>
                <w:sz w:val="22"/>
                <w:szCs w:val="22"/>
              </w:rPr>
            </w:pPr>
          </w:p>
        </w:tc>
      </w:tr>
    </w:tbl>
    <w:p w:rsidR="00BF7639" w:rsidP="00BF7639" w:rsidRDefault="00BF7639" w14:paraId="6211892A" w14:textId="77777777">
      <w:pPr>
        <w:pStyle w:val="NormalWeb"/>
        <w:spacing w:before="0" w:beforeAutospacing="0" w:after="0" w:afterAutospacing="0"/>
        <w:rPr>
          <w:rFonts w:asciiTheme="minorHAnsi" w:hAnsiTheme="minorHAnsi" w:cstheme="minorHAnsi"/>
          <w:b/>
          <w:color w:val="C00000"/>
          <w:sz w:val="28"/>
          <w:szCs w:val="22"/>
        </w:rPr>
      </w:pPr>
    </w:p>
    <w:tbl>
      <w:tblPr>
        <w:tblStyle w:val="TableGrid"/>
        <w:tblW w:w="0" w:type="auto"/>
        <w:tblLook w:val="04A0" w:firstRow="1" w:lastRow="0" w:firstColumn="1" w:lastColumn="0" w:noHBand="0" w:noVBand="1"/>
      </w:tblPr>
      <w:tblGrid>
        <w:gridCol w:w="8921"/>
      </w:tblGrid>
      <w:tr w:rsidRPr="0028632E" w:rsidR="00BF7639" w:rsidTr="00273B3E" w14:paraId="761E1CB1" w14:textId="77777777">
        <w:tc>
          <w:tcPr>
            <w:tcW w:w="8921" w:type="dxa"/>
            <w:shd w:val="clear" w:color="auto" w:fill="C9C9C9" w:themeFill="accent3" w:themeFillTint="99"/>
          </w:tcPr>
          <w:p w:rsidRPr="00BF7639" w:rsidR="00BF7639" w:rsidP="00273B3E" w:rsidRDefault="00BF7639" w14:paraId="55C8096A" w14:textId="77777777">
            <w:pPr>
              <w:jc w:val="center"/>
              <w:rPr>
                <w:rFonts w:asciiTheme="minorHAnsi" w:hAnsiTheme="minorHAnsi" w:cstheme="minorHAnsi"/>
                <w:b/>
                <w:bCs/>
                <w:sz w:val="22"/>
                <w:szCs w:val="22"/>
              </w:rPr>
            </w:pPr>
            <w:r w:rsidRPr="00BF7639">
              <w:rPr>
                <w:rFonts w:asciiTheme="minorHAnsi" w:hAnsiTheme="minorHAnsi" w:cstheme="minorHAnsi"/>
                <w:b/>
                <w:bCs/>
                <w:sz w:val="22"/>
                <w:szCs w:val="22"/>
              </w:rPr>
              <w:t>DUTIES AND RESPONSIBILITIES</w:t>
            </w:r>
          </w:p>
        </w:tc>
      </w:tr>
      <w:tr w:rsidRPr="0028632E" w:rsidR="00BF7639" w:rsidTr="00273B3E" w14:paraId="28F4CAC5" w14:textId="77777777">
        <w:tc>
          <w:tcPr>
            <w:tcW w:w="8921" w:type="dxa"/>
          </w:tcPr>
          <w:p w:rsidRPr="00BF7639" w:rsidR="00BF7639" w:rsidP="00273B3E" w:rsidRDefault="00BF7639" w14:paraId="7C3FB5CC" w14:textId="77777777">
            <w:pPr>
              <w:rPr>
                <w:rFonts w:ascii="Calibri" w:hAnsi="Calibri" w:cs="Calibri"/>
                <w:spacing w:val="-3"/>
                <w:sz w:val="22"/>
                <w:szCs w:val="22"/>
              </w:rPr>
            </w:pPr>
          </w:p>
          <w:p w:rsidRPr="00BF7639" w:rsidR="00BF7639" w:rsidP="00273B3E" w:rsidRDefault="00BF7639" w14:paraId="332E4AEC" w14:textId="77777777">
            <w:pPr>
              <w:rPr>
                <w:rFonts w:ascii="Calibri" w:hAnsi="Calibri" w:cs="Calibri"/>
                <w:spacing w:val="-3"/>
                <w:sz w:val="22"/>
                <w:szCs w:val="22"/>
              </w:rPr>
            </w:pPr>
            <w:r w:rsidRPr="00BF7639">
              <w:rPr>
                <w:rFonts w:ascii="Calibri" w:hAnsi="Calibri" w:cs="Calibri"/>
                <w:spacing w:val="-3"/>
                <w:sz w:val="22"/>
                <w:szCs w:val="22"/>
              </w:rPr>
              <w:t>The following is not an exhaustive list of skills required or responsibilities to be undertaken in the role.  Flexibility is important and other tasks that can reasonably be undertaken taking into account both capacity and capability will become an expectation as the role requires.</w:t>
            </w:r>
          </w:p>
          <w:p w:rsidRPr="00BF7639" w:rsidR="00BF7639" w:rsidP="00273B3E" w:rsidRDefault="00BF7639" w14:paraId="11FD044C" w14:textId="77777777">
            <w:pPr>
              <w:rPr>
                <w:rFonts w:ascii="Calibri" w:hAnsi="Calibri" w:cs="Calibri"/>
                <w:spacing w:val="-3"/>
                <w:sz w:val="22"/>
                <w:szCs w:val="22"/>
              </w:rPr>
            </w:pPr>
          </w:p>
          <w:p w:rsidRPr="00BF7639" w:rsidR="00BF7639" w:rsidP="00273B3E" w:rsidRDefault="00BF7639" w14:paraId="329A92CE" w14:textId="77777777">
            <w:pPr>
              <w:rPr>
                <w:rFonts w:ascii="Calibri" w:hAnsi="Calibri" w:cs="Calibri"/>
                <w:b/>
                <w:bCs/>
                <w:spacing w:val="-3"/>
                <w:sz w:val="22"/>
                <w:szCs w:val="22"/>
              </w:rPr>
            </w:pPr>
            <w:r w:rsidRPr="00BF7639">
              <w:rPr>
                <w:rFonts w:ascii="Calibri" w:hAnsi="Calibri" w:cs="Calibri"/>
                <w:b/>
                <w:bCs/>
                <w:spacing w:val="-3"/>
                <w:sz w:val="22"/>
                <w:szCs w:val="22"/>
              </w:rPr>
              <w:t xml:space="preserve">Administration </w:t>
            </w:r>
          </w:p>
          <w:p w:rsidRPr="00BF7639" w:rsidR="00BF7639" w:rsidP="00BF7639" w:rsidRDefault="00BF7639" w14:paraId="6EFEAF57" w14:textId="77777777">
            <w:pPr>
              <w:numPr>
                <w:ilvl w:val="0"/>
                <w:numId w:val="6"/>
              </w:numPr>
              <w:rPr>
                <w:rFonts w:ascii="Calibri" w:hAnsi="Calibri"/>
                <w:sz w:val="22"/>
                <w:szCs w:val="22"/>
              </w:rPr>
            </w:pPr>
            <w:r w:rsidRPr="00BF7639">
              <w:rPr>
                <w:rFonts w:ascii="Calibri" w:hAnsi="Calibri"/>
                <w:sz w:val="22"/>
                <w:szCs w:val="22"/>
              </w:rPr>
              <w:t xml:space="preserve">General administration duties this will include data entry, reporting and typing, use of Microsoft Word, Excel and PowerPoint. </w:t>
            </w:r>
          </w:p>
          <w:p w:rsidRPr="00BF7639" w:rsidR="00BF7639" w:rsidP="00BF7639" w:rsidRDefault="00BF7639" w14:paraId="3B9999E3" w14:textId="77777777">
            <w:pPr>
              <w:numPr>
                <w:ilvl w:val="0"/>
                <w:numId w:val="6"/>
              </w:numPr>
              <w:rPr>
                <w:rFonts w:ascii="Calibri" w:hAnsi="Calibri"/>
                <w:sz w:val="22"/>
                <w:szCs w:val="22"/>
              </w:rPr>
            </w:pPr>
            <w:r w:rsidRPr="00BF7639">
              <w:rPr>
                <w:rFonts w:ascii="Calibri" w:hAnsi="Calibri"/>
                <w:sz w:val="22"/>
                <w:szCs w:val="22"/>
              </w:rPr>
              <w:t>Record daily attendance</w:t>
            </w:r>
          </w:p>
          <w:p w:rsidRPr="00BF7639" w:rsidR="00BF7639" w:rsidP="00BF7639" w:rsidRDefault="00BF7639" w14:paraId="0EB167EB" w14:textId="77777777">
            <w:pPr>
              <w:numPr>
                <w:ilvl w:val="0"/>
                <w:numId w:val="6"/>
              </w:numPr>
              <w:rPr>
                <w:rFonts w:ascii="Calibri" w:hAnsi="Calibri"/>
                <w:sz w:val="22"/>
                <w:szCs w:val="22"/>
              </w:rPr>
            </w:pPr>
            <w:r w:rsidRPr="00BF7639">
              <w:rPr>
                <w:rFonts w:ascii="Calibri" w:hAnsi="Calibri"/>
                <w:sz w:val="22"/>
                <w:szCs w:val="22"/>
              </w:rPr>
              <w:t>Field trip and offsite permission forms for those who require them</w:t>
            </w:r>
          </w:p>
          <w:p w:rsidRPr="00BF7639" w:rsidR="00BF7639" w:rsidP="00BF7639" w:rsidRDefault="00BF7639" w14:paraId="46EC5CAA" w14:textId="77777777">
            <w:pPr>
              <w:numPr>
                <w:ilvl w:val="0"/>
                <w:numId w:val="6"/>
              </w:numPr>
              <w:rPr>
                <w:rFonts w:ascii="Calibri" w:hAnsi="Calibri"/>
                <w:sz w:val="22"/>
                <w:szCs w:val="22"/>
              </w:rPr>
            </w:pPr>
            <w:r w:rsidRPr="00BF7639">
              <w:rPr>
                <w:rFonts w:ascii="Calibri" w:hAnsi="Calibri"/>
                <w:sz w:val="22"/>
                <w:szCs w:val="22"/>
              </w:rPr>
              <w:t>Manage incoming tasks and distribute work to personnel internal and external as appropriate</w:t>
            </w:r>
          </w:p>
          <w:p w:rsidRPr="00BF7639" w:rsidR="00BF7639" w:rsidP="00BF7639" w:rsidRDefault="00BF7639" w14:paraId="74ABCBBB" w14:textId="77777777">
            <w:pPr>
              <w:numPr>
                <w:ilvl w:val="0"/>
                <w:numId w:val="6"/>
              </w:numPr>
              <w:rPr>
                <w:rFonts w:ascii="Calibri" w:hAnsi="Calibri"/>
                <w:sz w:val="22"/>
                <w:szCs w:val="22"/>
              </w:rPr>
            </w:pPr>
            <w:r w:rsidRPr="00BF7639">
              <w:rPr>
                <w:rFonts w:ascii="Calibri" w:hAnsi="Calibri"/>
                <w:sz w:val="22"/>
                <w:szCs w:val="22"/>
              </w:rPr>
              <w:t>Other duties as requested by Management</w:t>
            </w:r>
          </w:p>
          <w:p w:rsidRPr="00BF7639" w:rsidR="00BF7639" w:rsidP="00BF7639" w:rsidRDefault="00BF7639" w14:paraId="7DB3CD4D" w14:textId="77777777">
            <w:pPr>
              <w:numPr>
                <w:ilvl w:val="0"/>
                <w:numId w:val="6"/>
              </w:numPr>
              <w:rPr>
                <w:rFonts w:ascii="Calibri" w:hAnsi="Calibri"/>
                <w:sz w:val="22"/>
                <w:szCs w:val="22"/>
              </w:rPr>
            </w:pPr>
            <w:r w:rsidRPr="00BF7639">
              <w:rPr>
                <w:rFonts w:ascii="Calibri" w:hAnsi="Calibri"/>
                <w:sz w:val="22"/>
                <w:szCs w:val="22"/>
              </w:rPr>
              <w:t>Provide weekly reporting</w:t>
            </w:r>
          </w:p>
          <w:p w:rsidRPr="00BF7639" w:rsidR="00BF7639" w:rsidP="00273B3E" w:rsidRDefault="00BF7639" w14:paraId="75D7F34A" w14:textId="77777777">
            <w:pPr>
              <w:rPr>
                <w:rFonts w:ascii="Calibri" w:hAnsi="Calibri"/>
                <w:sz w:val="22"/>
                <w:szCs w:val="22"/>
              </w:rPr>
            </w:pPr>
          </w:p>
          <w:p w:rsidRPr="00BF7639" w:rsidR="00BF7639" w:rsidP="00273B3E" w:rsidRDefault="00BF7639" w14:paraId="789D4282" w14:textId="77777777">
            <w:pPr>
              <w:rPr>
                <w:rFonts w:ascii="Calibri" w:hAnsi="Calibri"/>
                <w:sz w:val="22"/>
                <w:szCs w:val="22"/>
              </w:rPr>
            </w:pPr>
          </w:p>
          <w:p w:rsidRPr="00BF7639" w:rsidR="00BF7639" w:rsidP="00273B3E" w:rsidRDefault="00BF7639" w14:paraId="440D7355" w14:textId="77777777">
            <w:pPr>
              <w:rPr>
                <w:rFonts w:asciiTheme="minorHAnsi" w:hAnsiTheme="minorHAnsi" w:cstheme="minorHAnsi"/>
                <w:sz w:val="22"/>
                <w:szCs w:val="22"/>
              </w:rPr>
            </w:pPr>
            <w:r w:rsidRPr="00BF7639">
              <w:rPr>
                <w:rFonts w:asciiTheme="minorHAnsi" w:hAnsiTheme="minorHAnsi" w:cstheme="minorHAnsi"/>
                <w:b/>
                <w:sz w:val="22"/>
                <w:szCs w:val="22"/>
              </w:rPr>
              <w:t>Participate in Te Puna Staff Meetings</w:t>
            </w:r>
            <w:r w:rsidRPr="00BF7639">
              <w:rPr>
                <w:rFonts w:asciiTheme="minorHAnsi" w:hAnsiTheme="minorHAnsi" w:cstheme="minorHAnsi"/>
                <w:sz w:val="22"/>
                <w:szCs w:val="22"/>
              </w:rPr>
              <w:t xml:space="preserve"> </w:t>
            </w:r>
          </w:p>
          <w:p w:rsidRPr="00BF7639" w:rsidR="00BF7639" w:rsidP="00BF7639" w:rsidRDefault="00BF7639" w14:paraId="530E5254" w14:textId="77777777">
            <w:pPr>
              <w:pStyle w:val="ListParagraph"/>
              <w:numPr>
                <w:ilvl w:val="0"/>
                <w:numId w:val="6"/>
              </w:numPr>
              <w:tabs>
                <w:tab w:val="clear" w:pos="709"/>
                <w:tab w:val="clear" w:pos="5103"/>
              </w:tabs>
              <w:rPr>
                <w:rFonts w:asciiTheme="minorHAnsi" w:hAnsiTheme="minorHAnsi" w:cstheme="minorHAnsi"/>
                <w:szCs w:val="22"/>
              </w:rPr>
            </w:pPr>
            <w:r w:rsidRPr="00BF7639">
              <w:rPr>
                <w:rFonts w:asciiTheme="minorHAnsi" w:hAnsiTheme="minorHAnsi" w:cstheme="minorHAnsi"/>
                <w:szCs w:val="22"/>
              </w:rPr>
              <w:t>This includes any/all meetings/training sessions that are essential to the execution of job functions</w:t>
            </w:r>
          </w:p>
          <w:p w:rsidRPr="00BF7639" w:rsidR="00BF7639" w:rsidP="00273B3E" w:rsidRDefault="00BF7639" w14:paraId="6779412C" w14:textId="77777777">
            <w:pPr>
              <w:rPr>
                <w:rFonts w:ascii="Calibri" w:hAnsi="Calibri"/>
                <w:sz w:val="22"/>
                <w:szCs w:val="22"/>
              </w:rPr>
            </w:pPr>
          </w:p>
          <w:p w:rsidRPr="00BF7639" w:rsidR="00BF7639" w:rsidP="00273B3E" w:rsidRDefault="00BF7639" w14:paraId="31C61AF7" w14:textId="77777777">
            <w:pPr>
              <w:rPr>
                <w:rFonts w:asciiTheme="minorHAnsi" w:hAnsiTheme="minorHAnsi" w:cstheme="minorHAnsi"/>
                <w:b/>
                <w:sz w:val="22"/>
                <w:szCs w:val="22"/>
              </w:rPr>
            </w:pPr>
            <w:r w:rsidRPr="00BF7639">
              <w:rPr>
                <w:rFonts w:asciiTheme="minorHAnsi" w:hAnsiTheme="minorHAnsi" w:cstheme="minorHAnsi"/>
                <w:b/>
                <w:sz w:val="22"/>
                <w:szCs w:val="22"/>
              </w:rPr>
              <w:t xml:space="preserve">Travel </w:t>
            </w:r>
          </w:p>
          <w:p w:rsidRPr="00BF7639" w:rsidR="00BF7639" w:rsidP="00BF7639" w:rsidRDefault="00BF7639" w14:paraId="18053160" w14:textId="77777777">
            <w:pPr>
              <w:pStyle w:val="ListParagraph"/>
              <w:numPr>
                <w:ilvl w:val="0"/>
                <w:numId w:val="6"/>
              </w:numPr>
              <w:tabs>
                <w:tab w:val="clear" w:pos="709"/>
                <w:tab w:val="clear" w:pos="5103"/>
              </w:tabs>
              <w:rPr>
                <w:rFonts w:ascii="Calibri" w:hAnsi="Calibri"/>
                <w:szCs w:val="22"/>
              </w:rPr>
            </w:pPr>
            <w:r w:rsidRPr="00BF7639">
              <w:rPr>
                <w:rFonts w:ascii="Calibri" w:hAnsi="Calibri"/>
                <w:szCs w:val="22"/>
              </w:rPr>
              <w:t>Successful candidate will be responsible for transporting course participants each day, to and from campus, outings and other excursions – van supplied</w:t>
            </w:r>
          </w:p>
          <w:p w:rsidRPr="00BF7639" w:rsidR="00BF7639" w:rsidP="00273B3E" w:rsidRDefault="00BF7639" w14:paraId="1A43F9D5" w14:textId="77777777">
            <w:pPr>
              <w:rPr>
                <w:rFonts w:ascii="Calibri" w:hAnsi="Calibri"/>
                <w:sz w:val="22"/>
                <w:szCs w:val="22"/>
              </w:rPr>
            </w:pPr>
          </w:p>
          <w:p w:rsidRPr="00BF7639" w:rsidR="00BF7639" w:rsidP="00273B3E" w:rsidRDefault="00BF7639" w14:paraId="3CD41E92" w14:textId="77777777">
            <w:pPr>
              <w:rPr>
                <w:rFonts w:ascii="Calibri" w:hAnsi="Calibri"/>
                <w:b/>
                <w:sz w:val="22"/>
                <w:szCs w:val="22"/>
              </w:rPr>
            </w:pPr>
            <w:r w:rsidRPr="00BF7639">
              <w:rPr>
                <w:rFonts w:ascii="Calibri" w:hAnsi="Calibri"/>
                <w:b/>
                <w:sz w:val="22"/>
                <w:szCs w:val="22"/>
              </w:rPr>
              <w:t xml:space="preserve">Health &amp; Safety </w:t>
            </w:r>
          </w:p>
          <w:p w:rsidRPr="00BF7639" w:rsidR="00BF7639" w:rsidP="00BF7639" w:rsidRDefault="00BF7639" w14:paraId="30A597BD" w14:textId="77777777">
            <w:pPr>
              <w:numPr>
                <w:ilvl w:val="0"/>
                <w:numId w:val="6"/>
              </w:numPr>
              <w:rPr>
                <w:rFonts w:ascii="Calibri" w:hAnsi="Calibri"/>
                <w:sz w:val="22"/>
                <w:szCs w:val="22"/>
              </w:rPr>
            </w:pPr>
            <w:r w:rsidRPr="00BF7639">
              <w:rPr>
                <w:rFonts w:ascii="Calibri" w:hAnsi="Calibri"/>
                <w:sz w:val="22"/>
                <w:szCs w:val="22"/>
              </w:rPr>
              <w:t>Understand and endorse health and safety initiatives and safe work practices, on and offsite</w:t>
            </w:r>
          </w:p>
          <w:p w:rsidRPr="00BF7639" w:rsidR="00BF7639" w:rsidP="00BF7639" w:rsidRDefault="00BF7639" w14:paraId="5BBAF930" w14:textId="77777777">
            <w:pPr>
              <w:numPr>
                <w:ilvl w:val="0"/>
                <w:numId w:val="6"/>
              </w:numPr>
              <w:rPr>
                <w:rFonts w:ascii="Calibri" w:hAnsi="Calibri"/>
                <w:sz w:val="22"/>
                <w:szCs w:val="22"/>
              </w:rPr>
            </w:pPr>
            <w:r w:rsidRPr="00BF7639">
              <w:rPr>
                <w:rFonts w:ascii="Calibri" w:hAnsi="Calibri"/>
                <w:sz w:val="22"/>
                <w:szCs w:val="22"/>
              </w:rPr>
              <w:t xml:space="preserve">Ensure any incidents are lodged in Safe 365 and follow up on supporting documentation </w:t>
            </w:r>
          </w:p>
          <w:p w:rsidRPr="00BF7639" w:rsidR="00BF7639" w:rsidP="00273B3E" w:rsidRDefault="00BF7639" w14:paraId="2EF683E0" w14:textId="77777777">
            <w:pPr>
              <w:ind w:left="720"/>
              <w:rPr>
                <w:rFonts w:ascii="Calibri" w:hAnsi="Calibri"/>
                <w:sz w:val="22"/>
                <w:szCs w:val="22"/>
              </w:rPr>
            </w:pPr>
          </w:p>
          <w:p w:rsidRPr="00BF7639" w:rsidR="00BF7639" w:rsidP="00273B3E" w:rsidRDefault="00BF7639" w14:paraId="422DEF42" w14:textId="77777777">
            <w:pPr>
              <w:rPr>
                <w:rFonts w:ascii="Calibri" w:hAnsi="Calibri" w:cs="Calibri"/>
                <w:b/>
                <w:bCs/>
                <w:spacing w:val="-3"/>
                <w:sz w:val="22"/>
                <w:szCs w:val="22"/>
              </w:rPr>
            </w:pPr>
            <w:r w:rsidRPr="00BF7639">
              <w:rPr>
                <w:rFonts w:ascii="Calibri" w:hAnsi="Calibri" w:cs="Calibri"/>
                <w:b/>
                <w:bCs/>
                <w:spacing w:val="-3"/>
                <w:sz w:val="22"/>
                <w:szCs w:val="22"/>
              </w:rPr>
              <w:t>Continuous Improvement</w:t>
            </w:r>
          </w:p>
          <w:p w:rsidRPr="00BF7639" w:rsidR="00BF7639" w:rsidP="00BF7639" w:rsidRDefault="00BF7639" w14:paraId="02093EB9" w14:textId="77777777">
            <w:pPr>
              <w:numPr>
                <w:ilvl w:val="0"/>
                <w:numId w:val="6"/>
              </w:numPr>
              <w:rPr>
                <w:rFonts w:ascii="Calibri" w:hAnsi="Calibri"/>
                <w:sz w:val="22"/>
                <w:szCs w:val="22"/>
              </w:rPr>
            </w:pPr>
            <w:r w:rsidRPr="00BF7639">
              <w:rPr>
                <w:rFonts w:ascii="Calibri" w:hAnsi="Calibri"/>
                <w:sz w:val="22"/>
                <w:szCs w:val="22"/>
              </w:rPr>
              <w:t>Participate in document development and control processes</w:t>
            </w:r>
          </w:p>
          <w:p w:rsidRPr="00BF7639" w:rsidR="00BF7639" w:rsidP="00273B3E" w:rsidRDefault="00BF7639" w14:paraId="37B7FB60" w14:textId="77777777">
            <w:pPr>
              <w:rPr>
                <w:rFonts w:ascii="Calibri" w:hAnsi="Calibri"/>
                <w:sz w:val="22"/>
                <w:szCs w:val="22"/>
              </w:rPr>
            </w:pPr>
          </w:p>
          <w:p w:rsidRPr="00BF7639" w:rsidR="00BF7639" w:rsidP="00273B3E" w:rsidRDefault="00BF7639" w14:paraId="28336640" w14:textId="77777777">
            <w:pPr>
              <w:rPr>
                <w:rFonts w:ascii="Calibri" w:hAnsi="Calibri" w:cs="Calibri"/>
                <w:b/>
                <w:bCs/>
                <w:spacing w:val="-3"/>
                <w:sz w:val="22"/>
                <w:szCs w:val="22"/>
              </w:rPr>
            </w:pPr>
            <w:r w:rsidRPr="00BF7639">
              <w:rPr>
                <w:rFonts w:ascii="Calibri" w:hAnsi="Calibri" w:cs="Calibri"/>
                <w:b/>
                <w:bCs/>
                <w:spacing w:val="-3"/>
                <w:sz w:val="22"/>
                <w:szCs w:val="22"/>
              </w:rPr>
              <w:t>Professional Development</w:t>
            </w:r>
          </w:p>
          <w:p w:rsidRPr="00BF7639" w:rsidR="00BF7639" w:rsidP="00BF7639" w:rsidRDefault="00BF7639" w14:paraId="56E65D98" w14:textId="77777777">
            <w:pPr>
              <w:numPr>
                <w:ilvl w:val="0"/>
                <w:numId w:val="6"/>
              </w:numPr>
              <w:rPr>
                <w:rFonts w:ascii="Calibri" w:hAnsi="Calibri"/>
                <w:sz w:val="22"/>
                <w:szCs w:val="22"/>
              </w:rPr>
            </w:pPr>
            <w:r w:rsidRPr="00BF7639">
              <w:rPr>
                <w:rFonts w:ascii="Calibri" w:hAnsi="Calibri"/>
                <w:sz w:val="22"/>
                <w:szCs w:val="22"/>
              </w:rPr>
              <w:t>Knowledge and skills are enhanced through a commitment to ongoing learning appropriate to the position</w:t>
            </w:r>
          </w:p>
          <w:p w:rsidRPr="00BF7639" w:rsidR="00BF7639" w:rsidP="00273B3E" w:rsidRDefault="00BF7639" w14:paraId="5EA180D6" w14:textId="77777777">
            <w:pPr>
              <w:rPr>
                <w:rFonts w:ascii="Calibri" w:hAnsi="Calibri" w:cs="Calibri"/>
                <w:spacing w:val="-3"/>
                <w:sz w:val="22"/>
                <w:szCs w:val="22"/>
              </w:rPr>
            </w:pPr>
          </w:p>
          <w:p w:rsidRPr="00BF7639" w:rsidR="00BF7639" w:rsidP="00273B3E" w:rsidRDefault="00BF7639" w14:paraId="74D86BCE" w14:textId="77777777">
            <w:pPr>
              <w:rPr>
                <w:rFonts w:ascii="Calibri" w:hAnsi="Calibri"/>
                <w:b/>
                <w:sz w:val="22"/>
                <w:szCs w:val="22"/>
              </w:rPr>
            </w:pPr>
            <w:r w:rsidRPr="00BF7639">
              <w:rPr>
                <w:rFonts w:ascii="Calibri" w:hAnsi="Calibri"/>
                <w:b/>
                <w:sz w:val="22"/>
                <w:szCs w:val="22"/>
              </w:rPr>
              <w:t>Te Reo me Ngā Tikanga</w:t>
            </w:r>
          </w:p>
          <w:p w:rsidRPr="00BF7639" w:rsidR="00BF7639" w:rsidP="00BF7639" w:rsidRDefault="00BF7639" w14:paraId="2DACA46A" w14:textId="77777777">
            <w:pPr>
              <w:numPr>
                <w:ilvl w:val="0"/>
                <w:numId w:val="6"/>
              </w:numPr>
              <w:rPr>
                <w:rFonts w:ascii="Calibri" w:hAnsi="Calibri"/>
                <w:sz w:val="22"/>
                <w:szCs w:val="22"/>
              </w:rPr>
            </w:pPr>
            <w:r w:rsidRPr="00BF7639">
              <w:rPr>
                <w:rFonts w:ascii="Calibri" w:hAnsi="Calibri"/>
                <w:sz w:val="22"/>
                <w:szCs w:val="22"/>
              </w:rPr>
              <w:t>Use Te Reo and uphold tikanga wherever possible.</w:t>
            </w:r>
          </w:p>
          <w:p w:rsidRPr="00BF7639" w:rsidR="00BF7639" w:rsidP="00273B3E" w:rsidRDefault="00BF7639" w14:paraId="532C439C" w14:textId="77777777">
            <w:pPr>
              <w:rPr>
                <w:rFonts w:ascii="Calibri" w:hAnsi="Calibri"/>
                <w:b/>
                <w:sz w:val="22"/>
                <w:szCs w:val="22"/>
              </w:rPr>
            </w:pPr>
          </w:p>
          <w:p w:rsidRPr="00BF7639" w:rsidR="00BF7639" w:rsidP="00273B3E" w:rsidRDefault="00BF7639" w14:paraId="642A8DFD" w14:textId="77777777">
            <w:pPr>
              <w:rPr>
                <w:rFonts w:ascii="Calibri" w:hAnsi="Calibri"/>
                <w:b/>
                <w:sz w:val="22"/>
                <w:szCs w:val="22"/>
              </w:rPr>
            </w:pPr>
            <w:r w:rsidRPr="00BF7639">
              <w:rPr>
                <w:rFonts w:ascii="Calibri" w:hAnsi="Calibri"/>
                <w:b/>
                <w:sz w:val="22"/>
                <w:szCs w:val="22"/>
              </w:rPr>
              <w:t>General Provisions</w:t>
            </w:r>
          </w:p>
          <w:p w:rsidRPr="00BF7639" w:rsidR="00BF7639" w:rsidP="00BF7639" w:rsidRDefault="00BF7639" w14:paraId="4F960657" w14:textId="77777777">
            <w:pPr>
              <w:numPr>
                <w:ilvl w:val="0"/>
                <w:numId w:val="6"/>
              </w:numPr>
              <w:rPr>
                <w:rFonts w:ascii="Calibri" w:hAnsi="Calibri"/>
                <w:sz w:val="22"/>
                <w:szCs w:val="22"/>
              </w:rPr>
            </w:pPr>
            <w:r w:rsidRPr="00BF7639">
              <w:rPr>
                <w:rFonts w:ascii="Calibri" w:hAnsi="Calibri"/>
                <w:sz w:val="22"/>
                <w:szCs w:val="22"/>
              </w:rPr>
              <w:t>Actively participate in Te Rūnanga o Ngā Wairiki Ngāti Apa Group Kaupapa activities including attending hui, karakia, whakawhanaungatanga, waiata sessions etc.</w:t>
            </w:r>
          </w:p>
          <w:p w:rsidRPr="00BF7639" w:rsidR="00BF7639" w:rsidP="00BF7639" w:rsidRDefault="00BF7639" w14:paraId="497E12DE" w14:textId="77777777">
            <w:pPr>
              <w:numPr>
                <w:ilvl w:val="0"/>
                <w:numId w:val="6"/>
              </w:numPr>
              <w:rPr>
                <w:rFonts w:ascii="Calibri" w:hAnsi="Calibri"/>
                <w:sz w:val="22"/>
                <w:szCs w:val="22"/>
              </w:rPr>
            </w:pPr>
            <w:r w:rsidRPr="00BF7639">
              <w:rPr>
                <w:rFonts w:ascii="Calibri" w:hAnsi="Calibri"/>
                <w:sz w:val="22"/>
                <w:szCs w:val="22"/>
              </w:rPr>
              <w:t>Uphold the principles of Whānau Ora – working across teams and functions; acknowledging the unique skills and abilities all kaimahi bring.</w:t>
            </w:r>
          </w:p>
          <w:p w:rsidRPr="00BF7639" w:rsidR="00BF7639" w:rsidP="00BF7639" w:rsidRDefault="00BF7639" w14:paraId="04A6B1A2" w14:textId="77777777">
            <w:pPr>
              <w:numPr>
                <w:ilvl w:val="0"/>
                <w:numId w:val="6"/>
              </w:numPr>
              <w:rPr>
                <w:rFonts w:ascii="Calibri" w:hAnsi="Calibri"/>
                <w:sz w:val="22"/>
                <w:szCs w:val="22"/>
              </w:rPr>
            </w:pPr>
            <w:r w:rsidRPr="00BF7639">
              <w:rPr>
                <w:rFonts w:ascii="Calibri" w:hAnsi="Calibri"/>
                <w:sz w:val="22"/>
                <w:szCs w:val="22"/>
              </w:rPr>
              <w:t>Maintain an accurate and up to date understanding of Rūnanga Group policies and that these are upheld at all times.</w:t>
            </w:r>
          </w:p>
          <w:p w:rsidRPr="00BF7639" w:rsidR="00BF7639" w:rsidP="00BF7639" w:rsidRDefault="00BF7639" w14:paraId="09F9454F" w14:textId="77777777">
            <w:pPr>
              <w:numPr>
                <w:ilvl w:val="0"/>
                <w:numId w:val="6"/>
              </w:numPr>
              <w:rPr>
                <w:rFonts w:ascii="Calibri" w:hAnsi="Calibri"/>
                <w:sz w:val="22"/>
                <w:szCs w:val="22"/>
              </w:rPr>
            </w:pPr>
            <w:r w:rsidRPr="00BF7639">
              <w:rPr>
                <w:rFonts w:ascii="Calibri" w:hAnsi="Calibri"/>
                <w:sz w:val="22"/>
                <w:szCs w:val="22"/>
              </w:rPr>
              <w:t>Ensure the health and safety of yourself as well as others in the working environment, upholding organisational health and safety policies and procedures at all times.</w:t>
            </w:r>
          </w:p>
          <w:p w:rsidRPr="00BF7639" w:rsidR="00BF7639" w:rsidP="00BF7639" w:rsidRDefault="00BF7639" w14:paraId="3AE496AE" w14:textId="77777777">
            <w:pPr>
              <w:numPr>
                <w:ilvl w:val="0"/>
                <w:numId w:val="6"/>
              </w:numPr>
              <w:rPr>
                <w:rFonts w:asciiTheme="minorHAnsi" w:hAnsiTheme="minorHAnsi" w:cstheme="minorHAnsi"/>
                <w:sz w:val="22"/>
                <w:szCs w:val="22"/>
              </w:rPr>
            </w:pPr>
            <w:r w:rsidRPr="00BF7639">
              <w:rPr>
                <w:rFonts w:ascii="Calibri" w:hAnsi="Calibri"/>
                <w:sz w:val="22"/>
                <w:szCs w:val="22"/>
              </w:rPr>
              <w:t>Proactively promote Te Rūnanga o Ngā Wairiki – Ngāti Apa in a positive light in all activities.</w:t>
            </w:r>
          </w:p>
          <w:p w:rsidRPr="00BF7639" w:rsidR="00BF7639" w:rsidP="00273B3E" w:rsidRDefault="00BF7639" w14:paraId="6E7566C7" w14:textId="77777777">
            <w:pPr>
              <w:ind w:left="720"/>
              <w:rPr>
                <w:rFonts w:asciiTheme="minorHAnsi" w:hAnsiTheme="minorHAnsi" w:cstheme="minorHAnsi"/>
                <w:sz w:val="22"/>
                <w:szCs w:val="22"/>
              </w:rPr>
            </w:pPr>
          </w:p>
        </w:tc>
      </w:tr>
    </w:tbl>
    <w:p w:rsidR="00BF7639" w:rsidP="00BF7639" w:rsidRDefault="00BF7639" w14:paraId="52139F63" w14:textId="77777777">
      <w:pPr>
        <w:pStyle w:val="ListParagraph"/>
        <w:rPr>
          <w:rFonts w:asciiTheme="minorHAnsi" w:hAnsiTheme="minorHAnsi" w:cstheme="minorHAnsi"/>
          <w:color w:val="000000" w:themeColor="text1"/>
        </w:rPr>
      </w:pPr>
    </w:p>
    <w:tbl>
      <w:tblPr>
        <w:tblStyle w:val="TableGrid"/>
        <w:tblW w:w="0" w:type="auto"/>
        <w:tblInd w:w="-5" w:type="dxa"/>
        <w:tblLook w:val="04A0" w:firstRow="1" w:lastRow="0" w:firstColumn="1" w:lastColumn="0" w:noHBand="0" w:noVBand="1"/>
      </w:tblPr>
      <w:tblGrid>
        <w:gridCol w:w="8926"/>
      </w:tblGrid>
      <w:tr w:rsidR="00BF7639" w:rsidTr="00273B3E" w14:paraId="20D9652C" w14:textId="77777777">
        <w:tc>
          <w:tcPr>
            <w:tcW w:w="8926" w:type="dxa"/>
            <w:shd w:val="clear" w:color="auto" w:fill="C9C9C9" w:themeFill="accent3" w:themeFillTint="99"/>
          </w:tcPr>
          <w:p w:rsidRPr="007B101C" w:rsidR="00BF7639" w:rsidP="00273B3E" w:rsidRDefault="00BF7639" w14:paraId="55D67F2B" w14:textId="77777777">
            <w:pPr>
              <w:pStyle w:val="ListParagraph"/>
              <w:ind w:left="0"/>
              <w:jc w:val="center"/>
              <w:rPr>
                <w:rFonts w:asciiTheme="minorHAnsi" w:hAnsiTheme="minorHAnsi" w:cstheme="minorHAnsi"/>
                <w:b/>
                <w:bCs/>
                <w:color w:val="000000" w:themeColor="text1"/>
              </w:rPr>
            </w:pPr>
            <w:r>
              <w:rPr>
                <w:rFonts w:asciiTheme="minorHAnsi" w:hAnsiTheme="minorHAnsi" w:cstheme="minorHAnsi"/>
                <w:b/>
                <w:bCs/>
                <w:color w:val="000000" w:themeColor="text1"/>
              </w:rPr>
              <w:t>AUTHORITY</w:t>
            </w:r>
          </w:p>
        </w:tc>
      </w:tr>
      <w:tr w:rsidR="00BF7639" w:rsidTr="00273B3E" w14:paraId="2890804E" w14:textId="77777777">
        <w:tc>
          <w:tcPr>
            <w:tcW w:w="8926" w:type="dxa"/>
          </w:tcPr>
          <w:p w:rsidR="00BF7639" w:rsidP="00273B3E" w:rsidRDefault="00BF7639" w14:paraId="4F0B0693" w14:textId="77777777">
            <w:pPr>
              <w:rPr>
                <w:rFonts w:ascii="Calibri" w:hAnsi="Calibri"/>
                <w:b/>
              </w:rPr>
            </w:pPr>
          </w:p>
          <w:p w:rsidRPr="00BF7639" w:rsidR="00BF7639" w:rsidP="00273B3E" w:rsidRDefault="00BF7639" w14:paraId="75081B14" w14:textId="77777777">
            <w:pPr>
              <w:rPr>
                <w:rFonts w:ascii="Calibri" w:hAnsi="Calibri"/>
                <w:b/>
                <w:sz w:val="20"/>
                <w:szCs w:val="20"/>
              </w:rPr>
            </w:pPr>
            <w:r w:rsidRPr="00BF7639">
              <w:rPr>
                <w:rFonts w:ascii="Calibri" w:hAnsi="Calibri"/>
                <w:b/>
                <w:sz w:val="20"/>
                <w:szCs w:val="20"/>
              </w:rPr>
              <w:t xml:space="preserve">Operations </w:t>
            </w:r>
          </w:p>
          <w:p w:rsidRPr="00BF7639" w:rsidR="00BF7639" w:rsidP="00BF7639" w:rsidRDefault="00BF7639" w14:paraId="5303BAC3" w14:textId="77777777">
            <w:pPr>
              <w:numPr>
                <w:ilvl w:val="0"/>
                <w:numId w:val="2"/>
              </w:numPr>
              <w:rPr>
                <w:rFonts w:ascii="Calibri" w:hAnsi="Calibri"/>
                <w:sz w:val="20"/>
                <w:szCs w:val="20"/>
              </w:rPr>
            </w:pPr>
            <w:r w:rsidRPr="00BF7639">
              <w:rPr>
                <w:rFonts w:ascii="Calibri" w:hAnsi="Calibri"/>
                <w:sz w:val="20"/>
                <w:szCs w:val="20"/>
              </w:rPr>
              <w:t>All procurement process will follow the Ngā Wairiki – Ngāti Apa Developments Limited Procurement Policy. Any procurement recommendations will be supported by two quotes and approved by the Group Finance Manager.</w:t>
            </w:r>
          </w:p>
          <w:p w:rsidRPr="00BF7639" w:rsidR="00BF7639" w:rsidP="00BF7639" w:rsidRDefault="00BF7639" w14:paraId="5120A547" w14:textId="77777777">
            <w:pPr>
              <w:numPr>
                <w:ilvl w:val="0"/>
                <w:numId w:val="2"/>
              </w:numPr>
              <w:rPr>
                <w:rFonts w:ascii="Calibri" w:hAnsi="Calibri"/>
                <w:sz w:val="20"/>
                <w:szCs w:val="20"/>
              </w:rPr>
            </w:pPr>
            <w:r w:rsidRPr="00BF7639">
              <w:rPr>
                <w:rFonts w:ascii="Calibri" w:hAnsi="Calibri"/>
                <w:sz w:val="20"/>
                <w:szCs w:val="20"/>
              </w:rPr>
              <w:t>The position is authorised to contact the Te Rūnanga o Ngā Wairiki - Ngāti Apa administration team to access assistance with day-to-day operations.</w:t>
            </w:r>
          </w:p>
          <w:p w:rsidRPr="00BF7639" w:rsidR="00BF7639" w:rsidP="00273B3E" w:rsidRDefault="00BF7639" w14:paraId="6C7177D9" w14:textId="77777777">
            <w:pPr>
              <w:rPr>
                <w:rFonts w:ascii="Calibri" w:hAnsi="Calibri"/>
                <w:b/>
                <w:sz w:val="20"/>
                <w:szCs w:val="20"/>
              </w:rPr>
            </w:pPr>
          </w:p>
          <w:p w:rsidRPr="00BF7639" w:rsidR="00BF7639" w:rsidP="00273B3E" w:rsidRDefault="00BF7639" w14:paraId="580F9E9D" w14:textId="77777777">
            <w:pPr>
              <w:rPr>
                <w:rFonts w:ascii="Calibri" w:hAnsi="Calibri"/>
                <w:b/>
                <w:sz w:val="20"/>
                <w:szCs w:val="20"/>
              </w:rPr>
            </w:pPr>
            <w:r w:rsidRPr="00BF7639">
              <w:rPr>
                <w:rFonts w:ascii="Calibri" w:hAnsi="Calibri"/>
                <w:b/>
                <w:sz w:val="20"/>
                <w:szCs w:val="20"/>
              </w:rPr>
              <w:t>Finance</w:t>
            </w:r>
          </w:p>
          <w:p w:rsidRPr="00BF7639" w:rsidR="00BF7639" w:rsidP="00BF7639" w:rsidRDefault="00BF7639" w14:paraId="6A44E4B2" w14:textId="77777777">
            <w:pPr>
              <w:pStyle w:val="ListParagraph"/>
              <w:numPr>
                <w:ilvl w:val="0"/>
                <w:numId w:val="3"/>
              </w:numPr>
              <w:tabs>
                <w:tab w:val="clear" w:pos="709"/>
                <w:tab w:val="clear" w:pos="5103"/>
              </w:tabs>
              <w:ind w:hanging="42"/>
              <w:rPr>
                <w:rFonts w:asciiTheme="minorHAnsi" w:hAnsiTheme="minorHAnsi" w:cstheme="minorHAnsi"/>
                <w:color w:val="000000" w:themeColor="text1"/>
                <w:sz w:val="20"/>
              </w:rPr>
            </w:pPr>
            <w:r w:rsidRPr="00BF7639">
              <w:rPr>
                <w:rFonts w:ascii="Calibri" w:hAnsi="Calibri"/>
                <w:sz w:val="20"/>
              </w:rPr>
              <w:t xml:space="preserve">No delegated authority.  </w:t>
            </w:r>
          </w:p>
          <w:p w:rsidRPr="00BF7639" w:rsidR="00BF7639" w:rsidP="00BF7639" w:rsidRDefault="00BF7639" w14:paraId="70065D93" w14:textId="77777777">
            <w:pPr>
              <w:pStyle w:val="ListParagraph"/>
              <w:numPr>
                <w:ilvl w:val="0"/>
                <w:numId w:val="3"/>
              </w:numPr>
              <w:tabs>
                <w:tab w:val="clear" w:pos="709"/>
                <w:tab w:val="clear" w:pos="5103"/>
              </w:tabs>
              <w:ind w:hanging="42"/>
              <w:rPr>
                <w:rFonts w:asciiTheme="minorHAnsi" w:hAnsiTheme="minorHAnsi" w:cstheme="minorHAnsi"/>
                <w:color w:val="000000" w:themeColor="text1"/>
                <w:sz w:val="20"/>
              </w:rPr>
            </w:pPr>
            <w:r w:rsidRPr="00BF7639">
              <w:rPr>
                <w:rFonts w:ascii="Calibri" w:hAnsi="Calibri"/>
                <w:sz w:val="20"/>
              </w:rPr>
              <w:t>Will be required to work within allocated budgets.</w:t>
            </w:r>
          </w:p>
          <w:p w:rsidRPr="00BF7639" w:rsidR="00BF7639" w:rsidP="00BF7639" w:rsidRDefault="00BF7639" w14:paraId="3F40B33C" w14:textId="77777777">
            <w:pPr>
              <w:pStyle w:val="ListParagraph"/>
              <w:numPr>
                <w:ilvl w:val="0"/>
                <w:numId w:val="3"/>
              </w:numPr>
              <w:tabs>
                <w:tab w:val="clear" w:pos="709"/>
                <w:tab w:val="clear" w:pos="5103"/>
              </w:tabs>
              <w:ind w:hanging="42"/>
              <w:rPr>
                <w:rFonts w:asciiTheme="minorHAnsi" w:hAnsiTheme="minorHAnsi" w:cstheme="minorHAnsi"/>
                <w:color w:val="000000" w:themeColor="text1"/>
                <w:sz w:val="20"/>
              </w:rPr>
            </w:pPr>
            <w:r w:rsidRPr="00BF7639">
              <w:rPr>
                <w:rFonts w:ascii="Calibri" w:hAnsi="Calibri"/>
                <w:sz w:val="20"/>
              </w:rPr>
              <w:t>Ensuring that all receipts are retained and given to the Te Puna Administrator.</w:t>
            </w:r>
          </w:p>
          <w:p w:rsidR="00BF7639" w:rsidP="00273B3E" w:rsidRDefault="00BF7639" w14:paraId="3028CEC1" w14:textId="77777777">
            <w:pPr>
              <w:pStyle w:val="ListParagraph"/>
              <w:ind w:left="360"/>
              <w:rPr>
                <w:rFonts w:asciiTheme="minorHAnsi" w:hAnsiTheme="minorHAnsi" w:cstheme="minorHAnsi"/>
                <w:color w:val="000000" w:themeColor="text1"/>
              </w:rPr>
            </w:pPr>
          </w:p>
        </w:tc>
      </w:tr>
    </w:tbl>
    <w:p w:rsidR="00BF7639" w:rsidP="00BF7639" w:rsidRDefault="00BF7639" w14:paraId="4A970109" w14:textId="77777777">
      <w:pPr>
        <w:pStyle w:val="ListParagraph"/>
        <w:rPr>
          <w:rFonts w:asciiTheme="minorHAnsi" w:hAnsiTheme="minorHAnsi" w:cstheme="minorHAnsi"/>
          <w:color w:val="000000" w:themeColor="text1"/>
        </w:rPr>
      </w:pPr>
    </w:p>
    <w:p w:rsidR="00BF7639" w:rsidP="00BF7639" w:rsidRDefault="00BF7639" w14:paraId="1E0F81CD" w14:textId="77777777">
      <w:pPr>
        <w:pStyle w:val="ListParagraph"/>
        <w:rPr>
          <w:rFonts w:asciiTheme="minorHAnsi" w:hAnsiTheme="minorHAnsi" w:cstheme="minorHAnsi"/>
          <w:color w:val="000000" w:themeColor="text1"/>
        </w:rPr>
      </w:pPr>
    </w:p>
    <w:p w:rsidR="00BF7639" w:rsidP="00BF7639" w:rsidRDefault="00BF7639" w14:paraId="53F34C8B" w14:textId="77777777">
      <w:pPr>
        <w:pStyle w:val="ListParagraph"/>
        <w:rPr>
          <w:rFonts w:asciiTheme="minorHAnsi" w:hAnsiTheme="minorHAnsi" w:cstheme="minorHAnsi"/>
          <w:color w:val="000000" w:themeColor="text1"/>
        </w:rPr>
      </w:pPr>
    </w:p>
    <w:p w:rsidR="00BF7639" w:rsidP="00BF7639" w:rsidRDefault="00BF7639" w14:paraId="37CC5DBE" w14:textId="77777777">
      <w:pPr>
        <w:pStyle w:val="ListParagraph"/>
        <w:rPr>
          <w:rFonts w:asciiTheme="minorHAnsi" w:hAnsiTheme="minorHAnsi" w:cstheme="minorHAnsi"/>
          <w:color w:val="000000" w:themeColor="text1"/>
        </w:rPr>
      </w:pPr>
    </w:p>
    <w:p w:rsidR="00BF7639" w:rsidP="00BF7639" w:rsidRDefault="00BF7639" w14:paraId="35881EFD" w14:textId="77777777">
      <w:pPr>
        <w:pStyle w:val="ListParagraph"/>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8921"/>
      </w:tblGrid>
      <w:tr w:rsidRPr="004A0AF9" w:rsidR="00BF7639" w:rsidTr="00273B3E" w14:paraId="2D838A15" w14:textId="77777777">
        <w:tc>
          <w:tcPr>
            <w:tcW w:w="8921" w:type="dxa"/>
            <w:shd w:val="clear" w:color="auto" w:fill="C9C9C9" w:themeFill="accent3" w:themeFillTint="99"/>
          </w:tcPr>
          <w:p w:rsidRPr="00BF7639" w:rsidR="00BF7639" w:rsidP="00273B3E" w:rsidRDefault="00BF7639" w14:paraId="3635156B" w14:textId="77777777">
            <w:pPr>
              <w:pStyle w:val="NormalWeb"/>
              <w:spacing w:after="120" w:afterAutospacing="0"/>
              <w:jc w:val="center"/>
              <w:rPr>
                <w:rFonts w:asciiTheme="minorHAnsi" w:hAnsiTheme="minorHAnsi" w:cstheme="minorHAnsi"/>
                <w:b/>
                <w:sz w:val="22"/>
                <w:szCs w:val="22"/>
              </w:rPr>
            </w:pPr>
            <w:r w:rsidRPr="00BF7639">
              <w:rPr>
                <w:rFonts w:asciiTheme="minorHAnsi" w:hAnsiTheme="minorHAnsi" w:cstheme="minorHAnsi"/>
                <w:b/>
                <w:sz w:val="22"/>
                <w:szCs w:val="22"/>
              </w:rPr>
              <w:t xml:space="preserve">WHAT ARE THE COMPETENCIES FOR THIS POSITION? </w:t>
            </w:r>
          </w:p>
        </w:tc>
      </w:tr>
      <w:tr w:rsidRPr="006E2A37" w:rsidR="00BF7639" w:rsidTr="00273B3E" w14:paraId="682D9C4E" w14:textId="77777777">
        <w:tc>
          <w:tcPr>
            <w:tcW w:w="8921" w:type="dxa"/>
          </w:tcPr>
          <w:p w:rsidRPr="00BF7639" w:rsidR="00BF7639" w:rsidP="00273B3E" w:rsidRDefault="00BF7639" w14:paraId="2A5503CC" w14:textId="77777777">
            <w:pPr>
              <w:rPr>
                <w:rFonts w:ascii="Calibri" w:hAnsi="Calibri"/>
                <w:b/>
                <w:sz w:val="22"/>
                <w:szCs w:val="22"/>
              </w:rPr>
            </w:pPr>
          </w:p>
          <w:p w:rsidRPr="00BF7639" w:rsidR="00BF7639" w:rsidP="00273B3E" w:rsidRDefault="00BF7639" w14:paraId="1A7F7D7B" w14:textId="77777777">
            <w:pPr>
              <w:rPr>
                <w:rFonts w:ascii="Calibri" w:hAnsi="Calibri"/>
                <w:b/>
                <w:sz w:val="22"/>
                <w:szCs w:val="22"/>
              </w:rPr>
            </w:pPr>
            <w:r w:rsidRPr="00BF7639">
              <w:rPr>
                <w:rFonts w:ascii="Calibri" w:hAnsi="Calibri"/>
                <w:b/>
                <w:sz w:val="22"/>
                <w:szCs w:val="22"/>
              </w:rPr>
              <w:t>Communication</w:t>
            </w:r>
          </w:p>
          <w:p w:rsidRPr="00BF7639" w:rsidR="00BF7639" w:rsidP="00BF7639" w:rsidRDefault="00BF7639" w14:paraId="27FD9F64" w14:textId="77777777">
            <w:pPr>
              <w:numPr>
                <w:ilvl w:val="0"/>
                <w:numId w:val="4"/>
              </w:numPr>
              <w:rPr>
                <w:rFonts w:ascii="Calibri" w:hAnsi="Calibri"/>
                <w:sz w:val="22"/>
                <w:szCs w:val="22"/>
              </w:rPr>
            </w:pPr>
            <w:r w:rsidRPr="00BF7639">
              <w:rPr>
                <w:rFonts w:ascii="Calibri" w:hAnsi="Calibri"/>
                <w:sz w:val="22"/>
                <w:szCs w:val="22"/>
              </w:rPr>
              <w:t>Ability to communicate in a clear and consider manner to ensure flow of information is clearly understood</w:t>
            </w:r>
          </w:p>
          <w:p w:rsidRPr="00BF7639" w:rsidR="00BF7639" w:rsidP="00BF7639" w:rsidRDefault="00BF7639" w14:paraId="47D892A6" w14:textId="740C9C14">
            <w:pPr>
              <w:numPr>
                <w:ilvl w:val="0"/>
                <w:numId w:val="4"/>
              </w:numPr>
              <w:rPr>
                <w:rFonts w:ascii="Calibri" w:hAnsi="Calibri"/>
                <w:sz w:val="22"/>
                <w:szCs w:val="22"/>
              </w:rPr>
            </w:pPr>
            <w:r w:rsidRPr="00BF7639">
              <w:rPr>
                <w:rFonts w:ascii="Calibri" w:hAnsi="Calibri"/>
                <w:sz w:val="22"/>
                <w:szCs w:val="22"/>
              </w:rPr>
              <w:t xml:space="preserve">Has empathy with the role of Rūnanga to provide multiple </w:t>
            </w:r>
            <w:r w:rsidRPr="00BF7639" w:rsidR="00965953">
              <w:rPr>
                <w:rFonts w:ascii="Calibri" w:hAnsi="Calibri"/>
                <w:sz w:val="22"/>
                <w:szCs w:val="22"/>
              </w:rPr>
              <w:t>bottom-line</w:t>
            </w:r>
            <w:r w:rsidRPr="00BF7639">
              <w:rPr>
                <w:rFonts w:ascii="Calibri" w:hAnsi="Calibri"/>
                <w:sz w:val="22"/>
                <w:szCs w:val="22"/>
              </w:rPr>
              <w:t xml:space="preserve"> benefits for the Iwi that it represents, including, but not limited to; financial profits, employment outcomes, cultural revitalisation, health and social outcomes, environmental sustainability and economic outcomes </w:t>
            </w:r>
          </w:p>
          <w:p w:rsidRPr="00BF7639" w:rsidR="00BF7639" w:rsidP="00BF7639" w:rsidRDefault="00BF7639" w14:paraId="5A7EC38B" w14:textId="77777777">
            <w:pPr>
              <w:numPr>
                <w:ilvl w:val="0"/>
                <w:numId w:val="4"/>
              </w:numPr>
              <w:rPr>
                <w:rFonts w:ascii="Calibri" w:hAnsi="Calibri"/>
                <w:sz w:val="22"/>
                <w:szCs w:val="22"/>
              </w:rPr>
            </w:pPr>
            <w:r w:rsidRPr="00BF7639">
              <w:rPr>
                <w:rFonts w:ascii="Calibri" w:hAnsi="Calibri"/>
                <w:sz w:val="22"/>
                <w:szCs w:val="22"/>
              </w:rPr>
              <w:t>Has a natural and open manner and a level of self-confidence which helps generate trust and good working relationships</w:t>
            </w:r>
          </w:p>
          <w:p w:rsidRPr="00BF7639" w:rsidR="00BF7639" w:rsidP="00273B3E" w:rsidRDefault="00BF7639" w14:paraId="4C209226" w14:textId="77777777">
            <w:pPr>
              <w:rPr>
                <w:rFonts w:ascii="Calibri" w:hAnsi="Calibri"/>
                <w:b/>
                <w:sz w:val="22"/>
                <w:szCs w:val="22"/>
              </w:rPr>
            </w:pPr>
          </w:p>
          <w:p w:rsidRPr="00BF7639" w:rsidR="00BF7639" w:rsidP="00273B3E" w:rsidRDefault="00BF7639" w14:paraId="18938FCD" w14:textId="77777777">
            <w:pPr>
              <w:rPr>
                <w:rFonts w:ascii="Calibri" w:hAnsi="Calibri"/>
                <w:b/>
                <w:sz w:val="22"/>
                <w:szCs w:val="22"/>
              </w:rPr>
            </w:pPr>
            <w:r w:rsidRPr="00BF7639">
              <w:rPr>
                <w:rFonts w:ascii="Calibri" w:hAnsi="Calibri"/>
                <w:b/>
                <w:sz w:val="22"/>
                <w:szCs w:val="22"/>
              </w:rPr>
              <w:t>Personal Accountability &amp; Integrity</w:t>
            </w:r>
          </w:p>
          <w:p w:rsidRPr="00BF7639" w:rsidR="00BF7639" w:rsidP="00BF7639" w:rsidRDefault="00BF7639" w14:paraId="700076B3" w14:textId="77777777">
            <w:pPr>
              <w:numPr>
                <w:ilvl w:val="0"/>
                <w:numId w:val="4"/>
              </w:numPr>
              <w:rPr>
                <w:rFonts w:ascii="Calibri" w:hAnsi="Calibri"/>
                <w:sz w:val="22"/>
                <w:szCs w:val="22"/>
              </w:rPr>
            </w:pPr>
            <w:r w:rsidRPr="00BF7639">
              <w:rPr>
                <w:rFonts w:ascii="Calibri" w:hAnsi="Calibri"/>
                <w:sz w:val="22"/>
                <w:szCs w:val="22"/>
              </w:rPr>
              <w:t>Is known as reliable and demonstrates a conscientious approach to work</w:t>
            </w:r>
          </w:p>
          <w:p w:rsidRPr="00BF7639" w:rsidR="00BF7639" w:rsidP="00BF7639" w:rsidRDefault="00BF7639" w14:paraId="5CD698F4" w14:textId="203153E6">
            <w:pPr>
              <w:numPr>
                <w:ilvl w:val="0"/>
                <w:numId w:val="4"/>
              </w:numPr>
              <w:rPr>
                <w:rFonts w:ascii="Calibri" w:hAnsi="Calibri"/>
                <w:sz w:val="22"/>
                <w:szCs w:val="22"/>
              </w:rPr>
            </w:pPr>
            <w:r w:rsidRPr="00BF7639">
              <w:rPr>
                <w:rFonts w:ascii="Calibri" w:hAnsi="Calibri"/>
                <w:sz w:val="22"/>
                <w:szCs w:val="22"/>
              </w:rPr>
              <w:t xml:space="preserve">Ability to </w:t>
            </w:r>
            <w:r w:rsidRPr="00BF7639" w:rsidR="00965953">
              <w:rPr>
                <w:rFonts w:ascii="Calibri" w:hAnsi="Calibri"/>
                <w:sz w:val="22"/>
                <w:szCs w:val="22"/>
              </w:rPr>
              <w:t>always maintain a confidential and professional manner</w:t>
            </w:r>
          </w:p>
          <w:p w:rsidRPr="00BF7639" w:rsidR="00BF7639" w:rsidP="00BF7639" w:rsidRDefault="00BF7639" w14:paraId="2FB6A015" w14:textId="77777777">
            <w:pPr>
              <w:numPr>
                <w:ilvl w:val="0"/>
                <w:numId w:val="4"/>
              </w:numPr>
              <w:rPr>
                <w:rFonts w:ascii="Calibri" w:hAnsi="Calibri"/>
                <w:sz w:val="22"/>
                <w:szCs w:val="22"/>
              </w:rPr>
            </w:pPr>
            <w:r w:rsidRPr="00BF7639">
              <w:rPr>
                <w:rFonts w:ascii="Calibri" w:hAnsi="Calibri"/>
                <w:sz w:val="22"/>
                <w:szCs w:val="22"/>
              </w:rPr>
              <w:t>Is highly organised</w:t>
            </w:r>
          </w:p>
          <w:p w:rsidRPr="00BF7639" w:rsidR="00BF7639" w:rsidP="00BF7639" w:rsidRDefault="00BF7639" w14:paraId="0C281E7F" w14:textId="77777777">
            <w:pPr>
              <w:numPr>
                <w:ilvl w:val="0"/>
                <w:numId w:val="4"/>
              </w:numPr>
              <w:rPr>
                <w:rFonts w:ascii="Calibri" w:hAnsi="Calibri"/>
                <w:sz w:val="22"/>
                <w:szCs w:val="22"/>
              </w:rPr>
            </w:pPr>
            <w:r w:rsidRPr="00BF7639">
              <w:rPr>
                <w:rFonts w:ascii="Calibri" w:hAnsi="Calibri"/>
                <w:sz w:val="22"/>
                <w:szCs w:val="22"/>
              </w:rPr>
              <w:t>Time management through the ability to prioritise and carry a high and varied workload</w:t>
            </w:r>
          </w:p>
          <w:p w:rsidRPr="00BF7639" w:rsidR="00BF7639" w:rsidP="00BF7639" w:rsidRDefault="00BF7639" w14:paraId="7A26B1F2" w14:textId="77777777">
            <w:pPr>
              <w:numPr>
                <w:ilvl w:val="0"/>
                <w:numId w:val="4"/>
              </w:numPr>
              <w:rPr>
                <w:rFonts w:ascii="Calibri" w:hAnsi="Calibri"/>
                <w:sz w:val="22"/>
                <w:szCs w:val="22"/>
              </w:rPr>
            </w:pPr>
            <w:r w:rsidRPr="00BF7639">
              <w:rPr>
                <w:rFonts w:ascii="Calibri" w:hAnsi="Calibri"/>
                <w:sz w:val="22"/>
                <w:szCs w:val="22"/>
              </w:rPr>
              <w:t>Clearly demonstrates integrity in difficult situations, proactively shares information and viewpoint and encourages this in others.  Does the right thing.</w:t>
            </w:r>
          </w:p>
          <w:p w:rsidRPr="00BF7639" w:rsidR="00BF7639" w:rsidP="00BF7639" w:rsidRDefault="00BF7639" w14:paraId="39857984" w14:textId="77777777">
            <w:pPr>
              <w:numPr>
                <w:ilvl w:val="0"/>
                <w:numId w:val="4"/>
              </w:numPr>
              <w:rPr>
                <w:rFonts w:ascii="Calibri" w:hAnsi="Calibri"/>
                <w:sz w:val="22"/>
                <w:szCs w:val="22"/>
              </w:rPr>
            </w:pPr>
            <w:r w:rsidRPr="00BF7639">
              <w:rPr>
                <w:rFonts w:ascii="Calibri" w:hAnsi="Calibri"/>
                <w:sz w:val="22"/>
                <w:szCs w:val="22"/>
              </w:rPr>
              <w:t>Has a flexible approach to work demands and is prepared to take on tasks within own area of expertise for the good of the Team</w:t>
            </w:r>
          </w:p>
          <w:p w:rsidRPr="00BF7639" w:rsidR="00BF7639" w:rsidP="00BF7639" w:rsidRDefault="00BF7639" w14:paraId="5093864F" w14:textId="77777777">
            <w:pPr>
              <w:numPr>
                <w:ilvl w:val="0"/>
                <w:numId w:val="4"/>
              </w:numPr>
              <w:rPr>
                <w:rFonts w:ascii="Calibri" w:hAnsi="Calibri"/>
                <w:sz w:val="22"/>
                <w:szCs w:val="22"/>
              </w:rPr>
            </w:pPr>
            <w:r w:rsidRPr="00BF7639">
              <w:rPr>
                <w:rFonts w:ascii="Calibri" w:hAnsi="Calibri"/>
                <w:sz w:val="22"/>
                <w:szCs w:val="22"/>
              </w:rPr>
              <w:t xml:space="preserve">Is engaged and enthusiastic regarding role and responsibilities </w:t>
            </w:r>
          </w:p>
          <w:p w:rsidRPr="00BF7639" w:rsidR="00BF7639" w:rsidP="00BF7639" w:rsidRDefault="00BF7639" w14:paraId="469457DF" w14:textId="77777777">
            <w:pPr>
              <w:numPr>
                <w:ilvl w:val="0"/>
                <w:numId w:val="4"/>
              </w:numPr>
              <w:rPr>
                <w:rFonts w:ascii="Calibri" w:hAnsi="Calibri"/>
                <w:sz w:val="22"/>
                <w:szCs w:val="22"/>
              </w:rPr>
            </w:pPr>
            <w:r w:rsidRPr="00BF7639">
              <w:rPr>
                <w:rFonts w:ascii="Calibri" w:hAnsi="Calibri"/>
                <w:sz w:val="22"/>
                <w:szCs w:val="22"/>
              </w:rPr>
              <w:t>Takes straightforward actions to address development needs of self and team</w:t>
            </w:r>
          </w:p>
          <w:p w:rsidRPr="00BF7639" w:rsidR="00BF7639" w:rsidP="00BF7639" w:rsidRDefault="00BF7639" w14:paraId="43FBD151" w14:textId="77777777">
            <w:pPr>
              <w:numPr>
                <w:ilvl w:val="0"/>
                <w:numId w:val="4"/>
              </w:numPr>
              <w:rPr>
                <w:rFonts w:ascii="Calibri" w:hAnsi="Calibri"/>
                <w:sz w:val="22"/>
                <w:szCs w:val="22"/>
              </w:rPr>
            </w:pPr>
            <w:r w:rsidRPr="00BF7639">
              <w:rPr>
                <w:rFonts w:ascii="Calibri" w:hAnsi="Calibri"/>
                <w:sz w:val="22"/>
                <w:szCs w:val="22"/>
              </w:rPr>
              <w:t xml:space="preserve">Sets team goals in relation to Administration team </w:t>
            </w:r>
          </w:p>
          <w:p w:rsidRPr="00BF7639" w:rsidR="00BF7639" w:rsidP="00BF7639" w:rsidRDefault="00BF7639" w14:paraId="2E99D8F5" w14:textId="77777777">
            <w:pPr>
              <w:numPr>
                <w:ilvl w:val="0"/>
                <w:numId w:val="4"/>
              </w:numPr>
              <w:rPr>
                <w:rFonts w:ascii="Calibri" w:hAnsi="Calibri"/>
                <w:sz w:val="22"/>
                <w:szCs w:val="22"/>
              </w:rPr>
            </w:pPr>
            <w:r w:rsidRPr="00BF7639">
              <w:rPr>
                <w:rFonts w:ascii="Calibri" w:hAnsi="Calibri"/>
                <w:sz w:val="22"/>
                <w:szCs w:val="22"/>
              </w:rPr>
              <w:t>Is naturally mindful of potential conflicts of interest and is respectful of the need to manage conflicts to protect the interests of the Group</w:t>
            </w:r>
          </w:p>
          <w:p w:rsidRPr="00BF7639" w:rsidR="00BF7639" w:rsidP="00273B3E" w:rsidRDefault="00BF7639" w14:paraId="5F25023F" w14:textId="77777777">
            <w:pPr>
              <w:ind w:left="720"/>
              <w:rPr>
                <w:rFonts w:ascii="Calibri" w:hAnsi="Calibri"/>
                <w:sz w:val="22"/>
                <w:szCs w:val="22"/>
              </w:rPr>
            </w:pPr>
          </w:p>
          <w:p w:rsidRPr="00BF7639" w:rsidR="00BF7639" w:rsidP="00273B3E" w:rsidRDefault="00BF7639" w14:paraId="29D42386" w14:textId="77777777">
            <w:pPr>
              <w:rPr>
                <w:rFonts w:ascii="Calibri" w:hAnsi="Calibri"/>
                <w:b/>
                <w:sz w:val="22"/>
                <w:szCs w:val="22"/>
              </w:rPr>
            </w:pPr>
            <w:r w:rsidRPr="00BF7639">
              <w:rPr>
                <w:rFonts w:ascii="Calibri" w:hAnsi="Calibri"/>
                <w:b/>
                <w:sz w:val="22"/>
                <w:szCs w:val="22"/>
              </w:rPr>
              <w:t>Problem Solving</w:t>
            </w:r>
          </w:p>
          <w:p w:rsidRPr="00BF7639" w:rsidR="00BF7639" w:rsidP="00BF7639" w:rsidRDefault="00BF7639" w14:paraId="4A639017" w14:textId="1B73D8FC">
            <w:pPr>
              <w:numPr>
                <w:ilvl w:val="0"/>
                <w:numId w:val="4"/>
              </w:numPr>
              <w:rPr>
                <w:rFonts w:ascii="Calibri" w:hAnsi="Calibri"/>
                <w:sz w:val="22"/>
                <w:szCs w:val="22"/>
              </w:rPr>
            </w:pPr>
            <w:r w:rsidRPr="00BF7639">
              <w:rPr>
                <w:rFonts w:ascii="Calibri" w:hAnsi="Calibri"/>
                <w:sz w:val="22"/>
                <w:szCs w:val="22"/>
              </w:rPr>
              <w:t xml:space="preserve">Ability to look at the big picture to plan and work through a process to reach the required </w:t>
            </w:r>
            <w:r w:rsidRPr="00BF7639" w:rsidR="00965953">
              <w:rPr>
                <w:rFonts w:ascii="Calibri" w:hAnsi="Calibri"/>
                <w:sz w:val="22"/>
                <w:szCs w:val="22"/>
              </w:rPr>
              <w:t>result</w:t>
            </w:r>
          </w:p>
          <w:p w:rsidRPr="00BF7639" w:rsidR="00BF7639" w:rsidP="00BF7639" w:rsidRDefault="00BF7639" w14:paraId="689B95F9" w14:textId="77777777">
            <w:pPr>
              <w:numPr>
                <w:ilvl w:val="0"/>
                <w:numId w:val="4"/>
              </w:numPr>
              <w:rPr>
                <w:rFonts w:ascii="Calibri" w:hAnsi="Calibri"/>
                <w:sz w:val="22"/>
                <w:szCs w:val="22"/>
              </w:rPr>
            </w:pPr>
            <w:r w:rsidRPr="00BF7639">
              <w:rPr>
                <w:rFonts w:ascii="Calibri" w:hAnsi="Calibri"/>
                <w:sz w:val="22"/>
                <w:szCs w:val="22"/>
              </w:rPr>
              <w:t>Demonstrates solid decision making, always using good logic and rationale</w:t>
            </w:r>
          </w:p>
          <w:p w:rsidRPr="00BF7639" w:rsidR="00BF7639" w:rsidP="00273B3E" w:rsidRDefault="00BF7639" w14:paraId="33D56692" w14:textId="77777777">
            <w:pPr>
              <w:rPr>
                <w:rFonts w:ascii="Calibri" w:hAnsi="Calibri"/>
                <w:sz w:val="22"/>
                <w:szCs w:val="22"/>
              </w:rPr>
            </w:pPr>
          </w:p>
          <w:p w:rsidRPr="00BF7639" w:rsidR="00BF7639" w:rsidP="00273B3E" w:rsidRDefault="00BF7639" w14:paraId="1CCCC536" w14:textId="77777777">
            <w:pPr>
              <w:rPr>
                <w:rFonts w:ascii="Calibri" w:hAnsi="Calibri"/>
                <w:b/>
                <w:bCs/>
                <w:sz w:val="22"/>
                <w:szCs w:val="22"/>
              </w:rPr>
            </w:pPr>
            <w:r w:rsidRPr="00BF7639">
              <w:rPr>
                <w:rFonts w:ascii="Calibri" w:hAnsi="Calibri"/>
                <w:b/>
                <w:bCs/>
                <w:sz w:val="22"/>
                <w:szCs w:val="22"/>
              </w:rPr>
              <w:t>Technical Ability</w:t>
            </w:r>
          </w:p>
          <w:p w:rsidRPr="00BF7639" w:rsidR="00BF7639" w:rsidP="00BF7639" w:rsidRDefault="00BF7639" w14:paraId="76B657BE" w14:textId="77777777">
            <w:pPr>
              <w:numPr>
                <w:ilvl w:val="0"/>
                <w:numId w:val="4"/>
              </w:numPr>
              <w:rPr>
                <w:rFonts w:ascii="Calibri" w:hAnsi="Calibri"/>
                <w:sz w:val="22"/>
                <w:szCs w:val="22"/>
              </w:rPr>
            </w:pPr>
            <w:r w:rsidRPr="00BF7639">
              <w:rPr>
                <w:rFonts w:ascii="Calibri" w:hAnsi="Calibri"/>
                <w:sz w:val="22"/>
                <w:szCs w:val="22"/>
              </w:rPr>
              <w:t>A good level of computer literacy</w:t>
            </w:r>
          </w:p>
          <w:p w:rsidRPr="00BF7639" w:rsidR="00BF7639" w:rsidP="00BF7639" w:rsidRDefault="00BF7639" w14:paraId="4C511DE4" w14:textId="77777777">
            <w:pPr>
              <w:numPr>
                <w:ilvl w:val="0"/>
                <w:numId w:val="4"/>
              </w:numPr>
              <w:rPr>
                <w:rFonts w:ascii="Calibri" w:hAnsi="Calibri"/>
                <w:sz w:val="22"/>
                <w:szCs w:val="22"/>
              </w:rPr>
            </w:pPr>
            <w:r w:rsidRPr="00BF7639">
              <w:rPr>
                <w:rFonts w:ascii="Calibri" w:hAnsi="Calibri"/>
                <w:sz w:val="22"/>
                <w:szCs w:val="22"/>
              </w:rPr>
              <w:t xml:space="preserve">Working knowledge of Microsoft Office and other data system applications </w:t>
            </w:r>
          </w:p>
          <w:p w:rsidRPr="00BF7639" w:rsidR="00BF7639" w:rsidP="00273B3E" w:rsidRDefault="00BF7639" w14:paraId="5EF4960F" w14:textId="77777777">
            <w:pPr>
              <w:ind w:left="714"/>
              <w:rPr>
                <w:rFonts w:asciiTheme="minorHAnsi" w:hAnsiTheme="minorHAnsi" w:cstheme="minorHAnsi"/>
                <w:sz w:val="22"/>
                <w:szCs w:val="22"/>
              </w:rPr>
            </w:pPr>
          </w:p>
        </w:tc>
      </w:tr>
    </w:tbl>
    <w:p w:rsidR="00BF7639" w:rsidP="00BF7639" w:rsidRDefault="00BF7639" w14:paraId="38D25AE4" w14:textId="77777777">
      <w:pPr>
        <w:rPr>
          <w:rFonts w:asciiTheme="minorHAnsi" w:hAnsiTheme="minorHAnsi" w:cstheme="minorHAnsi"/>
          <w:color w:val="000000" w:themeColor="text1"/>
          <w:highlight w:val="yellow"/>
        </w:rPr>
      </w:pPr>
    </w:p>
    <w:tbl>
      <w:tblPr>
        <w:tblStyle w:val="TableGrid"/>
        <w:tblW w:w="0" w:type="auto"/>
        <w:tblLook w:val="04A0" w:firstRow="1" w:lastRow="0" w:firstColumn="1" w:lastColumn="0" w:noHBand="0" w:noVBand="1"/>
      </w:tblPr>
      <w:tblGrid>
        <w:gridCol w:w="8921"/>
      </w:tblGrid>
      <w:tr w:rsidRPr="006E2A37" w:rsidR="00BF7639" w:rsidTr="00273B3E" w14:paraId="0439FDA3" w14:textId="77777777">
        <w:tc>
          <w:tcPr>
            <w:tcW w:w="8921" w:type="dxa"/>
            <w:shd w:val="clear" w:color="auto" w:fill="C9C9C9" w:themeFill="accent3" w:themeFillTint="99"/>
          </w:tcPr>
          <w:p w:rsidRPr="00BF7639" w:rsidR="00BF7639" w:rsidP="00273B3E" w:rsidRDefault="00BF7639" w14:paraId="78F5AEA6" w14:textId="77777777">
            <w:pPr>
              <w:jc w:val="center"/>
              <w:rPr>
                <w:rFonts w:asciiTheme="minorHAnsi" w:hAnsiTheme="minorHAnsi" w:cstheme="minorHAnsi"/>
                <w:b/>
                <w:bCs/>
                <w:color w:val="000000" w:themeColor="text1"/>
                <w:sz w:val="22"/>
                <w:szCs w:val="22"/>
              </w:rPr>
            </w:pPr>
            <w:r w:rsidRPr="00BF7639">
              <w:rPr>
                <w:rFonts w:asciiTheme="minorHAnsi" w:hAnsiTheme="minorHAnsi" w:cstheme="minorHAnsi"/>
                <w:b/>
                <w:bCs/>
                <w:color w:val="000000" w:themeColor="text1"/>
                <w:sz w:val="22"/>
                <w:szCs w:val="22"/>
              </w:rPr>
              <w:t>WHAT EXPERIENCE, SKILLS AND KNOWLEDGE ARE REQUIRED?</w:t>
            </w:r>
          </w:p>
        </w:tc>
      </w:tr>
      <w:tr w:rsidR="00BF7639" w:rsidTr="00273B3E" w14:paraId="1E3E3A1E" w14:textId="77777777">
        <w:tc>
          <w:tcPr>
            <w:tcW w:w="8921" w:type="dxa"/>
          </w:tcPr>
          <w:p w:rsidRPr="00BF7639" w:rsidR="00BF7639" w:rsidP="00273B3E" w:rsidRDefault="00BF7639" w14:paraId="3FC3F5E9" w14:textId="77777777">
            <w:pPr>
              <w:ind w:left="720"/>
              <w:rPr>
                <w:rFonts w:ascii="Calibri" w:hAnsi="Calibri"/>
                <w:sz w:val="22"/>
                <w:szCs w:val="22"/>
              </w:rPr>
            </w:pPr>
          </w:p>
          <w:p w:rsidRPr="00BF7639" w:rsidR="00BF7639" w:rsidP="00BF7639" w:rsidRDefault="00BF7639" w14:paraId="5BBDBF1D" w14:textId="77777777">
            <w:pPr>
              <w:numPr>
                <w:ilvl w:val="0"/>
                <w:numId w:val="1"/>
              </w:numPr>
              <w:rPr>
                <w:rFonts w:ascii="Calibri" w:hAnsi="Calibri"/>
                <w:sz w:val="22"/>
                <w:szCs w:val="22"/>
              </w:rPr>
            </w:pPr>
            <w:r w:rsidRPr="00BF7639">
              <w:rPr>
                <w:rFonts w:ascii="Calibri" w:hAnsi="Calibri"/>
                <w:sz w:val="22"/>
                <w:szCs w:val="22"/>
              </w:rPr>
              <w:t xml:space="preserve">Proven ability to work effectively in a team </w:t>
            </w:r>
          </w:p>
          <w:p w:rsidRPr="00BF7639" w:rsidR="00BF7639" w:rsidP="00BF7639" w:rsidRDefault="00BF7639" w14:paraId="1959A2B7" w14:textId="77777777">
            <w:pPr>
              <w:numPr>
                <w:ilvl w:val="0"/>
                <w:numId w:val="1"/>
              </w:numPr>
              <w:rPr>
                <w:rFonts w:ascii="Calibri" w:hAnsi="Calibri"/>
                <w:sz w:val="22"/>
                <w:szCs w:val="22"/>
              </w:rPr>
            </w:pPr>
            <w:r w:rsidRPr="00BF7639">
              <w:rPr>
                <w:rFonts w:ascii="Calibri" w:hAnsi="Calibri"/>
                <w:sz w:val="22"/>
                <w:szCs w:val="22"/>
              </w:rPr>
              <w:t>Organisation and strong planning skills</w:t>
            </w:r>
          </w:p>
          <w:p w:rsidRPr="00BF7639" w:rsidR="00BF7639" w:rsidP="00BF7639" w:rsidRDefault="00BF7639" w14:paraId="1EC3FE87" w14:textId="77777777">
            <w:pPr>
              <w:numPr>
                <w:ilvl w:val="0"/>
                <w:numId w:val="1"/>
              </w:numPr>
              <w:rPr>
                <w:rFonts w:ascii="Calibri" w:hAnsi="Calibri"/>
                <w:sz w:val="22"/>
                <w:szCs w:val="22"/>
              </w:rPr>
            </w:pPr>
            <w:r w:rsidRPr="00BF7639">
              <w:rPr>
                <w:rFonts w:ascii="Calibri" w:hAnsi="Calibri"/>
                <w:sz w:val="22"/>
                <w:szCs w:val="22"/>
              </w:rPr>
              <w:t>Quality and accuracy of work</w:t>
            </w:r>
          </w:p>
          <w:p w:rsidRPr="00BF7639" w:rsidR="00BF7639" w:rsidP="00BF7639" w:rsidRDefault="00BF7639" w14:paraId="600855C9" w14:textId="77777777">
            <w:pPr>
              <w:numPr>
                <w:ilvl w:val="0"/>
                <w:numId w:val="1"/>
              </w:numPr>
              <w:rPr>
                <w:rFonts w:ascii="Calibri" w:hAnsi="Calibri"/>
                <w:sz w:val="22"/>
                <w:szCs w:val="22"/>
              </w:rPr>
            </w:pPr>
            <w:r w:rsidRPr="00BF7639">
              <w:rPr>
                <w:rFonts w:ascii="Calibri" w:hAnsi="Calibri"/>
                <w:sz w:val="22"/>
                <w:szCs w:val="22"/>
              </w:rPr>
              <w:t>Strong work ethic</w:t>
            </w:r>
          </w:p>
          <w:p w:rsidRPr="00BF7639" w:rsidR="00BF7639" w:rsidP="00BF7639" w:rsidRDefault="00BF7639" w14:paraId="3ACFEA91" w14:textId="77777777">
            <w:pPr>
              <w:numPr>
                <w:ilvl w:val="0"/>
                <w:numId w:val="1"/>
              </w:numPr>
              <w:rPr>
                <w:rFonts w:ascii="Calibri" w:hAnsi="Calibri"/>
                <w:sz w:val="22"/>
                <w:szCs w:val="22"/>
              </w:rPr>
            </w:pPr>
            <w:r w:rsidRPr="00BF7639">
              <w:rPr>
                <w:rFonts w:ascii="Calibri" w:hAnsi="Calibri"/>
                <w:sz w:val="22"/>
                <w:szCs w:val="22"/>
              </w:rPr>
              <w:t>Proven ability to maintain strictest confidentiality with issues and commercial information</w:t>
            </w:r>
          </w:p>
          <w:p w:rsidRPr="00BF7639" w:rsidR="00BF7639" w:rsidP="00BF7639" w:rsidRDefault="00BF7639" w14:paraId="5566A1C1" w14:textId="77777777">
            <w:pPr>
              <w:numPr>
                <w:ilvl w:val="0"/>
                <w:numId w:val="1"/>
              </w:numPr>
              <w:rPr>
                <w:rFonts w:ascii="Calibri" w:hAnsi="Calibri"/>
                <w:sz w:val="22"/>
                <w:szCs w:val="22"/>
              </w:rPr>
            </w:pPr>
            <w:r w:rsidRPr="00BF7639">
              <w:rPr>
                <w:rFonts w:ascii="Calibri" w:hAnsi="Calibri"/>
                <w:sz w:val="22"/>
                <w:szCs w:val="22"/>
              </w:rPr>
              <w:t>Proven interpersonal and communication skills</w:t>
            </w:r>
          </w:p>
          <w:p w:rsidRPr="00BF7639" w:rsidR="00BF7639" w:rsidP="00273B3E" w:rsidRDefault="00BF7639" w14:paraId="5D58443A" w14:textId="77777777">
            <w:pPr>
              <w:rPr>
                <w:rFonts w:asciiTheme="minorHAnsi" w:hAnsiTheme="minorHAnsi" w:cstheme="minorHAnsi"/>
                <w:color w:val="000000" w:themeColor="text1"/>
                <w:sz w:val="22"/>
                <w:szCs w:val="22"/>
              </w:rPr>
            </w:pPr>
          </w:p>
        </w:tc>
      </w:tr>
    </w:tbl>
    <w:p w:rsidR="00BF7639" w:rsidP="00BF7639" w:rsidRDefault="00BF7639" w14:paraId="54484A98" w14:textId="77777777">
      <w:pPr>
        <w:rPr>
          <w:rFonts w:asciiTheme="minorHAnsi" w:hAnsiTheme="minorHAnsi" w:cstheme="minorHAnsi"/>
          <w:color w:val="000000" w:themeColor="text1"/>
        </w:rPr>
      </w:pPr>
    </w:p>
    <w:p w:rsidR="00BF7639" w:rsidP="00BF7639" w:rsidRDefault="00BF7639" w14:paraId="74627DCF" w14:textId="77777777">
      <w:pPr>
        <w:rPr>
          <w:rFonts w:asciiTheme="minorHAnsi" w:hAnsiTheme="minorHAnsi" w:cstheme="minorHAnsi"/>
          <w:color w:val="000000" w:themeColor="text1"/>
        </w:rPr>
      </w:pPr>
    </w:p>
    <w:p w:rsidR="00BF7639" w:rsidP="00BF7639" w:rsidRDefault="00BF7639" w14:paraId="0181712E" w14:textId="77777777">
      <w:pPr>
        <w:rPr>
          <w:rFonts w:asciiTheme="minorHAnsi" w:hAnsiTheme="minorHAnsi" w:cstheme="minorHAnsi"/>
          <w:color w:val="000000" w:themeColor="text1"/>
        </w:rPr>
      </w:pPr>
    </w:p>
    <w:p w:rsidR="00BF7639" w:rsidP="00BF7639" w:rsidRDefault="00BF7639" w14:paraId="5DDF924E" w14:textId="77777777">
      <w:pPr>
        <w:rPr>
          <w:rFonts w:asciiTheme="minorHAnsi" w:hAnsiTheme="minorHAnsi" w:cstheme="minorHAnsi"/>
          <w:color w:val="000000" w:themeColor="text1"/>
        </w:rPr>
      </w:pPr>
    </w:p>
    <w:p w:rsidR="00BF7639" w:rsidP="00BF7639" w:rsidRDefault="00BF7639" w14:paraId="64FC94B3" w14:textId="77777777">
      <w:pPr>
        <w:rPr>
          <w:rFonts w:asciiTheme="minorHAnsi" w:hAnsiTheme="minorHAnsi" w:cstheme="minorHAnsi"/>
          <w:color w:val="000000" w:themeColor="text1"/>
        </w:rPr>
      </w:pPr>
    </w:p>
    <w:p w:rsidR="00BF7639" w:rsidP="00BF7639" w:rsidRDefault="00BF7639" w14:paraId="48E17E94" w14:textId="77777777">
      <w:pPr>
        <w:rPr>
          <w:rFonts w:asciiTheme="minorHAnsi" w:hAnsiTheme="minorHAnsi" w:cstheme="minorHAnsi"/>
          <w:color w:val="000000" w:themeColor="text1"/>
        </w:rPr>
      </w:pPr>
    </w:p>
    <w:p w:rsidR="00BF7639" w:rsidP="00BF7639" w:rsidRDefault="00BF7639" w14:paraId="0DC1CEA8" w14:textId="77777777">
      <w:pPr>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8921"/>
      </w:tblGrid>
      <w:tr w:rsidR="00BF7639" w:rsidTr="00273B3E" w14:paraId="2D49350B" w14:textId="77777777">
        <w:tc>
          <w:tcPr>
            <w:tcW w:w="8921" w:type="dxa"/>
            <w:shd w:val="clear" w:color="auto" w:fill="C9C9C9" w:themeFill="accent3" w:themeFillTint="99"/>
          </w:tcPr>
          <w:p w:rsidRPr="00BF7639" w:rsidR="00BF7639" w:rsidP="00273B3E" w:rsidRDefault="00BF7639" w14:paraId="5F21C32B" w14:textId="77777777">
            <w:pPr>
              <w:jc w:val="center"/>
              <w:rPr>
                <w:rFonts w:asciiTheme="minorHAnsi" w:hAnsiTheme="minorHAnsi" w:cstheme="minorHAnsi"/>
                <w:b/>
                <w:bCs/>
                <w:color w:val="000000" w:themeColor="text1"/>
                <w:sz w:val="22"/>
                <w:szCs w:val="22"/>
              </w:rPr>
            </w:pPr>
            <w:r w:rsidRPr="00BF7639">
              <w:rPr>
                <w:rFonts w:asciiTheme="minorHAnsi" w:hAnsiTheme="minorHAnsi" w:cstheme="minorHAnsi"/>
                <w:b/>
                <w:bCs/>
                <w:color w:val="000000" w:themeColor="text1"/>
                <w:sz w:val="22"/>
                <w:szCs w:val="22"/>
              </w:rPr>
              <w:t>WHAT ARE THE KEY PERFORMACE INDICATORS</w:t>
            </w:r>
          </w:p>
        </w:tc>
      </w:tr>
      <w:tr w:rsidR="00BF7639" w:rsidTr="00273B3E" w14:paraId="76B0632C" w14:textId="77777777">
        <w:tc>
          <w:tcPr>
            <w:tcW w:w="8921" w:type="dxa"/>
          </w:tcPr>
          <w:p w:rsidRPr="00BF7639" w:rsidR="00BF7639" w:rsidP="00273B3E" w:rsidRDefault="00BF7639" w14:paraId="6C84BA77" w14:textId="77777777">
            <w:pPr>
              <w:ind w:left="720"/>
              <w:rPr>
                <w:rFonts w:ascii="Calibri" w:hAnsi="Calibri"/>
                <w:sz w:val="22"/>
                <w:szCs w:val="22"/>
              </w:rPr>
            </w:pPr>
          </w:p>
          <w:p w:rsidRPr="00BF7639" w:rsidR="00BF7639" w:rsidP="00BF7639" w:rsidRDefault="00BF7639" w14:paraId="3AF24E68" w14:textId="77777777">
            <w:pPr>
              <w:numPr>
                <w:ilvl w:val="0"/>
                <w:numId w:val="1"/>
              </w:numPr>
              <w:rPr>
                <w:rFonts w:ascii="Calibri" w:hAnsi="Calibri"/>
                <w:sz w:val="22"/>
                <w:szCs w:val="22"/>
              </w:rPr>
            </w:pPr>
            <w:r w:rsidRPr="00BF7639">
              <w:rPr>
                <w:rFonts w:ascii="Calibri" w:hAnsi="Calibri"/>
                <w:sz w:val="22"/>
                <w:szCs w:val="22"/>
              </w:rPr>
              <w:t xml:space="preserve">Team achieves required results and performs well </w:t>
            </w:r>
          </w:p>
          <w:p w:rsidRPr="00BF7639" w:rsidR="00BF7639" w:rsidP="00BF7639" w:rsidRDefault="00BF7639" w14:paraId="7CB6CA43" w14:textId="77777777">
            <w:pPr>
              <w:numPr>
                <w:ilvl w:val="0"/>
                <w:numId w:val="1"/>
              </w:numPr>
              <w:rPr>
                <w:rFonts w:ascii="Calibri" w:hAnsi="Calibri"/>
                <w:sz w:val="22"/>
                <w:szCs w:val="22"/>
              </w:rPr>
            </w:pPr>
            <w:r w:rsidRPr="00BF7639">
              <w:rPr>
                <w:rFonts w:ascii="Calibri" w:hAnsi="Calibri"/>
                <w:sz w:val="22"/>
                <w:szCs w:val="22"/>
              </w:rPr>
              <w:t>People feel safe at work and Health and Safety is seen as a priority</w:t>
            </w:r>
          </w:p>
          <w:p w:rsidRPr="00BF7639" w:rsidR="00BF7639" w:rsidP="00BF7639" w:rsidRDefault="00BF7639" w14:paraId="0B7A6E6B" w14:textId="77777777">
            <w:pPr>
              <w:numPr>
                <w:ilvl w:val="0"/>
                <w:numId w:val="1"/>
              </w:numPr>
              <w:rPr>
                <w:rFonts w:ascii="Calibri" w:hAnsi="Calibri"/>
                <w:sz w:val="22"/>
                <w:szCs w:val="22"/>
              </w:rPr>
            </w:pPr>
            <w:r w:rsidRPr="00BF7639">
              <w:rPr>
                <w:rFonts w:ascii="Calibri" w:hAnsi="Calibri"/>
                <w:sz w:val="22"/>
                <w:szCs w:val="22"/>
              </w:rPr>
              <w:t>Marketing material is fit for purpose and up to date</w:t>
            </w:r>
          </w:p>
          <w:p w:rsidRPr="00BF7639" w:rsidR="00BF7639" w:rsidP="00BF7639" w:rsidRDefault="00BF7639" w14:paraId="72EABEEF" w14:textId="77777777">
            <w:pPr>
              <w:numPr>
                <w:ilvl w:val="0"/>
                <w:numId w:val="1"/>
              </w:numPr>
              <w:rPr>
                <w:rFonts w:ascii="Calibri" w:hAnsi="Calibri"/>
                <w:sz w:val="22"/>
                <w:szCs w:val="22"/>
              </w:rPr>
            </w:pPr>
            <w:r w:rsidRPr="00BF7639">
              <w:rPr>
                <w:rFonts w:ascii="Calibri" w:hAnsi="Calibri"/>
                <w:sz w:val="22"/>
                <w:szCs w:val="22"/>
              </w:rPr>
              <w:t>Information presented both written and verbal is clear and easily understood</w:t>
            </w:r>
          </w:p>
          <w:p w:rsidRPr="00BF7639" w:rsidR="00BF7639" w:rsidP="00BF7639" w:rsidRDefault="00BF7639" w14:paraId="32ABBC47" w14:textId="77777777">
            <w:pPr>
              <w:numPr>
                <w:ilvl w:val="0"/>
                <w:numId w:val="1"/>
              </w:numPr>
              <w:rPr>
                <w:rFonts w:ascii="Calibri" w:hAnsi="Calibri"/>
                <w:sz w:val="22"/>
                <w:szCs w:val="22"/>
              </w:rPr>
            </w:pPr>
            <w:r w:rsidRPr="00BF7639">
              <w:rPr>
                <w:rFonts w:ascii="Calibri" w:hAnsi="Calibri"/>
                <w:sz w:val="22"/>
                <w:szCs w:val="22"/>
              </w:rPr>
              <w:t>The timeliness of the ‘turn around’ of work</w:t>
            </w:r>
          </w:p>
          <w:p w:rsidRPr="00BF7639" w:rsidR="00BF7639" w:rsidP="00BF7639" w:rsidRDefault="00BF7639" w14:paraId="0162C78A" w14:textId="77777777">
            <w:pPr>
              <w:numPr>
                <w:ilvl w:val="0"/>
                <w:numId w:val="1"/>
              </w:numPr>
              <w:rPr>
                <w:rFonts w:ascii="Calibri" w:hAnsi="Calibri"/>
                <w:sz w:val="22"/>
                <w:szCs w:val="22"/>
              </w:rPr>
            </w:pPr>
            <w:r w:rsidRPr="00BF7639">
              <w:rPr>
                <w:rFonts w:ascii="Calibri" w:hAnsi="Calibri"/>
                <w:sz w:val="22"/>
                <w:szCs w:val="22"/>
              </w:rPr>
              <w:t>The level of proactive support and organisational ability shown/given to the Group Operations Manager with respect the handling of responsibilities and general assistance</w:t>
            </w:r>
          </w:p>
          <w:p w:rsidRPr="00BF7639" w:rsidR="00BF7639" w:rsidP="00BF7639" w:rsidRDefault="00BF7639" w14:paraId="458DA125" w14:textId="77777777">
            <w:pPr>
              <w:numPr>
                <w:ilvl w:val="0"/>
                <w:numId w:val="1"/>
              </w:numPr>
              <w:rPr>
                <w:rFonts w:ascii="Calibri" w:hAnsi="Calibri"/>
                <w:sz w:val="22"/>
                <w:szCs w:val="22"/>
              </w:rPr>
            </w:pPr>
            <w:r w:rsidRPr="00BF7639">
              <w:rPr>
                <w:rFonts w:ascii="Calibri" w:hAnsi="Calibri"/>
                <w:sz w:val="22"/>
                <w:szCs w:val="22"/>
              </w:rPr>
              <w:t>Strong relationships and networks are in place that will enhance the role</w:t>
            </w:r>
          </w:p>
          <w:p w:rsidRPr="00BF7639" w:rsidR="00BF7639" w:rsidP="00BF7639" w:rsidRDefault="00BF7639" w14:paraId="656BE221" w14:textId="77777777">
            <w:pPr>
              <w:numPr>
                <w:ilvl w:val="0"/>
                <w:numId w:val="1"/>
              </w:numPr>
              <w:rPr>
                <w:rFonts w:ascii="Calibri" w:hAnsi="Calibri"/>
                <w:sz w:val="22"/>
                <w:szCs w:val="22"/>
              </w:rPr>
            </w:pPr>
            <w:r w:rsidRPr="00BF7639">
              <w:rPr>
                <w:rFonts w:ascii="Calibri" w:hAnsi="Calibri"/>
                <w:sz w:val="22"/>
                <w:szCs w:val="22"/>
              </w:rPr>
              <w:t>A high level of credibility is achieved</w:t>
            </w:r>
          </w:p>
          <w:p w:rsidRPr="00BF7639" w:rsidR="00BF7639" w:rsidP="00BF7639" w:rsidRDefault="00BF7639" w14:paraId="76CF018C" w14:textId="77777777">
            <w:pPr>
              <w:numPr>
                <w:ilvl w:val="0"/>
                <w:numId w:val="1"/>
              </w:numPr>
              <w:rPr>
                <w:rFonts w:ascii="Calibri" w:hAnsi="Calibri"/>
                <w:sz w:val="22"/>
                <w:szCs w:val="22"/>
              </w:rPr>
            </w:pPr>
            <w:r w:rsidRPr="00BF7639">
              <w:rPr>
                <w:rFonts w:ascii="Calibri" w:hAnsi="Calibri"/>
                <w:sz w:val="22"/>
                <w:szCs w:val="22"/>
              </w:rPr>
              <w:t>An effective flow of communication and close working relationship is maintained across the company</w:t>
            </w:r>
          </w:p>
          <w:p w:rsidRPr="00BF7639" w:rsidR="00BF7639" w:rsidP="00BF7639" w:rsidRDefault="00BF7639" w14:paraId="5CE58FDF" w14:textId="77777777">
            <w:pPr>
              <w:numPr>
                <w:ilvl w:val="0"/>
                <w:numId w:val="1"/>
              </w:numPr>
              <w:rPr>
                <w:rFonts w:ascii="Calibri" w:hAnsi="Calibri"/>
                <w:sz w:val="22"/>
                <w:szCs w:val="22"/>
              </w:rPr>
            </w:pPr>
            <w:r w:rsidRPr="00BF7639">
              <w:rPr>
                <w:rFonts w:ascii="Calibri" w:hAnsi="Calibri"/>
                <w:sz w:val="22"/>
                <w:szCs w:val="22"/>
              </w:rPr>
              <w:t>Excellent customer service is provided to all stakeholders</w:t>
            </w:r>
          </w:p>
          <w:p w:rsidRPr="00BF7639" w:rsidR="00BF7639" w:rsidP="00273B3E" w:rsidRDefault="00BF7639" w14:paraId="6DCD43D6" w14:textId="77777777">
            <w:pPr>
              <w:rPr>
                <w:rFonts w:asciiTheme="minorHAnsi" w:hAnsiTheme="minorHAnsi" w:cstheme="minorHAnsi"/>
                <w:color w:val="000000" w:themeColor="text1"/>
                <w:sz w:val="22"/>
                <w:szCs w:val="22"/>
              </w:rPr>
            </w:pPr>
          </w:p>
        </w:tc>
      </w:tr>
    </w:tbl>
    <w:p w:rsidR="00BF7639" w:rsidP="00BF7639" w:rsidRDefault="00BF7639" w14:paraId="67D987B1" w14:textId="77777777">
      <w:pPr>
        <w:rPr>
          <w:rFonts w:ascii="Calibri" w:hAnsi="Calibri"/>
        </w:rPr>
      </w:pPr>
    </w:p>
    <w:tbl>
      <w:tblPr>
        <w:tblStyle w:val="TableGrid"/>
        <w:tblW w:w="0" w:type="auto"/>
        <w:tblLook w:val="04A0" w:firstRow="1" w:lastRow="0" w:firstColumn="1" w:lastColumn="0" w:noHBand="0" w:noVBand="1"/>
      </w:tblPr>
      <w:tblGrid>
        <w:gridCol w:w="8921"/>
      </w:tblGrid>
      <w:tr w:rsidR="00BF7639" w:rsidTr="00273B3E" w14:paraId="2FADEC5E" w14:textId="77777777">
        <w:tc>
          <w:tcPr>
            <w:tcW w:w="8921" w:type="dxa"/>
            <w:shd w:val="clear" w:color="auto" w:fill="C9C9C9" w:themeFill="accent3" w:themeFillTint="99"/>
          </w:tcPr>
          <w:p w:rsidRPr="00BF7639" w:rsidR="00BF7639" w:rsidP="00273B3E" w:rsidRDefault="00BF7639" w14:paraId="1F37831F" w14:textId="77777777">
            <w:pPr>
              <w:jc w:val="center"/>
              <w:rPr>
                <w:rFonts w:asciiTheme="minorHAnsi" w:hAnsiTheme="minorHAnsi" w:cstheme="minorHAnsi"/>
                <w:b/>
                <w:color w:val="000000" w:themeColor="text1"/>
                <w:sz w:val="22"/>
                <w:szCs w:val="22"/>
              </w:rPr>
            </w:pPr>
            <w:r w:rsidRPr="00BF7639">
              <w:rPr>
                <w:rFonts w:asciiTheme="minorHAnsi" w:hAnsiTheme="minorHAnsi" w:cstheme="minorHAnsi"/>
                <w:b/>
                <w:color w:val="000000" w:themeColor="text1"/>
                <w:sz w:val="22"/>
                <w:szCs w:val="22"/>
              </w:rPr>
              <w:t>Role Requirements</w:t>
            </w:r>
          </w:p>
        </w:tc>
      </w:tr>
      <w:tr w:rsidR="00BF7639" w:rsidTr="00273B3E" w14:paraId="72EDF02F" w14:textId="77777777">
        <w:tc>
          <w:tcPr>
            <w:tcW w:w="8921" w:type="dxa"/>
          </w:tcPr>
          <w:p w:rsidRPr="00BF7639" w:rsidR="00BF7639" w:rsidP="00273B3E" w:rsidRDefault="00BF7639" w14:paraId="3E519D27" w14:textId="77777777">
            <w:pPr>
              <w:pStyle w:val="ListParagraph"/>
              <w:rPr>
                <w:rFonts w:asciiTheme="minorHAnsi" w:hAnsiTheme="minorHAnsi" w:cstheme="minorHAnsi"/>
                <w:color w:val="000000" w:themeColor="text1"/>
                <w:szCs w:val="22"/>
              </w:rPr>
            </w:pPr>
          </w:p>
          <w:p w:rsidRPr="00BF7639" w:rsidR="00BF7639" w:rsidP="00BF7639" w:rsidRDefault="00BF7639" w14:paraId="5C06B430" w14:textId="77777777">
            <w:pPr>
              <w:pStyle w:val="ListParagraph"/>
              <w:numPr>
                <w:ilvl w:val="0"/>
                <w:numId w:val="1"/>
              </w:numPr>
              <w:tabs>
                <w:tab w:val="clear" w:pos="5103"/>
              </w:tabs>
              <w:rPr>
                <w:rFonts w:asciiTheme="minorHAnsi" w:hAnsiTheme="minorHAnsi" w:cstheme="minorHAnsi"/>
                <w:color w:val="000000" w:themeColor="text1"/>
                <w:szCs w:val="22"/>
              </w:rPr>
            </w:pPr>
            <w:r w:rsidRPr="00BF7639">
              <w:rPr>
                <w:rFonts w:asciiTheme="minorHAnsi" w:hAnsiTheme="minorHAnsi" w:cstheme="minorHAnsi"/>
                <w:color w:val="000000" w:themeColor="text1"/>
                <w:szCs w:val="22"/>
              </w:rPr>
              <w:t>Full New Zealand Driver Licence is required as part of this role</w:t>
            </w:r>
          </w:p>
          <w:p w:rsidRPr="00BF7639" w:rsidR="00BF7639" w:rsidP="00BF7639" w:rsidRDefault="00BF7639" w14:paraId="083B792C" w14:textId="77777777">
            <w:pPr>
              <w:pStyle w:val="ListParagraph"/>
              <w:numPr>
                <w:ilvl w:val="0"/>
                <w:numId w:val="1"/>
              </w:numPr>
              <w:tabs>
                <w:tab w:val="clear" w:pos="5103"/>
              </w:tabs>
              <w:rPr>
                <w:rFonts w:asciiTheme="minorHAnsi" w:hAnsiTheme="minorHAnsi" w:cstheme="minorHAnsi"/>
                <w:color w:val="000000" w:themeColor="text1"/>
                <w:szCs w:val="22"/>
              </w:rPr>
            </w:pPr>
            <w:r w:rsidRPr="00BF7639">
              <w:rPr>
                <w:rFonts w:asciiTheme="minorHAnsi" w:hAnsiTheme="minorHAnsi" w:cstheme="minorHAnsi"/>
                <w:color w:val="000000" w:themeColor="text1"/>
                <w:szCs w:val="22"/>
              </w:rPr>
              <w:t>Applicant must pass a New Zealand Police Vetting check, this will include vetting completed under the Vulnerable Children’s Act 2014.  You will need to ensure that you provide the required Evidence of Identity documents as part of this process</w:t>
            </w:r>
          </w:p>
          <w:p w:rsidRPr="00BF7639" w:rsidR="00BF7639" w:rsidP="00273B3E" w:rsidRDefault="00BF7639" w14:paraId="6CA43764" w14:textId="77777777">
            <w:pPr>
              <w:pStyle w:val="ListParagraph"/>
              <w:rPr>
                <w:rFonts w:asciiTheme="minorHAnsi" w:hAnsiTheme="minorHAnsi" w:cstheme="minorHAnsi"/>
                <w:color w:val="000000" w:themeColor="text1"/>
                <w:szCs w:val="22"/>
              </w:rPr>
            </w:pPr>
          </w:p>
        </w:tc>
      </w:tr>
    </w:tbl>
    <w:p w:rsidRPr="00965953" w:rsidR="00295F37" w:rsidRDefault="00295F37" w14:paraId="638A9299" w14:textId="05076BCA">
      <w:pPr>
        <w:rPr>
          <w:rFonts w:asciiTheme="minorHAnsi" w:hAnsiTheme="minorHAnsi" w:cstheme="minorHAnsi"/>
          <w:sz w:val="20"/>
          <w:szCs w:val="20"/>
          <w:highlight w:val="yellow"/>
        </w:rPr>
      </w:pPr>
    </w:p>
    <w:sectPr w:rsidRPr="00965953" w:rsidR="00295F3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350"/>
    <w:multiLevelType w:val="hybridMultilevel"/>
    <w:tmpl w:val="8DDCA8DE"/>
    <w:lvl w:ilvl="0" w:tplc="FC60A2FE">
      <w:numFmt w:val="bullet"/>
      <w:lvlText w:val="-"/>
      <w:lvlJc w:val="left"/>
      <w:pPr>
        <w:ind w:left="720" w:hanging="360"/>
      </w:pPr>
      <w:rPr>
        <w:rFonts w:hint="default" w:ascii="Calibri" w:hAnsi="Calibri" w:eastAsia="Times New Roman" w:cs="Times New Roman"/>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321C0C8F"/>
    <w:multiLevelType w:val="hybridMultilevel"/>
    <w:tmpl w:val="70ACDD88"/>
    <w:lvl w:ilvl="0" w:tplc="14090001">
      <w:start w:val="1"/>
      <w:numFmt w:val="bullet"/>
      <w:lvlText w:val=""/>
      <w:lvlJc w:val="left"/>
      <w:pPr>
        <w:ind w:left="765" w:hanging="360"/>
      </w:pPr>
      <w:rPr>
        <w:rFonts w:hint="default" w:ascii="Symbol" w:hAnsi="Symbol"/>
      </w:rPr>
    </w:lvl>
    <w:lvl w:ilvl="1" w:tplc="14090003" w:tentative="1">
      <w:start w:val="1"/>
      <w:numFmt w:val="bullet"/>
      <w:lvlText w:val="o"/>
      <w:lvlJc w:val="left"/>
      <w:pPr>
        <w:ind w:left="1485" w:hanging="360"/>
      </w:pPr>
      <w:rPr>
        <w:rFonts w:hint="default" w:ascii="Courier New" w:hAnsi="Courier New" w:cs="Courier New"/>
      </w:rPr>
    </w:lvl>
    <w:lvl w:ilvl="2" w:tplc="14090005" w:tentative="1">
      <w:start w:val="1"/>
      <w:numFmt w:val="bullet"/>
      <w:lvlText w:val=""/>
      <w:lvlJc w:val="left"/>
      <w:pPr>
        <w:ind w:left="2205" w:hanging="360"/>
      </w:pPr>
      <w:rPr>
        <w:rFonts w:hint="default" w:ascii="Wingdings" w:hAnsi="Wingdings"/>
      </w:rPr>
    </w:lvl>
    <w:lvl w:ilvl="3" w:tplc="14090001" w:tentative="1">
      <w:start w:val="1"/>
      <w:numFmt w:val="bullet"/>
      <w:lvlText w:val=""/>
      <w:lvlJc w:val="left"/>
      <w:pPr>
        <w:ind w:left="2925" w:hanging="360"/>
      </w:pPr>
      <w:rPr>
        <w:rFonts w:hint="default" w:ascii="Symbol" w:hAnsi="Symbol"/>
      </w:rPr>
    </w:lvl>
    <w:lvl w:ilvl="4" w:tplc="14090003" w:tentative="1">
      <w:start w:val="1"/>
      <w:numFmt w:val="bullet"/>
      <w:lvlText w:val="o"/>
      <w:lvlJc w:val="left"/>
      <w:pPr>
        <w:ind w:left="3645" w:hanging="360"/>
      </w:pPr>
      <w:rPr>
        <w:rFonts w:hint="default" w:ascii="Courier New" w:hAnsi="Courier New" w:cs="Courier New"/>
      </w:rPr>
    </w:lvl>
    <w:lvl w:ilvl="5" w:tplc="14090005" w:tentative="1">
      <w:start w:val="1"/>
      <w:numFmt w:val="bullet"/>
      <w:lvlText w:val=""/>
      <w:lvlJc w:val="left"/>
      <w:pPr>
        <w:ind w:left="4365" w:hanging="360"/>
      </w:pPr>
      <w:rPr>
        <w:rFonts w:hint="default" w:ascii="Wingdings" w:hAnsi="Wingdings"/>
      </w:rPr>
    </w:lvl>
    <w:lvl w:ilvl="6" w:tplc="14090001" w:tentative="1">
      <w:start w:val="1"/>
      <w:numFmt w:val="bullet"/>
      <w:lvlText w:val=""/>
      <w:lvlJc w:val="left"/>
      <w:pPr>
        <w:ind w:left="5085" w:hanging="360"/>
      </w:pPr>
      <w:rPr>
        <w:rFonts w:hint="default" w:ascii="Symbol" w:hAnsi="Symbol"/>
      </w:rPr>
    </w:lvl>
    <w:lvl w:ilvl="7" w:tplc="14090003" w:tentative="1">
      <w:start w:val="1"/>
      <w:numFmt w:val="bullet"/>
      <w:lvlText w:val="o"/>
      <w:lvlJc w:val="left"/>
      <w:pPr>
        <w:ind w:left="5805" w:hanging="360"/>
      </w:pPr>
      <w:rPr>
        <w:rFonts w:hint="default" w:ascii="Courier New" w:hAnsi="Courier New" w:cs="Courier New"/>
      </w:rPr>
    </w:lvl>
    <w:lvl w:ilvl="8" w:tplc="14090005" w:tentative="1">
      <w:start w:val="1"/>
      <w:numFmt w:val="bullet"/>
      <w:lvlText w:val=""/>
      <w:lvlJc w:val="left"/>
      <w:pPr>
        <w:ind w:left="6525" w:hanging="360"/>
      </w:pPr>
      <w:rPr>
        <w:rFonts w:hint="default" w:ascii="Wingdings" w:hAnsi="Wingdings"/>
      </w:rPr>
    </w:lvl>
  </w:abstractNum>
  <w:abstractNum w:abstractNumId="2" w15:restartNumberingAfterBreak="0">
    <w:nsid w:val="3EDF41A5"/>
    <w:multiLevelType w:val="hybridMultilevel"/>
    <w:tmpl w:val="337ED6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4EBF31AB"/>
    <w:multiLevelType w:val="hybridMultilevel"/>
    <w:tmpl w:val="E95E5502"/>
    <w:lvl w:ilvl="0" w:tplc="0FF6A7D6">
      <w:numFmt w:val="bullet"/>
      <w:lvlText w:val="-"/>
      <w:lvlJc w:val="left"/>
      <w:pPr>
        <w:tabs>
          <w:tab w:val="num" w:pos="720"/>
        </w:tabs>
        <w:ind w:left="720" w:hanging="360"/>
      </w:pPr>
      <w:rPr>
        <w:rFonts w:hint="default" w:ascii="Calibri" w:hAnsi="Calibri" w:eastAsia="Times New Roman" w:cs="Times New Roman"/>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3791428"/>
    <w:multiLevelType w:val="hybridMultilevel"/>
    <w:tmpl w:val="6680D52E"/>
    <w:lvl w:ilvl="0" w:tplc="0FF6A7D6">
      <w:numFmt w:val="bullet"/>
      <w:lvlText w:val="-"/>
      <w:lvlJc w:val="left"/>
      <w:pPr>
        <w:tabs>
          <w:tab w:val="num" w:pos="720"/>
        </w:tabs>
        <w:ind w:left="720" w:hanging="360"/>
      </w:pPr>
      <w:rPr>
        <w:rFonts w:hint="default" w:ascii="Calibri" w:hAnsi="Calibri"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A1D4BD8"/>
    <w:multiLevelType w:val="hybridMultilevel"/>
    <w:tmpl w:val="B922FDA6"/>
    <w:lvl w:ilvl="0" w:tplc="14090001">
      <w:start w:val="1"/>
      <w:numFmt w:val="bullet"/>
      <w:lvlText w:val=""/>
      <w:lvlJc w:val="left"/>
      <w:pPr>
        <w:ind w:left="720" w:hanging="360"/>
      </w:pPr>
      <w:rPr>
        <w:rFonts w:hint="default" w:ascii="Symbol" w:hAnsi="Symbol"/>
      </w:rPr>
    </w:lvl>
    <w:lvl w:ilvl="1" w:tplc="14090001">
      <w:start w:val="1"/>
      <w:numFmt w:val="bullet"/>
      <w:lvlText w:val=""/>
      <w:lvlJc w:val="left"/>
      <w:pPr>
        <w:ind w:left="1440" w:hanging="360"/>
      </w:pPr>
      <w:rPr>
        <w:rFonts w:hint="default" w:ascii="Symbol" w:hAnsi="Symbol"/>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6F4A36B9"/>
    <w:multiLevelType w:val="hybridMultilevel"/>
    <w:tmpl w:val="3062987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num w:numId="1" w16cid:durableId="996031287">
    <w:abstractNumId w:val="3"/>
  </w:num>
  <w:num w:numId="2" w16cid:durableId="1074547476">
    <w:abstractNumId w:val="2"/>
  </w:num>
  <w:num w:numId="3" w16cid:durableId="963656963">
    <w:abstractNumId w:val="6"/>
  </w:num>
  <w:num w:numId="4" w16cid:durableId="2102949910">
    <w:abstractNumId w:val="4"/>
  </w:num>
  <w:num w:numId="5" w16cid:durableId="1341006689">
    <w:abstractNumId w:val="5"/>
  </w:num>
  <w:num w:numId="6" w16cid:durableId="2002736176">
    <w:abstractNumId w:val="0"/>
  </w:num>
  <w:num w:numId="7" w16cid:durableId="14762155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39"/>
    <w:rsid w:val="0018563B"/>
    <w:rsid w:val="001B5705"/>
    <w:rsid w:val="0026392A"/>
    <w:rsid w:val="00295F37"/>
    <w:rsid w:val="002B65C6"/>
    <w:rsid w:val="00965953"/>
    <w:rsid w:val="00BF7639"/>
    <w:rsid w:val="1B9ADACF"/>
    <w:rsid w:val="28AFF832"/>
    <w:rsid w:val="2F239259"/>
    <w:rsid w:val="383C49C9"/>
    <w:rsid w:val="4B1CE224"/>
    <w:rsid w:val="55F05B74"/>
    <w:rsid w:val="576A2AE3"/>
    <w:rsid w:val="62621845"/>
    <w:rsid w:val="66D70884"/>
    <w:rsid w:val="6C8B0746"/>
    <w:rsid w:val="7BD9E609"/>
    <w:rsid w:val="7D9642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1A82"/>
  <w15:chartTrackingRefBased/>
  <w15:docId w15:val="{EFFAD0F9-0B4F-4846-A0B7-57550EF84B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7639"/>
    <w:pPr>
      <w:spacing w:after="0" w:line="240" w:lineRule="auto"/>
      <w:jc w:val="both"/>
    </w:pPr>
    <w:rPr>
      <w:rFonts w:ascii="Verdana" w:hAnsi="Verdana" w:cs="Arial"/>
      <w:kern w:val="0"/>
      <w:sz w:val="16"/>
      <w:szCs w:val="1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BF7639"/>
    <w:pPr>
      <w:tabs>
        <w:tab w:val="left" w:pos="709"/>
        <w:tab w:val="left" w:pos="5103"/>
      </w:tabs>
      <w:ind w:left="720"/>
      <w:contextualSpacing/>
    </w:pPr>
    <w:rPr>
      <w:rFonts w:ascii="Times New Roman" w:hAnsi="Times New Roman" w:eastAsia="Times New Roman"/>
      <w:snapToGrid w:val="0"/>
      <w:sz w:val="22"/>
      <w:szCs w:val="20"/>
      <w:lang w:val="en-GB" w:eastAsia="en-GB"/>
    </w:rPr>
  </w:style>
  <w:style w:type="paragraph" w:styleId="NormalWeb">
    <w:name w:val="Normal (Web)"/>
    <w:basedOn w:val="Normal"/>
    <w:uiPriority w:val="99"/>
    <w:semiHidden/>
    <w:unhideWhenUsed/>
    <w:rsid w:val="00BF7639"/>
    <w:pPr>
      <w:spacing w:before="100" w:beforeAutospacing="1" w:after="100" w:afterAutospacing="1"/>
      <w:jc w:val="left"/>
    </w:pPr>
    <w:rPr>
      <w:rFonts w:ascii="Times New Roman" w:hAnsi="Times New Roman" w:eastAsia="Times New Roman" w:cs="Times New Roman"/>
      <w:sz w:val="24"/>
      <w:szCs w:val="24"/>
      <w:lang w:eastAsia="en-NZ"/>
    </w:rPr>
  </w:style>
  <w:style w:type="character" w:styleId="ListParagraphChar" w:customStyle="1">
    <w:name w:val="List Paragraph Char"/>
    <w:basedOn w:val="DefaultParagraphFont"/>
    <w:link w:val="ListParagraph"/>
    <w:uiPriority w:val="34"/>
    <w:locked/>
    <w:rsid w:val="00BF7639"/>
    <w:rPr>
      <w:rFonts w:ascii="Times New Roman" w:hAnsi="Times New Roman" w:eastAsia="Times New Roman" w:cs="Arial"/>
      <w:snapToGrid w:val="0"/>
      <w:kern w:val="0"/>
      <w:szCs w:val="20"/>
      <w:lang w:val="en-GB" w:eastAsia="en-GB"/>
      <w14:ligatures w14:val="none"/>
    </w:rPr>
  </w:style>
  <w:style w:type="table" w:styleId="TableGrid">
    <w:name w:val="Table Grid"/>
    <w:basedOn w:val="TableNormal"/>
    <w:uiPriority w:val="39"/>
    <w:unhideWhenUsed/>
    <w:rsid w:val="00BF7639"/>
    <w:pPr>
      <w:spacing w:after="0" w:line="240" w:lineRule="auto"/>
      <w:jc w:val="both"/>
    </w:pPr>
    <w:rPr>
      <w:rFonts w:ascii="Arial" w:hAnsi="Arial" w:cs="Arial"/>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Id789743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Nga Wairiki - Ngati Apa Charitable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Amy-Cherie Maere</dc:creator>
  <keywords/>
  <dc:description/>
  <lastModifiedBy>Shonee Cooper</lastModifiedBy>
  <revision>6</revision>
  <dcterms:created xsi:type="dcterms:W3CDTF">2023-07-13T03:18:00.0000000Z</dcterms:created>
  <dcterms:modified xsi:type="dcterms:W3CDTF">2025-10-29T00:47:43.2184354Z</dcterms:modified>
</coreProperties>
</file>