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D7D7F" w14:textId="77777777" w:rsidR="00D30AC2" w:rsidRDefault="00D30AC2" w:rsidP="003938B2">
      <w:pPr>
        <w:rPr>
          <w:rFonts w:ascii="Arial" w:hAnsi="Arial" w:cs="Arial"/>
          <w:noProof/>
          <w:color w:val="808080"/>
          <w:sz w:val="32"/>
          <w:szCs w:val="32"/>
          <w:lang w:val="en-GB" w:eastAsia="en-GB" w:bidi="te"/>
        </w:rPr>
      </w:pPr>
    </w:p>
    <w:p w14:paraId="1704182D" w14:textId="77777777" w:rsidR="00D30AC2" w:rsidRDefault="00D30AC2" w:rsidP="003938B2">
      <w:pPr>
        <w:rPr>
          <w:rFonts w:ascii="Arial" w:hAnsi="Arial" w:cs="Arial"/>
          <w:noProof/>
          <w:color w:val="808080"/>
          <w:sz w:val="32"/>
          <w:szCs w:val="32"/>
          <w:lang w:val="en-GB" w:eastAsia="en-GB" w:bidi="te"/>
        </w:rPr>
      </w:pPr>
    </w:p>
    <w:p w14:paraId="59219DBE" w14:textId="1695B706" w:rsidR="007A50CD" w:rsidRPr="007A50CD" w:rsidRDefault="0085402F" w:rsidP="003938B2">
      <w:pPr>
        <w:rPr>
          <w:rFonts w:ascii="Arial" w:hAnsi="Arial" w:cs="Arial"/>
          <w:noProof/>
          <w:color w:val="808080"/>
          <w:sz w:val="32"/>
          <w:szCs w:val="32"/>
          <w:lang w:val="en-GB" w:eastAsia="en-GB" w:bidi="te"/>
        </w:rPr>
      </w:pPr>
      <w:r w:rsidRPr="006E1F09">
        <w:rPr>
          <w:rFonts w:ascii="Arial" w:hAnsi="Arial" w:cs="Arial"/>
          <w:noProof/>
          <w:color w:val="808080"/>
          <w:sz w:val="32"/>
          <w:szCs w:val="32"/>
          <w:lang w:val="en-GB" w:eastAsia="en-GB" w:bidi="t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6AEAE3" wp14:editId="6CE47CF5">
                <wp:simplePos x="0" y="0"/>
                <wp:positionH relativeFrom="column">
                  <wp:posOffset>-114300</wp:posOffset>
                </wp:positionH>
                <wp:positionV relativeFrom="paragraph">
                  <wp:posOffset>-571500</wp:posOffset>
                </wp:positionV>
                <wp:extent cx="6515100" cy="685165"/>
                <wp:effectExtent l="0" t="0" r="4445" b="1270"/>
                <wp:wrapNone/>
                <wp:docPr id="101783361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685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5A0B7" w14:textId="77777777" w:rsidR="007F62BC" w:rsidRPr="005F1DEA" w:rsidRDefault="003C584B" w:rsidP="00943F3C">
                            <w:pPr>
                              <w:autoSpaceDE w:val="0"/>
                              <w:autoSpaceDN w:val="0"/>
                              <w:adjustRightInd w:val="0"/>
                              <w:spacing w:before="240"/>
                              <w:rPr>
                                <w:rFonts w:ascii="Arial" w:hAnsi="Arial" w:cs="Arial"/>
                                <w:i/>
                                <w:iCs/>
                                <w:color w:val="00703C"/>
                                <w:sz w:val="32"/>
                                <w:szCs w:val="32"/>
                              </w:rPr>
                            </w:pPr>
                            <w:r w:rsidRPr="005F1DEA">
                              <w:rPr>
                                <w:rFonts w:ascii="Arial" w:hAnsi="Arial" w:cs="Arial"/>
                                <w:i/>
                                <w:iCs/>
                                <w:color w:val="00703C"/>
                                <w:sz w:val="32"/>
                                <w:szCs w:val="32"/>
                              </w:rPr>
                              <w:t>Position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6AEAE3" id="Rectangle 2" o:spid="_x0000_s1026" style="position:absolute;margin-left:-9pt;margin-top:-45pt;width:513pt;height:5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" filled="f" fillcolor="#bbe0e3" stroked="f">
                <v:textbox>
                  <w:txbxContent>
                    <w:p w14:paraId="3955A0B7" w14:textId="77777777" w:rsidR="007F62BC" w:rsidRPr="005F1DEA" w:rsidRDefault="003C584B" w:rsidP="00943F3C">
                      <w:pPr>
                        <w:autoSpaceDE w:val="0"/>
                        <w:autoSpaceDN w:val="0"/>
                        <w:adjustRightInd w:val="0"/>
                        <w:spacing w:before="240"/>
                        <w:rPr>
                          <w:rFonts w:ascii="Arial" w:hAnsi="Arial" w:cs="Arial"/>
                          <w:i/>
                          <w:iCs/>
                          <w:color w:val="00703C"/>
                          <w:sz w:val="32"/>
                          <w:szCs w:val="32"/>
                        </w:rPr>
                      </w:pPr>
                      <w:r w:rsidRPr="005F1DEA">
                        <w:rPr>
                          <w:rFonts w:ascii="Arial" w:hAnsi="Arial" w:cs="Arial"/>
                          <w:i/>
                          <w:iCs/>
                          <w:color w:val="00703C"/>
                          <w:sz w:val="32"/>
                          <w:szCs w:val="32"/>
                        </w:rPr>
                        <w:t>Position Description</w:t>
                      </w:r>
                    </w:p>
                  </w:txbxContent>
                </v:textbox>
              </v:rect>
            </w:pict>
          </mc:Fallback>
        </mc:AlternateContent>
      </w:r>
      <w:r w:rsidRPr="006E1F09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8241" behindDoc="1" locked="0" layoutInCell="1" allowOverlap="1" wp14:anchorId="4EC1ADE0" wp14:editId="587DDB76">
            <wp:simplePos x="0" y="0"/>
            <wp:positionH relativeFrom="column">
              <wp:posOffset>3689350</wp:posOffset>
            </wp:positionH>
            <wp:positionV relativeFrom="paragraph">
              <wp:posOffset>-801370</wp:posOffset>
            </wp:positionV>
            <wp:extent cx="3220720" cy="149860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72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0CD">
        <w:rPr>
          <w:rFonts w:ascii="Arial" w:hAnsi="Arial" w:cs="Arial"/>
          <w:noProof/>
          <w:color w:val="808080"/>
          <w:sz w:val="32"/>
          <w:szCs w:val="32"/>
          <w:lang w:val="en-GB" w:eastAsia="en-GB" w:bidi="te"/>
        </w:rPr>
        <w:t>Workforce Analyst</w:t>
      </w:r>
    </w:p>
    <w:p w14:paraId="57978B4B" w14:textId="1EE42825" w:rsidR="00AC3AEB" w:rsidRPr="005F1DEA" w:rsidRDefault="0085402F" w:rsidP="008F28B1">
      <w:pPr>
        <w:tabs>
          <w:tab w:val="left" w:pos="2880"/>
        </w:tabs>
        <w:spacing w:before="120" w:after="120"/>
        <w:rPr>
          <w:rFonts w:ascii="Arial" w:hAnsi="Arial" w:cs="Arial"/>
          <w:bCs/>
          <w:sz w:val="20"/>
          <w:szCs w:val="20"/>
        </w:rPr>
      </w:pPr>
      <w:r w:rsidRPr="005F1DEA">
        <w:rPr>
          <w:rFonts w:ascii="Arial" w:hAnsi="Arial" w:cs="Arial"/>
          <w:noProof/>
          <w:color w:val="00703C"/>
          <w:sz w:val="20"/>
          <w:szCs w:val="20"/>
          <w:lang w:val="en-GB" w:eastAsia="en-GB" w:bidi="te"/>
        </w:rPr>
        <w:drawing>
          <wp:anchor distT="0" distB="0" distL="114300" distR="114300" simplePos="0" relativeHeight="251658242" behindDoc="1" locked="0" layoutInCell="1" allowOverlap="1" wp14:anchorId="7738590B" wp14:editId="7FFCC37A">
            <wp:simplePos x="0" y="0"/>
            <wp:positionH relativeFrom="column">
              <wp:posOffset>5177790</wp:posOffset>
            </wp:positionH>
            <wp:positionV relativeFrom="paragraph">
              <wp:posOffset>32385</wp:posOffset>
            </wp:positionV>
            <wp:extent cx="1391920" cy="77470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83" t="44977" b="29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92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AEB" w:rsidRPr="005F1DEA">
        <w:rPr>
          <w:rFonts w:ascii="Arial" w:hAnsi="Arial" w:cs="Arial"/>
          <w:bCs/>
          <w:i/>
          <w:iCs/>
          <w:color w:val="00703C"/>
          <w:sz w:val="20"/>
          <w:szCs w:val="20"/>
        </w:rPr>
        <w:t>Location:</w:t>
      </w:r>
      <w:r w:rsidR="00AC3AEB" w:rsidRPr="005F1DEA">
        <w:rPr>
          <w:rFonts w:ascii="Arial" w:hAnsi="Arial" w:cs="Arial"/>
          <w:bCs/>
          <w:sz w:val="20"/>
          <w:szCs w:val="20"/>
        </w:rPr>
        <w:tab/>
      </w:r>
      <w:r w:rsidR="00AB7EE4">
        <w:rPr>
          <w:rFonts w:ascii="Arial" w:hAnsi="Arial" w:cs="Arial"/>
          <w:bCs/>
          <w:color w:val="808080"/>
          <w:sz w:val="20"/>
          <w:szCs w:val="20"/>
        </w:rPr>
        <w:t>As per Personal Terms</w:t>
      </w:r>
    </w:p>
    <w:p w14:paraId="6BC79901" w14:textId="04D9C1C6" w:rsidR="006E1F09" w:rsidRPr="005F1DEA" w:rsidRDefault="00AC3AEB" w:rsidP="009E58ED">
      <w:pPr>
        <w:tabs>
          <w:tab w:val="left" w:pos="2880"/>
        </w:tabs>
        <w:spacing w:before="120" w:after="120"/>
        <w:rPr>
          <w:rFonts w:ascii="Arial" w:hAnsi="Arial" w:cs="Arial"/>
          <w:bCs/>
          <w:sz w:val="20"/>
          <w:szCs w:val="20"/>
        </w:rPr>
      </w:pPr>
      <w:r w:rsidRPr="005F1DEA">
        <w:rPr>
          <w:rFonts w:ascii="Arial" w:hAnsi="Arial" w:cs="Arial"/>
          <w:bCs/>
          <w:i/>
          <w:iCs/>
          <w:color w:val="00703C"/>
          <w:sz w:val="20"/>
          <w:szCs w:val="20"/>
        </w:rPr>
        <w:t>Reporting to:</w:t>
      </w:r>
      <w:r w:rsidR="002F29A5" w:rsidRPr="005F1DEA">
        <w:rPr>
          <w:rFonts w:ascii="Arial" w:hAnsi="Arial" w:cs="Arial"/>
          <w:bCs/>
          <w:sz w:val="20"/>
          <w:szCs w:val="20"/>
        </w:rPr>
        <w:tab/>
      </w:r>
      <w:r w:rsidR="00D73C40" w:rsidRPr="00D73C40">
        <w:rPr>
          <w:rFonts w:ascii="Arial" w:hAnsi="Arial" w:cs="Arial"/>
          <w:bCs/>
          <w:color w:val="808080"/>
          <w:sz w:val="20"/>
          <w:szCs w:val="20"/>
        </w:rPr>
        <w:t>Resource Planning Manager</w:t>
      </w:r>
    </w:p>
    <w:p w14:paraId="6345B69E" w14:textId="3A9DC8D6" w:rsidR="00677159" w:rsidRPr="005F1DEA" w:rsidRDefault="000E363D" w:rsidP="008F28B1">
      <w:pPr>
        <w:tabs>
          <w:tab w:val="left" w:pos="2880"/>
        </w:tabs>
        <w:spacing w:before="120" w:after="120"/>
        <w:rPr>
          <w:rFonts w:ascii="Arial" w:hAnsi="Arial" w:cs="Arial"/>
          <w:bCs/>
          <w:sz w:val="20"/>
          <w:szCs w:val="20"/>
        </w:rPr>
      </w:pPr>
      <w:r w:rsidRPr="005F1DEA">
        <w:rPr>
          <w:rFonts w:ascii="Arial" w:hAnsi="Arial" w:cs="Arial"/>
          <w:bCs/>
          <w:i/>
          <w:iCs/>
          <w:color w:val="00703C"/>
          <w:sz w:val="20"/>
          <w:szCs w:val="20"/>
        </w:rPr>
        <w:t>Business Unit:</w:t>
      </w:r>
      <w:r w:rsidRPr="005F1DEA">
        <w:rPr>
          <w:rFonts w:ascii="Arial" w:hAnsi="Arial" w:cs="Arial"/>
          <w:bCs/>
          <w:sz w:val="20"/>
          <w:szCs w:val="20"/>
        </w:rPr>
        <w:tab/>
      </w:r>
      <w:r w:rsidR="00CE4BC6">
        <w:rPr>
          <w:rFonts w:ascii="Arial" w:hAnsi="Arial" w:cs="Arial"/>
          <w:bCs/>
          <w:color w:val="808080"/>
          <w:sz w:val="20"/>
          <w:szCs w:val="20"/>
        </w:rPr>
        <w:t>Sales, Advice &amp; Service</w:t>
      </w:r>
    </w:p>
    <w:p w14:paraId="047BC3F6" w14:textId="5CB5F145" w:rsidR="0083106B" w:rsidRPr="005F1DEA" w:rsidRDefault="0083106B" w:rsidP="008F28B1">
      <w:pPr>
        <w:tabs>
          <w:tab w:val="left" w:pos="2880"/>
        </w:tabs>
        <w:spacing w:before="120" w:after="120"/>
        <w:rPr>
          <w:rFonts w:ascii="Arial" w:hAnsi="Arial" w:cs="Arial"/>
          <w:bCs/>
          <w:sz w:val="20"/>
          <w:szCs w:val="20"/>
        </w:rPr>
      </w:pPr>
      <w:r w:rsidRPr="005F1DEA">
        <w:rPr>
          <w:rFonts w:ascii="Arial" w:hAnsi="Arial" w:cs="Arial"/>
          <w:bCs/>
          <w:i/>
          <w:iCs/>
          <w:color w:val="00703C"/>
          <w:sz w:val="20"/>
          <w:szCs w:val="20"/>
        </w:rPr>
        <w:t>Direct Reports:</w:t>
      </w:r>
      <w:r w:rsidRPr="005F1DEA">
        <w:rPr>
          <w:rFonts w:ascii="Arial" w:hAnsi="Arial" w:cs="Arial"/>
          <w:bCs/>
          <w:sz w:val="20"/>
          <w:szCs w:val="20"/>
        </w:rPr>
        <w:tab/>
      </w:r>
      <w:r w:rsidR="00CE4BC6" w:rsidRPr="00CE4BC6">
        <w:rPr>
          <w:rFonts w:ascii="Arial" w:hAnsi="Arial" w:cs="Arial"/>
          <w:bCs/>
          <w:color w:val="808080"/>
          <w:sz w:val="20"/>
          <w:szCs w:val="20"/>
        </w:rPr>
        <w:t>0</w:t>
      </w:r>
    </w:p>
    <w:p w14:paraId="1B1971D0" w14:textId="380C136B" w:rsidR="008F28B1" w:rsidRPr="005F1DEA" w:rsidRDefault="00AC3AEB" w:rsidP="008F28B1">
      <w:pPr>
        <w:tabs>
          <w:tab w:val="left" w:pos="2880"/>
        </w:tabs>
        <w:spacing w:before="120"/>
        <w:rPr>
          <w:rFonts w:ascii="Arial" w:hAnsi="Arial" w:cs="Arial"/>
        </w:rPr>
      </w:pPr>
      <w:r w:rsidRPr="005F1DEA">
        <w:rPr>
          <w:rFonts w:ascii="Arial" w:hAnsi="Arial" w:cs="Arial"/>
          <w:bCs/>
          <w:i/>
          <w:iCs/>
          <w:color w:val="00703C"/>
          <w:sz w:val="20"/>
          <w:szCs w:val="20"/>
        </w:rPr>
        <w:t>Date</w:t>
      </w:r>
      <w:r w:rsidR="009E58ED">
        <w:rPr>
          <w:rFonts w:ascii="Arial" w:hAnsi="Arial" w:cs="Arial"/>
          <w:bCs/>
          <w:i/>
          <w:iCs/>
          <w:color w:val="00703C"/>
          <w:sz w:val="20"/>
          <w:szCs w:val="20"/>
        </w:rPr>
        <w:t xml:space="preserve"> Last Reviewed:</w:t>
      </w:r>
      <w:r w:rsidRPr="005F1DEA">
        <w:rPr>
          <w:rFonts w:ascii="Arial" w:hAnsi="Arial" w:cs="Arial"/>
          <w:sz w:val="20"/>
          <w:szCs w:val="20"/>
        </w:rPr>
        <w:tab/>
      </w:r>
      <w:r w:rsidR="004E4007">
        <w:rPr>
          <w:rFonts w:ascii="Arial" w:hAnsi="Arial" w:cs="Arial"/>
          <w:color w:val="7F7F7F"/>
          <w:sz w:val="20"/>
          <w:szCs w:val="20"/>
        </w:rPr>
        <w:t>November 2026</w:t>
      </w:r>
      <w:r w:rsidR="007342C3">
        <w:rPr>
          <w:rFonts w:ascii="Arial" w:hAnsi="Arial" w:cs="Arial"/>
        </w:rPr>
        <w:pict w14:anchorId="47BCDFB3">
          <v:rect id="_x0000_i1025" style="width:470.2pt;height:1pt" o:hralign="center" o:hrstd="t" o:hrnoshade="t" o:hr="t" fillcolor="silver" stroked="f"/>
        </w:pict>
      </w:r>
    </w:p>
    <w:p w14:paraId="3A2FE9F1" w14:textId="77777777" w:rsidR="00AC3AEB" w:rsidRPr="005F1DEA" w:rsidRDefault="0083106B" w:rsidP="0083106B">
      <w:pPr>
        <w:pStyle w:val="Heading3"/>
        <w:spacing w:before="120"/>
        <w:rPr>
          <w:i/>
          <w:color w:val="00703C"/>
          <w:sz w:val="28"/>
          <w:szCs w:val="28"/>
        </w:rPr>
      </w:pPr>
      <w:r w:rsidRPr="005F1DEA">
        <w:rPr>
          <w:i/>
          <w:color w:val="00703C"/>
          <w:sz w:val="28"/>
          <w:szCs w:val="28"/>
        </w:rPr>
        <w:t>About FMG</w:t>
      </w:r>
    </w:p>
    <w:p w14:paraId="5B2E90ED" w14:textId="77777777" w:rsidR="009E58ED" w:rsidRPr="000F4111" w:rsidRDefault="009E58ED" w:rsidP="009E58ED">
      <w:pPr>
        <w:spacing w:before="120" w:after="120"/>
        <w:jc w:val="both"/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</w:pPr>
      <w:r w:rsidRPr="000F4111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>Formed by farmers for farmers over a century ago, FMG is New Zealand’s leading rural insurer providing risk advice and insurance solutions f</w:t>
      </w:r>
      <w:r w:rsidR="00F739D4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or farmers, growers, commercial </w:t>
      </w:r>
      <w:r w:rsidRPr="000F4111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businesses, the lifestyle sector and domestic </w:t>
      </w:r>
      <w:r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>clients</w:t>
      </w:r>
      <w:r w:rsidRPr="000F4111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>.</w:t>
      </w:r>
    </w:p>
    <w:p w14:paraId="247AADCA" w14:textId="77777777" w:rsidR="009E58ED" w:rsidRPr="000F4111" w:rsidRDefault="009E58ED" w:rsidP="009E58ED">
      <w:pPr>
        <w:spacing w:before="120" w:after="120"/>
        <w:jc w:val="both"/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</w:pPr>
      <w:r w:rsidRPr="000F4111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We’re proudly 100% New Zealand owned and operated and our focus is on helping our </w:t>
      </w:r>
      <w:r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>clients</w:t>
      </w:r>
      <w:r w:rsidRPr="000F4111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 </w:t>
      </w:r>
      <w:r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to </w:t>
      </w:r>
      <w:r w:rsidRPr="000F4111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achieve their goals.  </w:t>
      </w:r>
      <w:r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As a mutual organisation, we’re all about giving rural New Zealanders a better deal, and part of this involves </w:t>
      </w:r>
      <w:r w:rsidRPr="000F4111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reinvesting all profits </w:t>
      </w:r>
      <w:r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back </w:t>
      </w:r>
      <w:r w:rsidRPr="000F4111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>in</w:t>
      </w:r>
      <w:r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>to</w:t>
      </w:r>
      <w:r w:rsidRPr="000F4111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 the business</w:t>
      </w:r>
      <w:r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 to keep premiums low and ensure the future sustainability of the organisation</w:t>
      </w:r>
      <w:r w:rsidRPr="000F4111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>.</w:t>
      </w:r>
    </w:p>
    <w:p w14:paraId="1169E21F" w14:textId="77777777" w:rsidR="008F28B1" w:rsidRPr="005F1DEA" w:rsidRDefault="007342C3" w:rsidP="007256CC">
      <w:pPr>
        <w:pStyle w:val="Heading3"/>
        <w:spacing w:before="120"/>
        <w:rPr>
          <w:sz w:val="24"/>
          <w:szCs w:val="24"/>
        </w:rPr>
      </w:pPr>
      <w:r>
        <w:rPr>
          <w:sz w:val="22"/>
          <w:szCs w:val="22"/>
        </w:rPr>
        <w:pict w14:anchorId="33DEB4AA">
          <v:rect id="_x0000_i1026" style="width:470.2pt;height:1pt" o:hralign="center" o:hrstd="t" o:hrnoshade="t" o:hr="t" fillcolor="silver" stroked="f"/>
        </w:pict>
      </w:r>
    </w:p>
    <w:p w14:paraId="26147A88" w14:textId="77777777" w:rsidR="007E2AAE" w:rsidRPr="005F1DEA" w:rsidRDefault="007E2AAE" w:rsidP="007E2AAE">
      <w:pPr>
        <w:pStyle w:val="Heading3"/>
        <w:spacing w:before="120"/>
        <w:rPr>
          <w:i/>
          <w:iCs/>
          <w:color w:val="00703C"/>
          <w:sz w:val="28"/>
          <w:szCs w:val="28"/>
        </w:rPr>
      </w:pPr>
      <w:r w:rsidRPr="005F1DEA">
        <w:rPr>
          <w:i/>
          <w:iCs/>
          <w:color w:val="00703C"/>
          <w:sz w:val="28"/>
          <w:szCs w:val="28"/>
        </w:rPr>
        <w:t>FMG’s Values</w:t>
      </w:r>
    </w:p>
    <w:p w14:paraId="7AAD80E1" w14:textId="77777777" w:rsidR="006E48BE" w:rsidRPr="001B66F5" w:rsidRDefault="006E48BE" w:rsidP="006E48BE">
      <w:pPr>
        <w:tabs>
          <w:tab w:val="left" w:pos="1800"/>
        </w:tabs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val="en-NZ"/>
        </w:rPr>
      </w:pPr>
      <w:r w:rsidRPr="001B66F5">
        <w:rPr>
          <w:rFonts w:ascii="Arial" w:hAnsi="Arial" w:cs="Arial"/>
          <w:color w:val="000000"/>
          <w:sz w:val="20"/>
          <w:szCs w:val="20"/>
          <w:lang w:val="en-NZ"/>
        </w:rPr>
        <w:t xml:space="preserve">The FMG brand represents promises about what </w:t>
      </w:r>
      <w:r>
        <w:rPr>
          <w:rFonts w:ascii="Arial" w:hAnsi="Arial" w:cs="Arial"/>
          <w:color w:val="000000"/>
          <w:sz w:val="20"/>
          <w:szCs w:val="20"/>
          <w:lang w:val="en-NZ"/>
        </w:rPr>
        <w:t xml:space="preserve">clients </w:t>
      </w:r>
      <w:r w:rsidRPr="001B66F5">
        <w:rPr>
          <w:rFonts w:ascii="Arial" w:hAnsi="Arial" w:cs="Arial"/>
          <w:color w:val="000000"/>
          <w:sz w:val="20"/>
          <w:szCs w:val="20"/>
          <w:lang w:val="en-NZ"/>
        </w:rPr>
        <w:t xml:space="preserve">can expect from us and each of us is responsible for delivering on these promises.  Living our company values means we deliver the best brand experience for our </w:t>
      </w:r>
      <w:r>
        <w:rPr>
          <w:rFonts w:ascii="Arial" w:hAnsi="Arial" w:cs="Arial"/>
          <w:color w:val="000000"/>
          <w:sz w:val="20"/>
          <w:szCs w:val="20"/>
          <w:lang w:val="en-NZ"/>
        </w:rPr>
        <w:t>clients</w:t>
      </w:r>
      <w:r w:rsidRPr="001B66F5">
        <w:rPr>
          <w:rFonts w:ascii="Arial" w:hAnsi="Arial" w:cs="Arial"/>
          <w:color w:val="000000"/>
          <w:sz w:val="20"/>
          <w:szCs w:val="20"/>
          <w:lang w:val="en-NZ"/>
        </w:rPr>
        <w:t>.  Our company values are: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8"/>
        <w:gridCol w:w="4716"/>
      </w:tblGrid>
      <w:tr w:rsidR="006E48BE" w:rsidRPr="00064402" w14:paraId="10AA6453" w14:textId="77777777" w:rsidTr="00B17571">
        <w:tc>
          <w:tcPr>
            <w:tcW w:w="4810" w:type="dxa"/>
          </w:tcPr>
          <w:p w14:paraId="6D3630E5" w14:textId="77777777" w:rsidR="006E48BE" w:rsidRPr="00266EB7" w:rsidRDefault="006E48BE" w:rsidP="00B17571">
            <w:pPr>
              <w:numPr>
                <w:ilvl w:val="0"/>
                <w:numId w:val="1"/>
              </w:numPr>
              <w:tabs>
                <w:tab w:val="left" w:pos="1800"/>
              </w:tabs>
              <w:spacing w:before="120" w:after="120"/>
              <w:rPr>
                <w:rFonts w:ascii="Arial" w:hAnsi="Arial" w:cs="Arial"/>
                <w:color w:val="333333"/>
                <w:sz w:val="20"/>
                <w:szCs w:val="20"/>
                <w:lang w:val="en-NZ"/>
              </w:rPr>
            </w:pPr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Do what's right - </w:t>
            </w:r>
            <w:proofErr w:type="spellStart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Whāia</w:t>
            </w:r>
            <w:proofErr w:type="spellEnd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te</w:t>
            </w:r>
            <w:proofErr w:type="spellEnd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ara</w:t>
            </w:r>
            <w:proofErr w:type="spellEnd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 xml:space="preserve"> tika</w:t>
            </w:r>
          </w:p>
        </w:tc>
        <w:tc>
          <w:tcPr>
            <w:tcW w:w="4810" w:type="dxa"/>
          </w:tcPr>
          <w:p w14:paraId="52FEB674" w14:textId="77777777" w:rsidR="006E48BE" w:rsidRPr="00266EB7" w:rsidRDefault="006E48BE" w:rsidP="00B17571">
            <w:pPr>
              <w:numPr>
                <w:ilvl w:val="0"/>
                <w:numId w:val="1"/>
              </w:numPr>
              <w:tabs>
                <w:tab w:val="left" w:pos="1800"/>
              </w:tabs>
              <w:spacing w:before="120" w:after="120"/>
              <w:rPr>
                <w:rFonts w:ascii="Arial" w:hAnsi="Arial" w:cs="Arial"/>
                <w:color w:val="333333"/>
                <w:sz w:val="20"/>
                <w:szCs w:val="20"/>
                <w:lang w:val="en-NZ"/>
              </w:rPr>
            </w:pPr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Make it happen - </w:t>
            </w:r>
            <w:proofErr w:type="spellStart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Whakatutukitia</w:t>
            </w:r>
            <w:proofErr w:type="spellEnd"/>
          </w:p>
        </w:tc>
      </w:tr>
      <w:tr w:rsidR="006E48BE" w:rsidRPr="00064402" w14:paraId="74D1518E" w14:textId="77777777" w:rsidTr="00B17571">
        <w:trPr>
          <w:trHeight w:val="60"/>
        </w:trPr>
        <w:tc>
          <w:tcPr>
            <w:tcW w:w="4810" w:type="dxa"/>
          </w:tcPr>
          <w:p w14:paraId="73D77201" w14:textId="77777777" w:rsidR="006E48BE" w:rsidRPr="00266EB7" w:rsidRDefault="006E48BE" w:rsidP="00B17571">
            <w:pPr>
              <w:numPr>
                <w:ilvl w:val="0"/>
                <w:numId w:val="1"/>
              </w:numPr>
              <w:tabs>
                <w:tab w:val="left" w:pos="1800"/>
              </w:tabs>
              <w:spacing w:before="120"/>
              <w:ind w:left="714" w:hanging="357"/>
              <w:rPr>
                <w:rFonts w:ascii="Arial" w:hAnsi="Arial" w:cs="Arial"/>
                <w:color w:val="333333"/>
                <w:sz w:val="20"/>
                <w:szCs w:val="20"/>
                <w:lang w:val="en-NZ"/>
              </w:rPr>
            </w:pPr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 xml:space="preserve">We're in it together - Ko </w:t>
            </w:r>
            <w:proofErr w:type="spellStart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tātau</w:t>
            </w:r>
            <w:proofErr w:type="spellEnd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tātau</w:t>
            </w:r>
            <w:proofErr w:type="spellEnd"/>
          </w:p>
        </w:tc>
        <w:tc>
          <w:tcPr>
            <w:tcW w:w="4810" w:type="dxa"/>
          </w:tcPr>
          <w:p w14:paraId="2B3D96DC" w14:textId="77777777" w:rsidR="006E48BE" w:rsidRPr="00266EB7" w:rsidRDefault="006E48BE" w:rsidP="00B17571">
            <w:pPr>
              <w:numPr>
                <w:ilvl w:val="0"/>
                <w:numId w:val="1"/>
              </w:numPr>
              <w:tabs>
                <w:tab w:val="left" w:pos="1800"/>
              </w:tabs>
              <w:spacing w:before="120"/>
              <w:ind w:left="714" w:hanging="357"/>
              <w:rPr>
                <w:rFonts w:ascii="Arial" w:hAnsi="Arial" w:cs="Arial"/>
                <w:color w:val="333333"/>
                <w:sz w:val="20"/>
                <w:szCs w:val="20"/>
                <w:lang w:val="en-NZ"/>
              </w:rPr>
            </w:pPr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Proud of who we are - </w:t>
            </w:r>
            <w:proofErr w:type="spellStart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Whakahīhī</w:t>
            </w:r>
            <w:proofErr w:type="spellEnd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te</w:t>
            </w:r>
            <w:proofErr w:type="spellEnd"/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 xml:space="preserve"> whakapapa</w:t>
            </w:r>
          </w:p>
        </w:tc>
      </w:tr>
    </w:tbl>
    <w:p w14:paraId="1D32BA69" w14:textId="77777777" w:rsidR="006E48BE" w:rsidRPr="001B66F5" w:rsidRDefault="007342C3" w:rsidP="006E48BE">
      <w:pPr>
        <w:pStyle w:val="Heading3"/>
        <w:spacing w:before="120"/>
        <w:rPr>
          <w:sz w:val="24"/>
          <w:szCs w:val="24"/>
          <w:lang w:val="en-NZ"/>
        </w:rPr>
      </w:pPr>
      <w:r>
        <w:rPr>
          <w:sz w:val="24"/>
          <w:szCs w:val="24"/>
          <w:lang w:val="en-NZ"/>
        </w:rPr>
        <w:pict w14:anchorId="01C5A10C">
          <v:rect id="_x0000_i1027" style="width:470.2pt;height:1pt" o:hralign="center" o:hrstd="t" o:hrnoshade="t" o:hr="t" fillcolor="silver" stroked="f">
            <v:imagedata r:id="rId14" o:title=""/>
          </v:rect>
        </w:pict>
      </w:r>
    </w:p>
    <w:p w14:paraId="3E261181" w14:textId="77777777" w:rsidR="006E48BE" w:rsidRPr="001B66F5" w:rsidRDefault="006E48BE" w:rsidP="006E48BE">
      <w:pPr>
        <w:pStyle w:val="Heading3"/>
        <w:spacing w:before="120"/>
        <w:rPr>
          <w:i/>
          <w:iCs/>
          <w:color w:val="00703C"/>
          <w:sz w:val="28"/>
          <w:szCs w:val="28"/>
          <w:lang w:val="en-NZ"/>
        </w:rPr>
      </w:pPr>
      <w:r w:rsidRPr="001B66F5">
        <w:rPr>
          <w:i/>
          <w:iCs/>
          <w:color w:val="00703C"/>
          <w:sz w:val="28"/>
          <w:szCs w:val="28"/>
          <w:lang w:val="en-NZ"/>
        </w:rPr>
        <w:t>Work Environment</w:t>
      </w:r>
    </w:p>
    <w:p w14:paraId="557A6704" w14:textId="77777777" w:rsidR="006E48BE" w:rsidRPr="00064402" w:rsidRDefault="006E48BE" w:rsidP="006E48BE">
      <w:pPr>
        <w:tabs>
          <w:tab w:val="left" w:pos="1800"/>
        </w:tabs>
        <w:spacing w:before="120" w:after="120"/>
        <w:jc w:val="both"/>
        <w:rPr>
          <w:rFonts w:ascii="Arial" w:hAnsi="Arial" w:cs="Arial"/>
          <w:sz w:val="20"/>
          <w:szCs w:val="20"/>
          <w:lang w:val="en-NZ"/>
        </w:rPr>
      </w:pPr>
      <w:r w:rsidRPr="00064402">
        <w:rPr>
          <w:rFonts w:ascii="Arial" w:hAnsi="Arial" w:cs="Arial"/>
          <w:sz w:val="20"/>
          <w:szCs w:val="20"/>
          <w:lang w:val="en-NZ"/>
        </w:rPr>
        <w:t xml:space="preserve">We strive to provide an environment that </w:t>
      </w:r>
      <w:r w:rsidRPr="005A3027">
        <w:rPr>
          <w:rFonts w:ascii="Arial" w:hAnsi="Arial" w:cs="Arial"/>
          <w:sz w:val="20"/>
          <w:szCs w:val="20"/>
          <w:lang w:val="en-NZ"/>
        </w:rPr>
        <w:t>promotes and fosters achievement. We place importance on career development and training to give our people the tools they need to succeed.</w:t>
      </w:r>
    </w:p>
    <w:p w14:paraId="53CEE689" w14:textId="77777777" w:rsidR="006E48BE" w:rsidRPr="00064402" w:rsidRDefault="006E48BE" w:rsidP="006E48BE">
      <w:pPr>
        <w:tabs>
          <w:tab w:val="left" w:pos="1800"/>
        </w:tabs>
        <w:spacing w:before="120" w:after="120"/>
        <w:jc w:val="both"/>
        <w:rPr>
          <w:rFonts w:ascii="Arial" w:hAnsi="Arial" w:cs="Arial"/>
          <w:sz w:val="20"/>
          <w:szCs w:val="20"/>
          <w:lang w:val="en-NZ"/>
        </w:rPr>
      </w:pPr>
      <w:r w:rsidRPr="00064402">
        <w:rPr>
          <w:rFonts w:ascii="Arial" w:hAnsi="Arial" w:cs="Arial"/>
          <w:sz w:val="20"/>
          <w:szCs w:val="20"/>
          <w:lang w:val="en-NZ"/>
        </w:rPr>
        <w:t xml:space="preserve">FMG’s </w:t>
      </w:r>
      <w:r w:rsidR="00AC692F">
        <w:rPr>
          <w:rFonts w:ascii="Arial" w:hAnsi="Arial" w:cs="Arial"/>
          <w:sz w:val="20"/>
          <w:szCs w:val="20"/>
          <w:lang w:val="en-NZ"/>
        </w:rPr>
        <w:t xml:space="preserve">Corporate </w:t>
      </w:r>
      <w:r w:rsidRPr="00064402">
        <w:rPr>
          <w:rFonts w:ascii="Arial" w:hAnsi="Arial" w:cs="Arial"/>
          <w:sz w:val="20"/>
          <w:szCs w:val="20"/>
          <w:lang w:val="en-NZ"/>
        </w:rPr>
        <w:t>Office is in Wellington and accommodates FMG’s Executive Leadership Team (ELT), Client Propositions &amp; Online Services, People &amp; Culture and Communications, Financial Management, Product &amp; Pricing and Underwriting, Reinsurance, Business Information and Analysis, Legal and Compliance.</w:t>
      </w:r>
    </w:p>
    <w:p w14:paraId="436EE6B1" w14:textId="77777777" w:rsidR="006E48BE" w:rsidRPr="00064402" w:rsidRDefault="006E48BE" w:rsidP="006E48BE">
      <w:pPr>
        <w:tabs>
          <w:tab w:val="left" w:pos="1800"/>
        </w:tabs>
        <w:spacing w:before="120" w:after="120"/>
        <w:jc w:val="both"/>
        <w:rPr>
          <w:rFonts w:ascii="Arial" w:hAnsi="Arial" w:cs="Arial"/>
          <w:sz w:val="20"/>
          <w:szCs w:val="20"/>
          <w:lang w:val="en-NZ"/>
        </w:rPr>
      </w:pPr>
      <w:r w:rsidRPr="00064402">
        <w:rPr>
          <w:rFonts w:ascii="Arial" w:hAnsi="Arial" w:cs="Arial"/>
          <w:sz w:val="20"/>
          <w:szCs w:val="20"/>
          <w:lang w:val="en-NZ"/>
        </w:rPr>
        <w:t xml:space="preserve">FMG’s largest regional office is in Palmerston North accommodating our National Sales &amp; </w:t>
      </w:r>
      <w:r>
        <w:rPr>
          <w:rFonts w:ascii="Arial" w:hAnsi="Arial" w:cs="Arial"/>
          <w:sz w:val="20"/>
          <w:szCs w:val="20"/>
          <w:lang w:val="en-NZ"/>
        </w:rPr>
        <w:t xml:space="preserve">Advice 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Centre, Information Technology, Claims, Operations and Payments functions.  In addition to the offices in Wellington, Palmerston North and Christchurch FMG has offices in 30 regional locations throughout New Zealand. </w:t>
      </w:r>
    </w:p>
    <w:p w14:paraId="1094F4BD" w14:textId="77777777" w:rsidR="008C08D8" w:rsidRPr="008C08D8" w:rsidRDefault="007342C3" w:rsidP="006E48BE">
      <w:pPr>
        <w:rPr>
          <w:rFonts w:ascii="Arial" w:hAnsi="Arial" w:cs="Arial"/>
          <w:sz w:val="20"/>
          <w:szCs w:val="20"/>
        </w:rPr>
      </w:pPr>
      <w:r>
        <w:rPr>
          <w:lang w:val="en-NZ"/>
        </w:rPr>
        <w:pict w14:anchorId="15C0012F">
          <v:rect id="_x0000_i1028" style="width:470.2pt;height:1pt" o:hralign="center" o:hrstd="t" o:hrnoshade="t" o:hr="t" fillcolor="silver" stroked="f">
            <v:imagedata r:id="rId14" o:title=""/>
          </v:rect>
        </w:pict>
      </w:r>
    </w:p>
    <w:p w14:paraId="3D7DA15F" w14:textId="77777777" w:rsidR="006605FC" w:rsidRPr="005F1DEA" w:rsidRDefault="006605FC" w:rsidP="006E48BE">
      <w:pPr>
        <w:tabs>
          <w:tab w:val="left" w:pos="1800"/>
        </w:tabs>
        <w:spacing w:before="120" w:after="120"/>
        <w:jc w:val="both"/>
      </w:pPr>
    </w:p>
    <w:p w14:paraId="17A48185" w14:textId="77777777" w:rsidR="00C1744E" w:rsidRDefault="00C836EA" w:rsidP="00C1744E">
      <w:pPr>
        <w:pStyle w:val="Heading3"/>
        <w:spacing w:before="120"/>
        <w:rPr>
          <w:i/>
          <w:iCs/>
          <w:color w:val="00703C"/>
          <w:sz w:val="28"/>
          <w:szCs w:val="28"/>
        </w:rPr>
      </w:pPr>
      <w:r w:rsidRPr="005F1DEA">
        <w:rPr>
          <w:sz w:val="24"/>
          <w:szCs w:val="24"/>
        </w:rPr>
        <w:br w:type="page"/>
      </w:r>
      <w:r w:rsidR="00C1744E" w:rsidRPr="005F1DEA">
        <w:rPr>
          <w:i/>
          <w:iCs/>
          <w:color w:val="00703C"/>
          <w:sz w:val="28"/>
          <w:szCs w:val="28"/>
        </w:rPr>
        <w:lastRenderedPageBreak/>
        <w:t>Purpose</w:t>
      </w:r>
      <w:r w:rsidR="00EE20C9" w:rsidRPr="005F1DEA">
        <w:rPr>
          <w:i/>
          <w:iCs/>
          <w:color w:val="00703C"/>
          <w:sz w:val="28"/>
          <w:szCs w:val="28"/>
        </w:rPr>
        <w:t xml:space="preserve"> of the role</w:t>
      </w:r>
    </w:p>
    <w:p w14:paraId="3BDF0CBA" w14:textId="6C4F436F" w:rsidR="007C79BC" w:rsidRDefault="007C79BC" w:rsidP="00AC692F">
      <w:pPr>
        <w:tabs>
          <w:tab w:val="left" w:pos="1800"/>
        </w:tabs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val="en-NZ"/>
        </w:rPr>
      </w:pPr>
      <w:r w:rsidRPr="7FFDBB99">
        <w:rPr>
          <w:rFonts w:ascii="Arial" w:hAnsi="Arial" w:cs="Arial"/>
          <w:color w:val="000000" w:themeColor="text1"/>
          <w:sz w:val="20"/>
          <w:szCs w:val="20"/>
          <w:lang w:val="en-NZ"/>
        </w:rPr>
        <w:t xml:space="preserve">The Workforce Analyst is jointly responsible for the resource management of </w:t>
      </w:r>
      <w:r w:rsidR="00AE3630">
        <w:rPr>
          <w:rFonts w:ascii="Arial" w:hAnsi="Arial" w:cs="Arial"/>
          <w:color w:val="000000" w:themeColor="text1"/>
          <w:sz w:val="20"/>
          <w:szCs w:val="20"/>
          <w:lang w:val="en-NZ"/>
        </w:rPr>
        <w:t>FMG</w:t>
      </w:r>
      <w:r w:rsidR="007342C3">
        <w:rPr>
          <w:rFonts w:ascii="Arial" w:hAnsi="Arial" w:cs="Arial"/>
          <w:color w:val="000000" w:themeColor="text1"/>
          <w:sz w:val="20"/>
          <w:szCs w:val="20"/>
          <w:lang w:val="en-NZ"/>
        </w:rPr>
        <w:t>’</w:t>
      </w:r>
      <w:r w:rsidR="00AE3630">
        <w:rPr>
          <w:rFonts w:ascii="Arial" w:hAnsi="Arial" w:cs="Arial"/>
          <w:color w:val="000000" w:themeColor="text1"/>
          <w:sz w:val="20"/>
          <w:szCs w:val="20"/>
          <w:lang w:val="en-NZ"/>
        </w:rPr>
        <w:t>s</w:t>
      </w:r>
      <w:r w:rsidR="00E44960">
        <w:rPr>
          <w:rFonts w:ascii="Arial" w:hAnsi="Arial" w:cs="Arial"/>
          <w:color w:val="000000" w:themeColor="text1"/>
          <w:sz w:val="20"/>
          <w:szCs w:val="20"/>
          <w:lang w:val="en-NZ"/>
        </w:rPr>
        <w:t xml:space="preserve"> phone and field-based channels</w:t>
      </w:r>
      <w:r w:rsidR="00026F9C">
        <w:rPr>
          <w:rFonts w:ascii="Arial" w:hAnsi="Arial" w:cs="Arial"/>
          <w:color w:val="000000" w:themeColor="text1"/>
          <w:sz w:val="20"/>
          <w:szCs w:val="20"/>
          <w:lang w:val="en-NZ"/>
        </w:rPr>
        <w:t>,</w:t>
      </w:r>
      <w:r w:rsidR="00026F9C" w:rsidRPr="7FFDBB99">
        <w:rPr>
          <w:rFonts w:ascii="Arial" w:hAnsi="Arial" w:cs="Arial"/>
          <w:color w:val="000000" w:themeColor="text1"/>
          <w:sz w:val="20"/>
          <w:szCs w:val="20"/>
          <w:lang w:val="en-NZ"/>
        </w:rPr>
        <w:t xml:space="preserve"> enabling</w:t>
      </w:r>
      <w:r w:rsidRPr="7FFDBB99">
        <w:rPr>
          <w:rFonts w:ascii="Arial" w:hAnsi="Arial" w:cs="Arial"/>
          <w:color w:val="000000" w:themeColor="text1"/>
          <w:sz w:val="20"/>
          <w:szCs w:val="20"/>
          <w:lang w:val="en-NZ"/>
        </w:rPr>
        <w:t xml:space="preserve"> FMG to </w:t>
      </w:r>
      <w:r w:rsidR="44C7AC1D" w:rsidRPr="7FFDBB99">
        <w:rPr>
          <w:rFonts w:ascii="Arial" w:hAnsi="Arial" w:cs="Arial"/>
          <w:color w:val="000000" w:themeColor="text1"/>
          <w:sz w:val="20"/>
          <w:szCs w:val="20"/>
          <w:lang w:val="en-NZ"/>
        </w:rPr>
        <w:t>achieve</w:t>
      </w:r>
      <w:r w:rsidRPr="7FFDBB99">
        <w:rPr>
          <w:rFonts w:ascii="Arial" w:hAnsi="Arial" w:cs="Arial"/>
          <w:color w:val="000000" w:themeColor="text1"/>
          <w:sz w:val="20"/>
          <w:szCs w:val="20"/>
          <w:lang w:val="en-NZ"/>
        </w:rPr>
        <w:t xml:space="preserve"> efficien</w:t>
      </w:r>
      <w:r w:rsidR="008D7E83" w:rsidRPr="7FFDBB99">
        <w:rPr>
          <w:rFonts w:ascii="Arial" w:hAnsi="Arial" w:cs="Arial"/>
          <w:color w:val="000000" w:themeColor="text1"/>
          <w:sz w:val="20"/>
          <w:szCs w:val="20"/>
          <w:lang w:val="en-NZ"/>
        </w:rPr>
        <w:t xml:space="preserve">cy </w:t>
      </w:r>
      <w:r w:rsidR="00362285" w:rsidRPr="7FFDBB99">
        <w:rPr>
          <w:rFonts w:ascii="Arial" w:hAnsi="Arial" w:cs="Arial"/>
          <w:color w:val="000000" w:themeColor="text1"/>
          <w:sz w:val="20"/>
          <w:szCs w:val="20"/>
          <w:lang w:val="en-NZ"/>
        </w:rPr>
        <w:t>and service level performance</w:t>
      </w:r>
      <w:r w:rsidR="00E44960">
        <w:rPr>
          <w:rFonts w:ascii="Arial" w:hAnsi="Arial" w:cs="Arial"/>
          <w:color w:val="000000" w:themeColor="text1"/>
          <w:sz w:val="20"/>
          <w:szCs w:val="20"/>
          <w:lang w:val="en-NZ"/>
        </w:rPr>
        <w:t xml:space="preserve"> standards, </w:t>
      </w:r>
      <w:r w:rsidR="00B96649" w:rsidRPr="7FFDBB99">
        <w:rPr>
          <w:rFonts w:ascii="Arial" w:hAnsi="Arial" w:cs="Arial"/>
          <w:color w:val="000000" w:themeColor="text1"/>
          <w:sz w:val="20"/>
          <w:szCs w:val="20"/>
          <w:lang w:val="en-NZ"/>
        </w:rPr>
        <w:t xml:space="preserve">with the overall aim of optimising staffing levels to mitigate </w:t>
      </w:r>
      <w:r w:rsidR="00026F9C" w:rsidRPr="7FFDBB99">
        <w:rPr>
          <w:rFonts w:ascii="Arial" w:hAnsi="Arial" w:cs="Arial"/>
          <w:color w:val="000000" w:themeColor="text1"/>
          <w:sz w:val="20"/>
          <w:szCs w:val="20"/>
          <w:lang w:val="en-NZ"/>
        </w:rPr>
        <w:t>cost, maximise</w:t>
      </w:r>
      <w:r w:rsidR="00B96649" w:rsidRPr="7FFDBB99">
        <w:rPr>
          <w:rFonts w:ascii="Arial" w:hAnsi="Arial" w:cs="Arial"/>
          <w:color w:val="000000" w:themeColor="text1"/>
          <w:sz w:val="20"/>
          <w:szCs w:val="20"/>
          <w:lang w:val="en-NZ"/>
        </w:rPr>
        <w:t xml:space="preserve"> performance to deliver</w:t>
      </w:r>
      <w:r w:rsidR="001B1573" w:rsidRPr="7FFDBB99">
        <w:rPr>
          <w:rFonts w:ascii="Arial" w:hAnsi="Arial" w:cs="Arial"/>
          <w:color w:val="000000" w:themeColor="text1"/>
          <w:sz w:val="20"/>
          <w:szCs w:val="20"/>
          <w:lang w:val="en-NZ"/>
        </w:rPr>
        <w:t xml:space="preserve"> on demand</w:t>
      </w:r>
      <w:r w:rsidR="1F429852" w:rsidRPr="7FFDBB99">
        <w:rPr>
          <w:rFonts w:ascii="Arial" w:hAnsi="Arial" w:cs="Arial"/>
          <w:color w:val="000000" w:themeColor="text1"/>
          <w:sz w:val="20"/>
          <w:szCs w:val="20"/>
          <w:lang w:val="en-NZ"/>
        </w:rPr>
        <w:t xml:space="preserve"> and improve client satisfaction and experience</w:t>
      </w:r>
    </w:p>
    <w:p w14:paraId="79BDDC19" w14:textId="77777777" w:rsidR="00674C5E" w:rsidRPr="006E48BE" w:rsidRDefault="007342C3" w:rsidP="002B11AE">
      <w:pPr>
        <w:tabs>
          <w:tab w:val="left" w:pos="1800"/>
        </w:tabs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val="en-NZ"/>
        </w:rPr>
      </w:pPr>
      <w:r>
        <w:rPr>
          <w:rFonts w:ascii="Arial" w:hAnsi="Arial" w:cs="Arial"/>
          <w:color w:val="000000"/>
          <w:sz w:val="20"/>
          <w:szCs w:val="20"/>
          <w:lang w:val="en-NZ"/>
        </w:rPr>
        <w:pict w14:anchorId="01FA27EB">
          <v:rect id="_x0000_i1029" style="width:470.2pt;height:1pt" o:hralign="center" o:hrstd="t" o:hrnoshade="t" o:hr="t" fillcolor="silver" stroked="f"/>
        </w:pict>
      </w:r>
    </w:p>
    <w:p w14:paraId="03B1975C" w14:textId="77777777" w:rsidR="008A5F2F" w:rsidRPr="00C32186" w:rsidRDefault="004E5402" w:rsidP="00C32186">
      <w:pPr>
        <w:pStyle w:val="Heading3"/>
        <w:spacing w:before="120"/>
        <w:rPr>
          <w:i/>
          <w:iCs/>
          <w:color w:val="00703C"/>
          <w:sz w:val="28"/>
          <w:szCs w:val="28"/>
        </w:rPr>
      </w:pPr>
      <w:r w:rsidRPr="005F1DEA">
        <w:rPr>
          <w:i/>
          <w:iCs/>
          <w:color w:val="00703C"/>
          <w:sz w:val="28"/>
          <w:szCs w:val="28"/>
        </w:rPr>
        <w:t>Key Responsibilities</w:t>
      </w:r>
    </w:p>
    <w:tbl>
      <w:tblPr>
        <w:tblW w:w="5000" w:type="pct"/>
        <w:tblBorders>
          <w:top w:val="single" w:sz="4" w:space="0" w:color="C0C0C0"/>
          <w:bottom w:val="single" w:sz="4" w:space="0" w:color="C0C0C0"/>
          <w:insideH w:val="single" w:sz="4" w:space="0" w:color="C0C0C0"/>
        </w:tblBorders>
        <w:tblLook w:val="01E0" w:firstRow="1" w:lastRow="1" w:firstColumn="1" w:lastColumn="1" w:noHBand="0" w:noVBand="0"/>
      </w:tblPr>
      <w:tblGrid>
        <w:gridCol w:w="2693"/>
        <w:gridCol w:w="6711"/>
      </w:tblGrid>
      <w:tr w:rsidR="0072498F" w:rsidRPr="004902BB" w14:paraId="509CAFFB" w14:textId="77777777" w:rsidTr="002E4EAD">
        <w:trPr>
          <w:tblHeader/>
        </w:trPr>
        <w:tc>
          <w:tcPr>
            <w:tcW w:w="1432" w:type="pct"/>
            <w:shd w:val="clear" w:color="auto" w:fill="00703C"/>
          </w:tcPr>
          <w:p w14:paraId="4F0843AB" w14:textId="77777777" w:rsidR="0072498F" w:rsidRPr="004902BB" w:rsidRDefault="0072498F" w:rsidP="004902BB">
            <w:pPr>
              <w:tabs>
                <w:tab w:val="left" w:pos="1800"/>
              </w:tabs>
              <w:spacing w:before="60" w:afterLines="80" w:after="192"/>
              <w:jc w:val="both"/>
              <w:rPr>
                <w:rFonts w:ascii="Arial" w:hAnsi="Arial" w:cs="Arial"/>
                <w:bCs/>
                <w:color w:val="FFFFFF"/>
                <w:sz w:val="22"/>
                <w:szCs w:val="22"/>
              </w:rPr>
            </w:pPr>
            <w:r w:rsidRPr="004902BB">
              <w:rPr>
                <w:rFonts w:ascii="Arial" w:hAnsi="Arial" w:cs="Arial"/>
                <w:bCs/>
                <w:color w:val="FFFFFF"/>
                <w:sz w:val="22"/>
                <w:szCs w:val="22"/>
              </w:rPr>
              <w:t>Area</w:t>
            </w:r>
          </w:p>
        </w:tc>
        <w:tc>
          <w:tcPr>
            <w:tcW w:w="3568" w:type="pct"/>
            <w:shd w:val="clear" w:color="auto" w:fill="00703C"/>
          </w:tcPr>
          <w:p w14:paraId="0B18C726" w14:textId="77777777" w:rsidR="0072498F" w:rsidRPr="004902BB" w:rsidRDefault="0072498F" w:rsidP="004902BB">
            <w:pPr>
              <w:tabs>
                <w:tab w:val="left" w:pos="1800"/>
              </w:tabs>
              <w:spacing w:before="60" w:afterLines="80" w:after="192"/>
              <w:jc w:val="both"/>
              <w:rPr>
                <w:rFonts w:ascii="Arial" w:hAnsi="Arial" w:cs="Arial"/>
                <w:bCs/>
                <w:color w:val="FFFFFF"/>
                <w:sz w:val="22"/>
                <w:szCs w:val="22"/>
              </w:rPr>
            </w:pPr>
            <w:r w:rsidRPr="004902BB">
              <w:rPr>
                <w:rFonts w:ascii="Arial" w:hAnsi="Arial" w:cs="Arial"/>
                <w:bCs/>
                <w:color w:val="FFFFFF"/>
                <w:sz w:val="22"/>
                <w:szCs w:val="22"/>
              </w:rPr>
              <w:t>Responsibilities</w:t>
            </w:r>
          </w:p>
        </w:tc>
      </w:tr>
      <w:tr w:rsidR="00BA1C2E" w:rsidRPr="004902BB" w14:paraId="3F389183" w14:textId="77777777" w:rsidTr="002E4EAD">
        <w:tc>
          <w:tcPr>
            <w:tcW w:w="1432" w:type="pct"/>
          </w:tcPr>
          <w:p w14:paraId="26180C59" w14:textId="3D58E996" w:rsidR="00BA1C2E" w:rsidRPr="004902BB" w:rsidRDefault="00B5088C" w:rsidP="004902BB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color w:val="00703C"/>
                <w:sz w:val="20"/>
                <w:szCs w:val="20"/>
              </w:rPr>
              <w:t>Real-Time Queue Management</w:t>
            </w:r>
          </w:p>
        </w:tc>
        <w:tc>
          <w:tcPr>
            <w:tcW w:w="3568" w:type="pct"/>
            <w:shd w:val="clear" w:color="auto" w:fill="FFFFFF" w:themeFill="background1"/>
          </w:tcPr>
          <w:p w14:paraId="557DB6B8" w14:textId="1ABD69BF" w:rsidR="00715E75" w:rsidRPr="00715E75" w:rsidRDefault="00715E75" w:rsidP="00715E75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715E75">
              <w:rPr>
                <w:rFonts w:ascii="Arial" w:hAnsi="Arial" w:cs="Arial"/>
                <w:sz w:val="20"/>
                <w:szCs w:val="20"/>
              </w:rPr>
              <w:t>Analys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715E75">
              <w:rPr>
                <w:rFonts w:ascii="Arial" w:hAnsi="Arial" w:cs="Arial"/>
                <w:sz w:val="20"/>
                <w:szCs w:val="20"/>
              </w:rPr>
              <w:t xml:space="preserve"> real-time call trends and adjust FTE to ensure service levels are met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2D795C5" w14:textId="4C4ECB6B" w:rsidR="00715E75" w:rsidRPr="00715E75" w:rsidRDefault="00715E75" w:rsidP="00715E75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715E75">
              <w:rPr>
                <w:rFonts w:ascii="Arial" w:hAnsi="Arial" w:cs="Arial"/>
                <w:sz w:val="20"/>
                <w:szCs w:val="20"/>
              </w:rPr>
              <w:t>Manage intra-day performance to ensure on the day resource is managed with optimal efficiency against forecasts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3999A1B" w14:textId="4844FC6B" w:rsidR="00715E75" w:rsidRPr="00715E75" w:rsidRDefault="00715E75" w:rsidP="00715E75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715E75">
              <w:rPr>
                <w:rFonts w:ascii="Arial" w:hAnsi="Arial" w:cs="Arial"/>
                <w:sz w:val="20"/>
                <w:szCs w:val="20"/>
              </w:rPr>
              <w:t>Drive schedule adherence, compliance, activity and reports on exceptions and trends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6B9DB19" w14:textId="3BC38B09" w:rsidR="00715E75" w:rsidRPr="00715E75" w:rsidRDefault="00715E75" w:rsidP="00715E75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715E75">
              <w:rPr>
                <w:rFonts w:ascii="Arial" w:hAnsi="Arial" w:cs="Arial"/>
                <w:sz w:val="20"/>
                <w:szCs w:val="20"/>
              </w:rPr>
              <w:t xml:space="preserve">Manage daily shrinkage, utilizing Workforce Management tools to maintain information on team activity and statistics, including schedule maintenance, meetings, </w:t>
            </w:r>
            <w:r w:rsidR="00BA1546" w:rsidRPr="00715E75">
              <w:rPr>
                <w:rFonts w:ascii="Arial" w:hAnsi="Arial" w:cs="Arial"/>
                <w:sz w:val="20"/>
                <w:szCs w:val="20"/>
              </w:rPr>
              <w:t>absence,</w:t>
            </w:r>
            <w:r w:rsidRPr="00715E75">
              <w:rPr>
                <w:rFonts w:ascii="Arial" w:hAnsi="Arial" w:cs="Arial"/>
                <w:sz w:val="20"/>
                <w:szCs w:val="20"/>
              </w:rPr>
              <w:t xml:space="preserve"> and other shrinkage activities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715E7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3170707" w14:textId="33C04EAA" w:rsidR="00715E75" w:rsidRPr="00715E75" w:rsidRDefault="00715E75" w:rsidP="00715E75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715E75">
              <w:rPr>
                <w:rFonts w:ascii="Arial" w:hAnsi="Arial" w:cs="Arial"/>
                <w:sz w:val="20"/>
                <w:szCs w:val="20"/>
              </w:rPr>
              <w:t xml:space="preserve">Enter and report on </w:t>
            </w:r>
            <w:r w:rsidR="00BA1546">
              <w:rPr>
                <w:rFonts w:ascii="Arial" w:hAnsi="Arial" w:cs="Arial"/>
                <w:sz w:val="20"/>
                <w:szCs w:val="20"/>
              </w:rPr>
              <w:t>C</w:t>
            </w:r>
            <w:r w:rsidR="00BA1546" w:rsidRPr="00715E75">
              <w:rPr>
                <w:rFonts w:ascii="Arial" w:hAnsi="Arial" w:cs="Arial"/>
                <w:sz w:val="20"/>
                <w:szCs w:val="20"/>
              </w:rPr>
              <w:t>onsultant</w:t>
            </w:r>
            <w:r w:rsidRPr="00715E75">
              <w:rPr>
                <w:rFonts w:ascii="Arial" w:hAnsi="Arial" w:cs="Arial"/>
                <w:sz w:val="20"/>
                <w:szCs w:val="20"/>
              </w:rPr>
              <w:t xml:space="preserve"> schedule and exception/out of adherence activity</w:t>
            </w:r>
            <w:r w:rsidR="00BA1546">
              <w:rPr>
                <w:rFonts w:ascii="Arial" w:hAnsi="Arial" w:cs="Arial"/>
                <w:sz w:val="20"/>
                <w:szCs w:val="20"/>
              </w:rPr>
              <w:t>.</w:t>
            </w:r>
            <w:r w:rsidRPr="00715E7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575732E" w14:textId="7396AC5E" w:rsidR="00715E75" w:rsidRPr="00715E75" w:rsidRDefault="00715E75" w:rsidP="00715E75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715E75">
              <w:rPr>
                <w:rFonts w:ascii="Arial" w:hAnsi="Arial" w:cs="Arial"/>
                <w:sz w:val="20"/>
                <w:szCs w:val="20"/>
              </w:rPr>
              <w:t>Record daily trending, Consultant absence, outages, and other performance insights</w:t>
            </w:r>
            <w:r w:rsidR="00BA1546">
              <w:rPr>
                <w:rFonts w:ascii="Arial" w:hAnsi="Arial" w:cs="Arial"/>
                <w:sz w:val="20"/>
                <w:szCs w:val="20"/>
              </w:rPr>
              <w:t>.</w:t>
            </w:r>
            <w:r w:rsidRPr="00715E7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5D08B2B" w14:textId="4DDAAE01" w:rsidR="00715E75" w:rsidRPr="00715E75" w:rsidRDefault="271CEEC4" w:rsidP="00715E75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7FFDBB99">
              <w:rPr>
                <w:rFonts w:ascii="Arial" w:hAnsi="Arial" w:cs="Arial"/>
                <w:sz w:val="20"/>
                <w:szCs w:val="20"/>
              </w:rPr>
              <w:t xml:space="preserve">Provide </w:t>
            </w:r>
            <w:r w:rsidR="5A8B9D4A" w:rsidRPr="7FFDBB99">
              <w:rPr>
                <w:rFonts w:ascii="Arial" w:hAnsi="Arial" w:cs="Arial"/>
                <w:sz w:val="20"/>
                <w:szCs w:val="20"/>
              </w:rPr>
              <w:t xml:space="preserve">regular </w:t>
            </w:r>
            <w:r w:rsidR="547F766A" w:rsidRPr="7FFDBB99">
              <w:rPr>
                <w:rFonts w:ascii="Arial" w:hAnsi="Arial" w:cs="Arial"/>
                <w:sz w:val="20"/>
                <w:szCs w:val="20"/>
              </w:rPr>
              <w:t xml:space="preserve">updates </w:t>
            </w:r>
            <w:r w:rsidRPr="7FFDBB99">
              <w:rPr>
                <w:rFonts w:ascii="Arial" w:hAnsi="Arial" w:cs="Arial"/>
                <w:sz w:val="20"/>
                <w:szCs w:val="20"/>
              </w:rPr>
              <w:t>to Team Leaders &amp; and Cent</w:t>
            </w:r>
            <w:r w:rsidR="4FECB096" w:rsidRPr="7FFDBB99">
              <w:rPr>
                <w:rFonts w:ascii="Arial" w:hAnsi="Arial" w:cs="Arial"/>
                <w:sz w:val="20"/>
                <w:szCs w:val="20"/>
              </w:rPr>
              <w:t>re</w:t>
            </w:r>
            <w:r w:rsidRPr="7FFDBB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547F766A" w:rsidRPr="7FFDBB99">
              <w:rPr>
                <w:rFonts w:ascii="Arial" w:hAnsi="Arial" w:cs="Arial"/>
                <w:sz w:val="20"/>
                <w:szCs w:val="20"/>
              </w:rPr>
              <w:t>M</w:t>
            </w:r>
            <w:r w:rsidRPr="7FFDBB99">
              <w:rPr>
                <w:rFonts w:ascii="Arial" w:hAnsi="Arial" w:cs="Arial"/>
                <w:sz w:val="20"/>
                <w:szCs w:val="20"/>
              </w:rPr>
              <w:t>anagers detailing performance.</w:t>
            </w:r>
          </w:p>
          <w:p w14:paraId="0C77DA33" w14:textId="59522963" w:rsidR="00715E75" w:rsidRPr="00715E75" w:rsidRDefault="271CEEC4" w:rsidP="00715E75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7FFDBB99">
              <w:rPr>
                <w:rFonts w:ascii="Arial" w:hAnsi="Arial" w:cs="Arial"/>
                <w:sz w:val="20"/>
                <w:szCs w:val="20"/>
              </w:rPr>
              <w:t xml:space="preserve">Lead daily insight meetings providing Team Leaders </w:t>
            </w:r>
            <w:r w:rsidR="547F766A" w:rsidRPr="7FFDBB99">
              <w:rPr>
                <w:rFonts w:ascii="Arial" w:hAnsi="Arial" w:cs="Arial"/>
                <w:sz w:val="20"/>
                <w:szCs w:val="20"/>
              </w:rPr>
              <w:t xml:space="preserve">with </w:t>
            </w:r>
            <w:r w:rsidRPr="7FFDBB99">
              <w:rPr>
                <w:rFonts w:ascii="Arial" w:hAnsi="Arial" w:cs="Arial"/>
                <w:sz w:val="20"/>
                <w:szCs w:val="20"/>
              </w:rPr>
              <w:t xml:space="preserve">daily performance reports and </w:t>
            </w:r>
            <w:r w:rsidR="389CDA20" w:rsidRPr="7FFDBB99">
              <w:rPr>
                <w:rFonts w:ascii="Arial" w:hAnsi="Arial" w:cs="Arial"/>
                <w:sz w:val="20"/>
                <w:szCs w:val="20"/>
              </w:rPr>
              <w:t>optimal</w:t>
            </w:r>
            <w:r w:rsidRPr="7FFDBB99">
              <w:rPr>
                <w:rFonts w:ascii="Arial" w:hAnsi="Arial" w:cs="Arial"/>
                <w:sz w:val="20"/>
                <w:szCs w:val="20"/>
              </w:rPr>
              <w:t xml:space="preserve"> time to conduct unplanned activities with a focus on improving from the prior day.</w:t>
            </w:r>
          </w:p>
          <w:p w14:paraId="63729E87" w14:textId="4E2F4E1C" w:rsidR="00034213" w:rsidRPr="002B6414" w:rsidRDefault="00715E75" w:rsidP="00715E75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715E75">
              <w:rPr>
                <w:rFonts w:ascii="Arial" w:hAnsi="Arial" w:cs="Arial"/>
                <w:sz w:val="20"/>
                <w:szCs w:val="20"/>
              </w:rPr>
              <w:t>Ensure Consultant skills and priorities are accurate and reflective of Client demand</w:t>
            </w:r>
            <w:r w:rsidR="00BA154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B4005" w:rsidRPr="004902BB" w14:paraId="7B66B6CF" w14:textId="77777777" w:rsidTr="002E4EAD">
        <w:tc>
          <w:tcPr>
            <w:tcW w:w="1432" w:type="pct"/>
          </w:tcPr>
          <w:p w14:paraId="78331AB7" w14:textId="0017AA6D" w:rsidR="006B4005" w:rsidRDefault="00355E82" w:rsidP="004902BB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355E82">
              <w:rPr>
                <w:rFonts w:ascii="Arial" w:hAnsi="Arial" w:cs="Arial"/>
                <w:color w:val="00703C"/>
                <w:sz w:val="20"/>
                <w:szCs w:val="20"/>
              </w:rPr>
              <w:t>Scheduling &amp; Forecasting</w:t>
            </w:r>
          </w:p>
        </w:tc>
        <w:tc>
          <w:tcPr>
            <w:tcW w:w="3568" w:type="pct"/>
            <w:shd w:val="clear" w:color="auto" w:fill="FFFFFF" w:themeFill="background1"/>
          </w:tcPr>
          <w:p w14:paraId="2819364D" w14:textId="37D4F6C2" w:rsidR="007342C3" w:rsidRPr="002E4EAD" w:rsidRDefault="000318E8" w:rsidP="002E4EAD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2E4EAD">
              <w:rPr>
                <w:rFonts w:ascii="Arial" w:hAnsi="Arial" w:cs="Arial"/>
                <w:sz w:val="20"/>
                <w:szCs w:val="20"/>
              </w:rPr>
              <w:t>Develop staffing rosters for phone-based teams and resource plans for field-based channels that align available capacity with demand and agreed service requirements.</w:t>
            </w:r>
          </w:p>
          <w:p w14:paraId="6A44EB55" w14:textId="30BB0D3C" w:rsidR="007342C3" w:rsidRPr="002E4EAD" w:rsidRDefault="00603E32" w:rsidP="002E4EAD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2E4EAD">
              <w:rPr>
                <w:rFonts w:ascii="Arial" w:hAnsi="Arial" w:cs="Arial"/>
                <w:sz w:val="20"/>
                <w:szCs w:val="20"/>
              </w:rPr>
              <w:t xml:space="preserve">Alongside the Resource Planning Manager, create, review, publish and </w:t>
            </w:r>
            <w:proofErr w:type="spellStart"/>
            <w:r w:rsidRPr="002E4EAD">
              <w:rPr>
                <w:rFonts w:ascii="Arial" w:hAnsi="Arial" w:cs="Arial"/>
                <w:sz w:val="20"/>
                <w:szCs w:val="20"/>
              </w:rPr>
              <w:t>optimise</w:t>
            </w:r>
            <w:proofErr w:type="spellEnd"/>
            <w:r w:rsidRPr="002E4EAD">
              <w:rPr>
                <w:rFonts w:ascii="Arial" w:hAnsi="Arial" w:cs="Arial"/>
                <w:sz w:val="20"/>
                <w:szCs w:val="20"/>
              </w:rPr>
              <w:t xml:space="preserve"> rolling schedules and resource plans for phone- and field-based channels.</w:t>
            </w:r>
          </w:p>
          <w:p w14:paraId="71050108" w14:textId="5FF4A49B" w:rsidR="007342C3" w:rsidRPr="002E4EAD" w:rsidRDefault="007342C3" w:rsidP="002E4EAD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2E4EAD">
              <w:rPr>
                <w:rFonts w:ascii="Arial" w:hAnsi="Arial" w:cs="Arial"/>
                <w:sz w:val="20"/>
                <w:szCs w:val="20"/>
              </w:rPr>
              <w:t xml:space="preserve">Balance annual leave, training, </w:t>
            </w:r>
            <w:r w:rsidR="0073574C" w:rsidRPr="002E4EAD">
              <w:rPr>
                <w:rFonts w:ascii="Arial" w:hAnsi="Arial" w:cs="Arial"/>
                <w:sz w:val="20"/>
                <w:szCs w:val="20"/>
              </w:rPr>
              <w:t xml:space="preserve">meetings </w:t>
            </w:r>
            <w:r w:rsidRPr="002E4EAD">
              <w:rPr>
                <w:rFonts w:ascii="Arial" w:hAnsi="Arial" w:cs="Arial"/>
                <w:sz w:val="20"/>
                <w:szCs w:val="20"/>
              </w:rPr>
              <w:t xml:space="preserve">and other </w:t>
            </w:r>
            <w:r w:rsidR="0073574C" w:rsidRPr="002E4EAD">
              <w:rPr>
                <w:rFonts w:ascii="Arial" w:hAnsi="Arial" w:cs="Arial"/>
                <w:sz w:val="20"/>
                <w:szCs w:val="20"/>
              </w:rPr>
              <w:t>non-Client-facing activities</w:t>
            </w:r>
            <w:r w:rsidRPr="002E4EAD">
              <w:rPr>
                <w:rFonts w:ascii="Arial" w:hAnsi="Arial" w:cs="Arial"/>
                <w:sz w:val="20"/>
                <w:szCs w:val="20"/>
              </w:rPr>
              <w:t xml:space="preserve"> against staffing </w:t>
            </w:r>
            <w:r w:rsidR="0073574C" w:rsidRPr="002E4EAD">
              <w:rPr>
                <w:rFonts w:ascii="Arial" w:hAnsi="Arial" w:cs="Arial"/>
                <w:sz w:val="20"/>
                <w:szCs w:val="20"/>
              </w:rPr>
              <w:t xml:space="preserve">and coverage </w:t>
            </w:r>
            <w:r w:rsidRPr="002E4EAD">
              <w:rPr>
                <w:rFonts w:ascii="Arial" w:hAnsi="Arial" w:cs="Arial"/>
                <w:sz w:val="20"/>
                <w:szCs w:val="20"/>
              </w:rPr>
              <w:t xml:space="preserve">requirements for the </w:t>
            </w:r>
            <w:r w:rsidR="0073574C" w:rsidRPr="002E4EAD">
              <w:rPr>
                <w:rFonts w:ascii="Arial" w:hAnsi="Arial" w:cs="Arial"/>
                <w:sz w:val="20"/>
                <w:szCs w:val="20"/>
              </w:rPr>
              <w:t>planning</w:t>
            </w:r>
            <w:r w:rsidRPr="002E4EAD">
              <w:rPr>
                <w:rFonts w:ascii="Arial" w:hAnsi="Arial" w:cs="Arial"/>
                <w:sz w:val="20"/>
                <w:szCs w:val="20"/>
              </w:rPr>
              <w:t xml:space="preserve"> period</w:t>
            </w:r>
            <w:r w:rsidR="0073574C" w:rsidRPr="002E4EA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80571FC" w14:textId="79F5553D" w:rsidR="007342C3" w:rsidRPr="002E4EAD" w:rsidRDefault="00407C7F" w:rsidP="002E4EAD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2E4EAD">
              <w:rPr>
                <w:rFonts w:ascii="Arial" w:hAnsi="Arial" w:cs="Arial"/>
                <w:sz w:val="20"/>
                <w:szCs w:val="20"/>
              </w:rPr>
              <w:t>Alongside the Resource Planning Manager, produce demand and capacity forecasts for phone- and field-based channels at intervals appropriate to each channel’s operating needs.</w:t>
            </w:r>
          </w:p>
          <w:p w14:paraId="4A1D8FD5" w14:textId="20104DB0" w:rsidR="007342C3" w:rsidRPr="002E4EAD" w:rsidRDefault="00626D72" w:rsidP="002E4EAD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2E4EAD">
              <w:rPr>
                <w:rFonts w:ascii="Arial" w:hAnsi="Arial" w:cs="Arial"/>
                <w:sz w:val="20"/>
                <w:szCs w:val="20"/>
              </w:rPr>
              <w:t>Work with the Resource Planning Manager and relevant leaders to schedule planned non-Client-facing activities while maintaining appropriate service coverage across channels.</w:t>
            </w:r>
          </w:p>
          <w:p w14:paraId="33F2C7E9" w14:textId="3F0AF7F1" w:rsidR="007342C3" w:rsidRPr="002E4EAD" w:rsidRDefault="003919D8" w:rsidP="002E4EAD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2E4EAD">
              <w:rPr>
                <w:rFonts w:ascii="Arial" w:hAnsi="Arial" w:cs="Arial"/>
                <w:sz w:val="20"/>
                <w:szCs w:val="20"/>
              </w:rPr>
              <w:lastRenderedPageBreak/>
              <w:t xml:space="preserve">Analyse capacity </w:t>
            </w:r>
            <w:proofErr w:type="spellStart"/>
            <w:r w:rsidRPr="002E4EAD">
              <w:rPr>
                <w:rFonts w:ascii="Arial" w:hAnsi="Arial" w:cs="Arial"/>
                <w:sz w:val="20"/>
                <w:szCs w:val="20"/>
              </w:rPr>
              <w:t>utilisation</w:t>
            </w:r>
            <w:proofErr w:type="spellEnd"/>
            <w:r w:rsidRPr="002E4EAD">
              <w:rPr>
                <w:rFonts w:ascii="Arial" w:hAnsi="Arial" w:cs="Arial"/>
                <w:sz w:val="20"/>
                <w:szCs w:val="20"/>
              </w:rPr>
              <w:t xml:space="preserve"> and recommend improvements to resource allocation across phone- and field-based channels.</w:t>
            </w:r>
          </w:p>
          <w:p w14:paraId="0A29A9E0" w14:textId="6C656A79" w:rsidR="006B4005" w:rsidRPr="00FF3DF2" w:rsidRDefault="00FF738B" w:rsidP="002E4EAD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FF738B">
              <w:rPr>
                <w:rFonts w:ascii="Arial" w:hAnsi="Arial" w:cs="Arial"/>
                <w:sz w:val="20"/>
                <w:szCs w:val="20"/>
              </w:rPr>
              <w:t xml:space="preserve">General support tasks as assigned on an ad-hoc basis </w:t>
            </w:r>
          </w:p>
        </w:tc>
      </w:tr>
      <w:tr w:rsidR="00477F36" w14:paraId="4633FF06" w14:textId="77777777" w:rsidTr="002E4EA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1432" w:type="pct"/>
          </w:tcPr>
          <w:p w14:paraId="4AF96418" w14:textId="77777777" w:rsidR="00477F36" w:rsidRDefault="00477F36">
            <w:pPr>
              <w:spacing w:before="60" w:after="192"/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color w:val="00703C"/>
                <w:sz w:val="20"/>
                <w:szCs w:val="20"/>
              </w:rPr>
              <w:lastRenderedPageBreak/>
              <w:t>Field-Based Channel Support</w:t>
            </w:r>
          </w:p>
        </w:tc>
        <w:tc>
          <w:tcPr>
            <w:tcW w:w="3568" w:type="pct"/>
            <w:shd w:val="clear" w:color="auto" w:fill="FFFFFF"/>
          </w:tcPr>
          <w:p w14:paraId="5C81D791" w14:textId="77777777" w:rsidR="00477F36" w:rsidRPr="002E4EAD" w:rsidRDefault="00477F36" w:rsidP="002E4EAD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2E4EAD">
              <w:rPr>
                <w:rFonts w:ascii="Arial" w:hAnsi="Arial" w:cs="Arial"/>
                <w:sz w:val="20"/>
                <w:szCs w:val="20"/>
              </w:rPr>
              <w:t>Analyse demand, workload and available capacity across field-based channels to identify resource requirements, coverage gaps and emerging trends.</w:t>
            </w:r>
          </w:p>
          <w:p w14:paraId="7C37B043" w14:textId="77777777" w:rsidR="00477F36" w:rsidRPr="002E4EAD" w:rsidRDefault="00477F36" w:rsidP="002E4EAD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2E4EAD">
              <w:rPr>
                <w:rFonts w:ascii="Arial" w:hAnsi="Arial" w:cs="Arial"/>
                <w:sz w:val="20"/>
                <w:szCs w:val="20"/>
              </w:rPr>
              <w:t>Support the Resource Planning Manager and regional leaders to develop and maintain resource plans that align field-based capacity with Client demand and agreed service requirements.</w:t>
            </w:r>
          </w:p>
          <w:p w14:paraId="7F71EB54" w14:textId="77777777" w:rsidR="00477F36" w:rsidRPr="002E4EAD" w:rsidRDefault="00477F36" w:rsidP="002E4EAD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2E4EAD">
              <w:rPr>
                <w:rFonts w:ascii="Arial" w:hAnsi="Arial" w:cs="Arial"/>
                <w:sz w:val="20"/>
                <w:szCs w:val="20"/>
              </w:rPr>
              <w:t>Work with field-based leaders to incorporate planned leave, training, meetings and other non-Client-facing activities into capacity forecasts and resource recommendations.</w:t>
            </w:r>
          </w:p>
          <w:p w14:paraId="505DF26C" w14:textId="77777777" w:rsidR="00477F36" w:rsidRPr="002E4EAD" w:rsidRDefault="00477F36" w:rsidP="002E4EAD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2E4EAD">
              <w:rPr>
                <w:rFonts w:ascii="Arial" w:hAnsi="Arial" w:cs="Arial"/>
                <w:sz w:val="20"/>
                <w:szCs w:val="20"/>
              </w:rPr>
              <w:t xml:space="preserve">Monitor workload, </w:t>
            </w:r>
            <w:proofErr w:type="spellStart"/>
            <w:r w:rsidRPr="002E4EAD">
              <w:rPr>
                <w:rFonts w:ascii="Arial" w:hAnsi="Arial" w:cs="Arial"/>
                <w:sz w:val="20"/>
                <w:szCs w:val="20"/>
              </w:rPr>
              <w:t>utilisation</w:t>
            </w:r>
            <w:proofErr w:type="spellEnd"/>
            <w:r w:rsidRPr="002E4EAD">
              <w:rPr>
                <w:rFonts w:ascii="Arial" w:hAnsi="Arial" w:cs="Arial"/>
                <w:sz w:val="20"/>
                <w:szCs w:val="20"/>
              </w:rPr>
              <w:t xml:space="preserve"> and service trends against plans, providing timely insights and escalating capacity or coverage risks to the Resource Planning Manager and relevant leaders.</w:t>
            </w:r>
          </w:p>
          <w:p w14:paraId="3F29EB48" w14:textId="77777777" w:rsidR="00477F36" w:rsidRPr="002E4EAD" w:rsidRDefault="00477F36" w:rsidP="002E4EAD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2E4EAD">
              <w:rPr>
                <w:rFonts w:ascii="Arial" w:hAnsi="Arial" w:cs="Arial"/>
                <w:sz w:val="20"/>
                <w:szCs w:val="20"/>
              </w:rPr>
              <w:t>Recommend adjustments to resource allocation as demand and priorities change, balancing Client experience, service requirements and efficient use of available capacity.</w:t>
            </w:r>
          </w:p>
        </w:tc>
      </w:tr>
      <w:tr w:rsidR="00506C24" w:rsidRPr="004902BB" w14:paraId="517EEC32" w14:textId="77777777" w:rsidTr="002E4EAD">
        <w:tc>
          <w:tcPr>
            <w:tcW w:w="1432" w:type="pct"/>
          </w:tcPr>
          <w:p w14:paraId="66332A5E" w14:textId="77777777" w:rsidR="00506C24" w:rsidRPr="004902BB" w:rsidRDefault="00506C24" w:rsidP="004902BB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color w:val="00703C"/>
                <w:sz w:val="20"/>
                <w:szCs w:val="20"/>
              </w:rPr>
              <w:t>Reporting</w:t>
            </w:r>
          </w:p>
        </w:tc>
        <w:tc>
          <w:tcPr>
            <w:tcW w:w="3568" w:type="pct"/>
            <w:shd w:val="clear" w:color="auto" w:fill="FFFFFF" w:themeFill="background1"/>
            <w:vAlign w:val="center"/>
          </w:tcPr>
          <w:p w14:paraId="53ED4BB9" w14:textId="277F0158" w:rsidR="00506C24" w:rsidRPr="002E4EAD" w:rsidRDefault="00463C75" w:rsidP="002E4EAD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2E4EAD">
              <w:rPr>
                <w:rFonts w:ascii="Arial" w:hAnsi="Arial" w:cs="Arial"/>
                <w:sz w:val="20"/>
                <w:szCs w:val="20"/>
              </w:rPr>
              <w:t xml:space="preserve">Provide accurate, timely reporting on demand, capacity, </w:t>
            </w:r>
            <w:proofErr w:type="spellStart"/>
            <w:r w:rsidRPr="002E4EAD">
              <w:rPr>
                <w:rFonts w:ascii="Arial" w:hAnsi="Arial" w:cs="Arial"/>
                <w:sz w:val="20"/>
                <w:szCs w:val="20"/>
              </w:rPr>
              <w:t>utilisation</w:t>
            </w:r>
            <w:proofErr w:type="spellEnd"/>
            <w:r w:rsidRPr="002E4EAD">
              <w:rPr>
                <w:rFonts w:ascii="Arial" w:hAnsi="Arial" w:cs="Arial"/>
                <w:sz w:val="20"/>
                <w:szCs w:val="20"/>
              </w:rPr>
              <w:t>, service levels and resource risks across phone- and field-based channels, highlighting trends and recommending actions.</w:t>
            </w:r>
          </w:p>
        </w:tc>
      </w:tr>
      <w:tr w:rsidR="00C9563F" w:rsidRPr="00E77170" w14:paraId="30AE0C9A" w14:textId="77777777" w:rsidTr="002E4EAD">
        <w:tc>
          <w:tcPr>
            <w:tcW w:w="1432" w:type="pct"/>
          </w:tcPr>
          <w:p w14:paraId="0D381AE6" w14:textId="77777777" w:rsidR="00C9563F" w:rsidRPr="00A01B79" w:rsidRDefault="00C9563F" w:rsidP="00C9563F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A01B79">
              <w:rPr>
                <w:rFonts w:ascii="Arial" w:hAnsi="Arial" w:cs="Arial"/>
                <w:color w:val="00703C"/>
                <w:sz w:val="20"/>
                <w:szCs w:val="20"/>
              </w:rPr>
              <w:t xml:space="preserve">Personal Proficiency </w:t>
            </w:r>
          </w:p>
        </w:tc>
        <w:tc>
          <w:tcPr>
            <w:tcW w:w="3568" w:type="pct"/>
            <w:shd w:val="clear" w:color="auto" w:fill="FFFFFF" w:themeFill="background1"/>
          </w:tcPr>
          <w:p w14:paraId="3C6CB023" w14:textId="77777777" w:rsidR="00C9563F" w:rsidRPr="00A01B79" w:rsidRDefault="00C9563F" w:rsidP="00AB7EE4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A01B79">
              <w:rPr>
                <w:rFonts w:ascii="Arial" w:hAnsi="Arial" w:cs="Arial"/>
                <w:sz w:val="20"/>
                <w:szCs w:val="20"/>
              </w:rPr>
              <w:t>Proactively acquire and develop appropriate skills, knowledge and techniques in relation to fulfilling the core functions of the role</w:t>
            </w:r>
            <w:r w:rsidR="00D6783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9563F" w:rsidRPr="007F0C54" w14:paraId="60DE0527" w14:textId="77777777" w:rsidTr="002E4EAD">
        <w:tc>
          <w:tcPr>
            <w:tcW w:w="1432" w:type="pct"/>
          </w:tcPr>
          <w:p w14:paraId="20263A47" w14:textId="77777777" w:rsidR="00C9563F" w:rsidRPr="00A01B79" w:rsidRDefault="00C9563F" w:rsidP="00A01B79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A01B79">
              <w:rPr>
                <w:rFonts w:ascii="Arial" w:hAnsi="Arial" w:cs="Arial"/>
                <w:color w:val="00703C"/>
                <w:sz w:val="20"/>
                <w:szCs w:val="20"/>
              </w:rPr>
              <w:t>Team Membership</w:t>
            </w:r>
          </w:p>
        </w:tc>
        <w:tc>
          <w:tcPr>
            <w:tcW w:w="3568" w:type="pct"/>
            <w:shd w:val="clear" w:color="auto" w:fill="FFFFFF" w:themeFill="background1"/>
          </w:tcPr>
          <w:p w14:paraId="7287DAB3" w14:textId="5FBCEF05" w:rsidR="00C9563F" w:rsidRPr="002E4EAD" w:rsidRDefault="002E4EAD" w:rsidP="002E4EAD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2E4EAD">
              <w:rPr>
                <w:rFonts w:ascii="Arial" w:hAnsi="Arial" w:cs="Arial"/>
                <w:sz w:val="20"/>
                <w:szCs w:val="20"/>
              </w:rPr>
              <w:t xml:space="preserve">Work collaboratively with phone- and field-based leaders, providing regular resource planning updates and insights to the </w:t>
            </w:r>
            <w:r w:rsidR="006E2CAA">
              <w:rPr>
                <w:rFonts w:ascii="Arial" w:hAnsi="Arial" w:cs="Arial"/>
                <w:sz w:val="20"/>
                <w:szCs w:val="20"/>
              </w:rPr>
              <w:t>BIRO</w:t>
            </w:r>
            <w:r w:rsidRPr="002E4EAD">
              <w:rPr>
                <w:rFonts w:ascii="Arial" w:hAnsi="Arial" w:cs="Arial"/>
                <w:sz w:val="20"/>
                <w:szCs w:val="20"/>
              </w:rPr>
              <w:t xml:space="preserve"> Leadership Team, regional leaders and wider stakeholders as required.</w:t>
            </w:r>
          </w:p>
        </w:tc>
      </w:tr>
      <w:tr w:rsidR="001C15F2" w:rsidRPr="004902BB" w14:paraId="568919FA" w14:textId="77777777" w:rsidTr="002E4EAD">
        <w:tc>
          <w:tcPr>
            <w:tcW w:w="1432" w:type="pct"/>
          </w:tcPr>
          <w:p w14:paraId="40789A63" w14:textId="77777777" w:rsidR="001C15F2" w:rsidRPr="004902BB" w:rsidRDefault="001C15F2" w:rsidP="004902BB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4902BB">
              <w:rPr>
                <w:rFonts w:ascii="Arial" w:hAnsi="Arial" w:cs="Arial"/>
                <w:color w:val="00703C"/>
                <w:sz w:val="20"/>
                <w:szCs w:val="20"/>
              </w:rPr>
              <w:t>Compliance</w:t>
            </w:r>
          </w:p>
        </w:tc>
        <w:tc>
          <w:tcPr>
            <w:tcW w:w="3568" w:type="pct"/>
            <w:shd w:val="clear" w:color="auto" w:fill="FFFFFF" w:themeFill="background1"/>
            <w:vAlign w:val="center"/>
          </w:tcPr>
          <w:p w14:paraId="1B7AF155" w14:textId="642BB20A" w:rsidR="000B16F7" w:rsidRPr="00423716" w:rsidRDefault="001C15F2" w:rsidP="00423716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4902BB">
              <w:rPr>
                <w:rFonts w:ascii="Arial" w:hAnsi="Arial" w:cs="Arial"/>
                <w:sz w:val="20"/>
                <w:szCs w:val="20"/>
              </w:rPr>
              <w:t>Ensure overall compliance with legislation regulations and F</w:t>
            </w:r>
            <w:r w:rsidR="00D6783F">
              <w:rPr>
                <w:rFonts w:ascii="Arial" w:hAnsi="Arial" w:cs="Arial"/>
                <w:sz w:val="20"/>
                <w:szCs w:val="20"/>
              </w:rPr>
              <w:t>MG</w:t>
            </w:r>
            <w:r w:rsidRPr="004902BB">
              <w:rPr>
                <w:rFonts w:ascii="Arial" w:hAnsi="Arial" w:cs="Arial"/>
                <w:sz w:val="20"/>
                <w:szCs w:val="20"/>
              </w:rPr>
              <w:t xml:space="preserve"> policies </w:t>
            </w:r>
            <w:r w:rsidR="000B5F44" w:rsidRPr="004902BB">
              <w:rPr>
                <w:rFonts w:ascii="Arial" w:hAnsi="Arial" w:cs="Arial"/>
                <w:sz w:val="20"/>
                <w:szCs w:val="20"/>
              </w:rPr>
              <w:t>using</w:t>
            </w:r>
            <w:r w:rsidRPr="004902BB">
              <w:rPr>
                <w:rFonts w:ascii="Arial" w:hAnsi="Arial" w:cs="Arial"/>
                <w:sz w:val="20"/>
                <w:szCs w:val="20"/>
              </w:rPr>
              <w:t xml:space="preserve"> established </w:t>
            </w:r>
            <w:r w:rsidR="008C33EA" w:rsidRPr="004902BB">
              <w:rPr>
                <w:rFonts w:ascii="Arial" w:hAnsi="Arial" w:cs="Arial"/>
                <w:sz w:val="20"/>
                <w:szCs w:val="20"/>
              </w:rPr>
              <w:t>systems.</w:t>
            </w:r>
          </w:p>
        </w:tc>
      </w:tr>
      <w:tr w:rsidR="0064250B" w:rsidRPr="004902BB" w14:paraId="0EA9F3D6" w14:textId="77777777" w:rsidTr="002E4EAD">
        <w:tc>
          <w:tcPr>
            <w:tcW w:w="1432" w:type="pct"/>
          </w:tcPr>
          <w:p w14:paraId="64B66C53" w14:textId="77777777" w:rsidR="0064250B" w:rsidRPr="004902BB" w:rsidRDefault="0064250B" w:rsidP="00BD7AD0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4902BB">
              <w:rPr>
                <w:rFonts w:ascii="Arial" w:hAnsi="Arial" w:cs="Arial"/>
                <w:color w:val="00703C"/>
                <w:sz w:val="20"/>
                <w:szCs w:val="20"/>
              </w:rPr>
              <w:t>FMG Values</w:t>
            </w:r>
          </w:p>
        </w:tc>
        <w:tc>
          <w:tcPr>
            <w:tcW w:w="3568" w:type="pct"/>
            <w:shd w:val="clear" w:color="auto" w:fill="FFFFFF" w:themeFill="background1"/>
          </w:tcPr>
          <w:p w14:paraId="4566AA8E" w14:textId="6B7A9D29" w:rsidR="0064250B" w:rsidRPr="00AB7EE4" w:rsidRDefault="0064250B" w:rsidP="00AB7EE4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AB7EE4">
              <w:rPr>
                <w:rFonts w:ascii="Arial" w:hAnsi="Arial" w:cs="Arial"/>
                <w:sz w:val="20"/>
                <w:szCs w:val="20"/>
              </w:rPr>
              <w:t xml:space="preserve">Promote the “FMG Way” through displaying the values of FMG which are: Do what’s right, </w:t>
            </w:r>
            <w:r w:rsidR="00E73F38">
              <w:rPr>
                <w:rFonts w:ascii="Arial" w:hAnsi="Arial" w:cs="Arial"/>
                <w:sz w:val="20"/>
                <w:szCs w:val="20"/>
              </w:rPr>
              <w:t>M</w:t>
            </w:r>
            <w:r w:rsidR="00E73F38" w:rsidRPr="00AB7EE4">
              <w:rPr>
                <w:rFonts w:ascii="Arial" w:hAnsi="Arial" w:cs="Arial"/>
                <w:sz w:val="20"/>
                <w:szCs w:val="20"/>
              </w:rPr>
              <w:t>ake</w:t>
            </w:r>
            <w:r w:rsidRPr="00AB7EE4">
              <w:rPr>
                <w:rFonts w:ascii="Arial" w:hAnsi="Arial" w:cs="Arial"/>
                <w:sz w:val="20"/>
                <w:szCs w:val="20"/>
              </w:rPr>
              <w:t xml:space="preserve"> it happen, We’re in it together, Proud of who we are.</w:t>
            </w:r>
          </w:p>
        </w:tc>
      </w:tr>
      <w:tr w:rsidR="001C15F2" w:rsidRPr="004902BB" w14:paraId="643BA94B" w14:textId="77777777" w:rsidTr="002E4EAD">
        <w:tc>
          <w:tcPr>
            <w:tcW w:w="1432" w:type="pct"/>
          </w:tcPr>
          <w:p w14:paraId="28FC21F3" w14:textId="77777777" w:rsidR="001C15F2" w:rsidRPr="004902BB" w:rsidRDefault="0064250B" w:rsidP="004902BB">
            <w:pPr>
              <w:tabs>
                <w:tab w:val="num" w:pos="426"/>
                <w:tab w:val="left" w:pos="1800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color w:val="00703C"/>
                <w:sz w:val="20"/>
                <w:szCs w:val="20"/>
              </w:rPr>
              <w:t>Wellbeing</w:t>
            </w:r>
            <w:r w:rsidR="000B5F44">
              <w:rPr>
                <w:rFonts w:ascii="Arial" w:hAnsi="Arial" w:cs="Arial"/>
                <w:color w:val="00703C"/>
                <w:sz w:val="20"/>
                <w:szCs w:val="20"/>
              </w:rPr>
              <w:t xml:space="preserve"> &amp; Safety</w:t>
            </w:r>
          </w:p>
        </w:tc>
        <w:tc>
          <w:tcPr>
            <w:tcW w:w="3568" w:type="pct"/>
            <w:shd w:val="clear" w:color="auto" w:fill="FFFFFF" w:themeFill="background1"/>
          </w:tcPr>
          <w:p w14:paraId="6BAF2C82" w14:textId="77777777" w:rsidR="00C9563F" w:rsidRPr="00A01B79" w:rsidRDefault="00C9563F" w:rsidP="00AB7EE4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A01B79">
              <w:rPr>
                <w:rFonts w:ascii="Arial" w:hAnsi="Arial" w:cs="Arial"/>
                <w:sz w:val="20"/>
                <w:szCs w:val="20"/>
              </w:rPr>
              <w:t>Demonstrate leadership and commitment to workplace wellbeing and safety practices.</w:t>
            </w:r>
          </w:p>
          <w:p w14:paraId="3A4B7123" w14:textId="04D74157" w:rsidR="00C9563F" w:rsidRPr="00A01B79" w:rsidRDefault="00C9563F" w:rsidP="00AB7EE4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left" w:pos="1800"/>
              </w:tabs>
              <w:spacing w:before="120" w:after="120"/>
              <w:ind w:left="328" w:hanging="328"/>
              <w:rPr>
                <w:rFonts w:ascii="Arial" w:hAnsi="Arial" w:cs="Arial"/>
                <w:sz w:val="20"/>
                <w:szCs w:val="20"/>
              </w:rPr>
            </w:pPr>
            <w:r w:rsidRPr="00A01B79">
              <w:rPr>
                <w:rFonts w:ascii="Arial" w:hAnsi="Arial" w:cs="Arial"/>
                <w:sz w:val="20"/>
                <w:szCs w:val="20"/>
              </w:rPr>
              <w:t xml:space="preserve">Promote and support initiatives that contribute to a healthy and safe working environment for employees, </w:t>
            </w:r>
            <w:r w:rsidR="00E73F38" w:rsidRPr="00A01B79">
              <w:rPr>
                <w:rFonts w:ascii="Arial" w:hAnsi="Arial" w:cs="Arial"/>
                <w:sz w:val="20"/>
                <w:szCs w:val="20"/>
              </w:rPr>
              <w:t>visitors,</w:t>
            </w:r>
            <w:r w:rsidRPr="00A01B79">
              <w:rPr>
                <w:rFonts w:ascii="Arial" w:hAnsi="Arial" w:cs="Arial"/>
                <w:sz w:val="20"/>
                <w:szCs w:val="20"/>
              </w:rPr>
              <w:t xml:space="preserve"> and contractors.</w:t>
            </w:r>
          </w:p>
          <w:p w14:paraId="7B401391" w14:textId="77777777" w:rsidR="001C15F2" w:rsidRPr="00AB7EE4" w:rsidRDefault="00C9563F" w:rsidP="00AB7EE4">
            <w:pPr>
              <w:numPr>
                <w:ilvl w:val="0"/>
                <w:numId w:val="8"/>
              </w:numPr>
              <w:tabs>
                <w:tab w:val="clear" w:pos="720"/>
                <w:tab w:val="num" w:pos="328"/>
                <w:tab w:val="num" w:pos="432"/>
                <w:tab w:val="left" w:pos="1800"/>
              </w:tabs>
              <w:overflowPunct w:val="0"/>
              <w:autoSpaceDE w:val="0"/>
              <w:autoSpaceDN w:val="0"/>
              <w:adjustRightInd w:val="0"/>
              <w:spacing w:beforeLines="60" w:before="144" w:afterLines="80" w:after="192"/>
              <w:ind w:left="328" w:hanging="328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01B79">
              <w:rPr>
                <w:rFonts w:ascii="Arial" w:hAnsi="Arial" w:cs="Arial"/>
                <w:sz w:val="20"/>
                <w:szCs w:val="20"/>
              </w:rPr>
              <w:t>Ensure compliance with safety and wellbeing policy and procedures, including accident and incident reporting and investigation, hazard management, induction, training and supervision, employee participation and contractor management.</w:t>
            </w:r>
          </w:p>
        </w:tc>
      </w:tr>
    </w:tbl>
    <w:p w14:paraId="60497673" w14:textId="55D55179" w:rsidR="003A367A" w:rsidRPr="005F1DEA" w:rsidRDefault="003A367A" w:rsidP="00865842">
      <w:pPr>
        <w:pStyle w:val="Heading3"/>
        <w:spacing w:before="0"/>
        <w:rPr>
          <w:sz w:val="24"/>
          <w:szCs w:val="24"/>
        </w:rPr>
      </w:pPr>
    </w:p>
    <w:tbl>
      <w:tblPr>
        <w:tblW w:w="9648" w:type="dxa"/>
        <w:tblBorders>
          <w:top w:val="single" w:sz="4" w:space="0" w:color="C0C0C0"/>
          <w:bottom w:val="single" w:sz="4" w:space="0" w:color="C0C0C0"/>
          <w:insideH w:val="single" w:sz="4" w:space="0" w:color="C0C0C0"/>
        </w:tblBorders>
        <w:tblLook w:val="00A0" w:firstRow="1" w:lastRow="0" w:firstColumn="1" w:lastColumn="0" w:noHBand="0" w:noVBand="0"/>
      </w:tblPr>
      <w:tblGrid>
        <w:gridCol w:w="7488"/>
        <w:gridCol w:w="2160"/>
      </w:tblGrid>
      <w:tr w:rsidR="003A367A" w:rsidRPr="005F1DEA" w14:paraId="4E90E853" w14:textId="77777777" w:rsidTr="00526717">
        <w:trPr>
          <w:trHeight w:val="427"/>
        </w:trPr>
        <w:tc>
          <w:tcPr>
            <w:tcW w:w="9648" w:type="dxa"/>
            <w:gridSpan w:val="2"/>
            <w:shd w:val="clear" w:color="auto" w:fill="00703C"/>
            <w:vAlign w:val="center"/>
          </w:tcPr>
          <w:p w14:paraId="7D5204D9" w14:textId="77777777" w:rsidR="003A367A" w:rsidRPr="005F1DEA" w:rsidRDefault="005F1DEA" w:rsidP="005F1DEA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5F1DE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COMPETENCIES</w:t>
            </w:r>
          </w:p>
        </w:tc>
      </w:tr>
      <w:tr w:rsidR="003A367A" w:rsidRPr="005F1DEA" w14:paraId="7082438E" w14:textId="77777777" w:rsidTr="00293975">
        <w:trPr>
          <w:trHeight w:val="498"/>
        </w:trPr>
        <w:tc>
          <w:tcPr>
            <w:tcW w:w="7488" w:type="dxa"/>
            <w:vAlign w:val="center"/>
          </w:tcPr>
          <w:p w14:paraId="282D9CC8" w14:textId="77777777" w:rsidR="003A367A" w:rsidRPr="005F1DEA" w:rsidRDefault="003A367A" w:rsidP="00B76DF0">
            <w:pPr>
              <w:jc w:val="both"/>
              <w:rPr>
                <w:rFonts w:ascii="Arial" w:hAnsi="Arial" w:cs="Arial"/>
                <w:i/>
                <w:iCs/>
                <w:color w:val="808080"/>
                <w:sz w:val="20"/>
                <w:szCs w:val="20"/>
                <w:lang w:val="en-NZ"/>
              </w:rPr>
            </w:pPr>
            <w:r w:rsidRPr="005F1DEA">
              <w:rPr>
                <w:rFonts w:ascii="Arial" w:hAnsi="Arial" w:cs="Arial"/>
                <w:i/>
                <w:iCs/>
                <w:color w:val="808080"/>
                <w:sz w:val="20"/>
                <w:szCs w:val="20"/>
                <w:lang w:val="en-NZ"/>
              </w:rPr>
              <w:lastRenderedPageBreak/>
              <w:t>*see competency framework for behaviours expected at each level</w:t>
            </w:r>
          </w:p>
        </w:tc>
        <w:tc>
          <w:tcPr>
            <w:tcW w:w="2160" w:type="dxa"/>
            <w:vAlign w:val="center"/>
          </w:tcPr>
          <w:p w14:paraId="78E47C52" w14:textId="77777777" w:rsidR="003A367A" w:rsidRPr="005F1DEA" w:rsidRDefault="003A367A" w:rsidP="00B76DF0">
            <w:pPr>
              <w:spacing w:after="120"/>
              <w:jc w:val="center"/>
              <w:rPr>
                <w:rFonts w:ascii="Arial" w:hAnsi="Arial" w:cs="Arial"/>
                <w:bCs/>
                <w:i/>
                <w:iCs/>
                <w:color w:val="808080"/>
                <w:sz w:val="20"/>
                <w:szCs w:val="20"/>
              </w:rPr>
            </w:pPr>
            <w:r w:rsidRPr="005F1DEA">
              <w:rPr>
                <w:rFonts w:ascii="Arial" w:hAnsi="Arial" w:cs="Arial"/>
                <w:bCs/>
                <w:i/>
                <w:iCs/>
                <w:color w:val="808080"/>
                <w:sz w:val="20"/>
                <w:szCs w:val="20"/>
              </w:rPr>
              <w:t>Expected Level</w:t>
            </w:r>
          </w:p>
        </w:tc>
      </w:tr>
      <w:tr w:rsidR="003A367A" w:rsidRPr="005F1DEA" w14:paraId="0D197A64" w14:textId="77777777" w:rsidTr="0072498F">
        <w:trPr>
          <w:trHeight w:val="350"/>
        </w:trPr>
        <w:tc>
          <w:tcPr>
            <w:tcW w:w="7488" w:type="dxa"/>
            <w:vAlign w:val="center"/>
          </w:tcPr>
          <w:p w14:paraId="5066A2D5" w14:textId="77777777" w:rsidR="003A367A" w:rsidRPr="005F1DEA" w:rsidRDefault="003A367A" w:rsidP="00B76DF0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  <w:lang w:bidi="en-US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  <w:lang w:bidi="en-US"/>
              </w:rPr>
              <w:t>Customer Driven (Internal &amp; External)</w:t>
            </w:r>
          </w:p>
          <w:p w14:paraId="0C81B626" w14:textId="77777777" w:rsidR="003A367A" w:rsidRPr="005F1DEA" w:rsidRDefault="003A367A" w:rsidP="00B76DF0">
            <w:pPr>
              <w:spacing w:after="120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5F1DEA">
              <w:rPr>
                <w:rFonts w:ascii="Arial" w:hAnsi="Arial" w:cs="Arial"/>
                <w:bCs/>
                <w:sz w:val="20"/>
                <w:szCs w:val="20"/>
                <w:lang w:val="en-NZ" w:bidi="en-US"/>
              </w:rPr>
              <w:t>A commitment to understanding the needs and best interests of both internal and external customers, in order to provide them with outstanding customer service and help them to make informed decisions.</w:t>
            </w:r>
          </w:p>
        </w:tc>
        <w:tc>
          <w:tcPr>
            <w:tcW w:w="2160" w:type="dxa"/>
            <w:vAlign w:val="center"/>
          </w:tcPr>
          <w:p w14:paraId="67359171" w14:textId="040E29C1" w:rsidR="003A367A" w:rsidRPr="005F1DEA" w:rsidRDefault="00545792" w:rsidP="00B2394D">
            <w:pPr>
              <w:spacing w:after="120"/>
              <w:ind w:left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</w:t>
            </w:r>
            <w:r w:rsidR="003A367A" w:rsidRPr="005F1DEA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3A367A" w:rsidRPr="005F1DEA" w14:paraId="2CBEC3FB" w14:textId="77777777" w:rsidTr="00865842">
        <w:trPr>
          <w:trHeight w:val="1340"/>
        </w:trPr>
        <w:tc>
          <w:tcPr>
            <w:tcW w:w="7488" w:type="dxa"/>
            <w:vAlign w:val="center"/>
          </w:tcPr>
          <w:p w14:paraId="2578F5BE" w14:textId="77777777" w:rsidR="003A367A" w:rsidRPr="005F1DEA" w:rsidRDefault="003A367A" w:rsidP="00B76DF0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Accountability</w:t>
            </w:r>
          </w:p>
          <w:p w14:paraId="2C784255" w14:textId="77777777" w:rsidR="003A367A" w:rsidRPr="005F1DEA" w:rsidRDefault="003A367A" w:rsidP="00B76DF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F1DEA">
              <w:rPr>
                <w:rFonts w:ascii="Arial" w:hAnsi="Arial" w:cs="Arial"/>
                <w:bCs/>
                <w:sz w:val="20"/>
                <w:szCs w:val="20"/>
                <w:lang w:val="en-NZ"/>
              </w:rPr>
              <w:t xml:space="preserve">Taking personal ownership of decisions, behaviour, and development, and being responsible for how these actions impact on the wider organisation and customers.  </w:t>
            </w:r>
          </w:p>
        </w:tc>
        <w:tc>
          <w:tcPr>
            <w:tcW w:w="2160" w:type="dxa"/>
            <w:vAlign w:val="center"/>
          </w:tcPr>
          <w:p w14:paraId="1C957539" w14:textId="393CAAB8" w:rsidR="003A367A" w:rsidRPr="005F1DEA" w:rsidRDefault="00CD1E02" w:rsidP="00B76DF0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</w:t>
            </w:r>
            <w:r w:rsidRPr="005F1DEA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3A367A" w:rsidRPr="005F1DEA" w14:paraId="749024AF" w14:textId="77777777" w:rsidTr="00865842">
        <w:trPr>
          <w:trHeight w:val="1102"/>
        </w:trPr>
        <w:tc>
          <w:tcPr>
            <w:tcW w:w="7488" w:type="dxa"/>
            <w:vAlign w:val="center"/>
          </w:tcPr>
          <w:p w14:paraId="2D713778" w14:textId="77777777" w:rsidR="003A367A" w:rsidRPr="005F1DEA" w:rsidRDefault="003A367A" w:rsidP="00B76DF0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Adaptability</w:t>
            </w:r>
          </w:p>
          <w:p w14:paraId="6B69D4C7" w14:textId="77777777" w:rsidR="003A367A" w:rsidRPr="005F1DEA" w:rsidRDefault="003A367A" w:rsidP="00B76DF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F1DEA">
              <w:rPr>
                <w:rFonts w:ascii="Arial" w:hAnsi="Arial" w:cs="Arial"/>
                <w:bCs/>
                <w:sz w:val="20"/>
                <w:szCs w:val="20"/>
                <w:lang w:val="en-NZ"/>
              </w:rPr>
              <w:t>Demonstrating a willingness to engage in a changing environment and being flexible and comfortable working with change.</w:t>
            </w:r>
          </w:p>
        </w:tc>
        <w:tc>
          <w:tcPr>
            <w:tcW w:w="2160" w:type="dxa"/>
            <w:vAlign w:val="center"/>
          </w:tcPr>
          <w:p w14:paraId="5614BC7E" w14:textId="085B08C0" w:rsidR="003A367A" w:rsidRPr="005F1DEA" w:rsidRDefault="00CD1E02" w:rsidP="00B76DF0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</w:t>
            </w:r>
            <w:r w:rsidRPr="005F1DEA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3A367A" w:rsidRPr="005F1DEA" w14:paraId="1F6DEFD4" w14:textId="77777777" w:rsidTr="00293975">
        <w:trPr>
          <w:trHeight w:val="770"/>
        </w:trPr>
        <w:tc>
          <w:tcPr>
            <w:tcW w:w="7488" w:type="dxa"/>
            <w:vAlign w:val="center"/>
          </w:tcPr>
          <w:p w14:paraId="58DC3187" w14:textId="77777777" w:rsidR="003A367A" w:rsidRPr="005F1DEA" w:rsidRDefault="003A367A" w:rsidP="00B76DF0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Motivation and Drive</w:t>
            </w:r>
          </w:p>
          <w:p w14:paraId="1264EDE0" w14:textId="77777777" w:rsidR="003A367A" w:rsidRPr="005F1DEA" w:rsidRDefault="003A367A" w:rsidP="00B76DF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F1DEA">
              <w:rPr>
                <w:rFonts w:ascii="Arial" w:hAnsi="Arial" w:cs="Arial"/>
                <w:bCs/>
                <w:sz w:val="20"/>
                <w:szCs w:val="20"/>
                <w:lang w:val="en-NZ"/>
              </w:rPr>
              <w:t>The determination to achieve goals and strive for excellence.</w:t>
            </w:r>
          </w:p>
        </w:tc>
        <w:tc>
          <w:tcPr>
            <w:tcW w:w="2160" w:type="dxa"/>
            <w:vAlign w:val="center"/>
          </w:tcPr>
          <w:p w14:paraId="45065815" w14:textId="5EBFB142" w:rsidR="003A367A" w:rsidRPr="005F1DEA" w:rsidRDefault="00CD1E02" w:rsidP="00B76DF0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</w:t>
            </w:r>
            <w:r w:rsidRPr="005F1DEA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3A367A" w:rsidRPr="005F1DEA" w14:paraId="4E96D007" w14:textId="77777777" w:rsidTr="00865842">
        <w:trPr>
          <w:trHeight w:val="1050"/>
        </w:trPr>
        <w:tc>
          <w:tcPr>
            <w:tcW w:w="7488" w:type="dxa"/>
            <w:vAlign w:val="center"/>
          </w:tcPr>
          <w:p w14:paraId="57965575" w14:textId="77777777" w:rsidR="003A367A" w:rsidRPr="005F1DEA" w:rsidRDefault="003A367A" w:rsidP="00B76DF0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 xml:space="preserve">Relationship </w:t>
            </w:r>
            <w:smartTag w:uri="urn:schemas-microsoft-com:office:smarttags" w:element="PlaceType">
              <w:r w:rsidRPr="005F1DEA">
                <w:rPr>
                  <w:rFonts w:ascii="Arial" w:hAnsi="Arial" w:cs="Arial"/>
                  <w:b/>
                  <w:color w:val="00703C"/>
                  <w:sz w:val="20"/>
                  <w:szCs w:val="20"/>
                </w:rPr>
                <w:t>Building</w:t>
              </w:r>
            </w:smartTag>
          </w:p>
          <w:p w14:paraId="3D59413F" w14:textId="77777777" w:rsidR="003A367A" w:rsidRPr="005F1DEA" w:rsidRDefault="003A367A" w:rsidP="00B76DF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F1DEA">
              <w:rPr>
                <w:rFonts w:ascii="Arial" w:hAnsi="Arial" w:cs="Arial"/>
                <w:bCs/>
                <w:sz w:val="20"/>
                <w:szCs w:val="20"/>
                <w:lang w:val="en-NZ"/>
              </w:rPr>
              <w:t>Developing and maintaining positive, professional relationships that are built on mutual trust and respect.</w:t>
            </w:r>
          </w:p>
        </w:tc>
        <w:tc>
          <w:tcPr>
            <w:tcW w:w="2160" w:type="dxa"/>
            <w:vAlign w:val="center"/>
          </w:tcPr>
          <w:p w14:paraId="2428DC44" w14:textId="4B6C8871" w:rsidR="003A367A" w:rsidRPr="005F1DEA" w:rsidRDefault="00CD1E02" w:rsidP="00445F87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</w:t>
            </w:r>
            <w:r w:rsidRPr="005F1DEA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445F87" w:rsidRPr="005F1DEA" w14:paraId="56B51783" w14:textId="77777777" w:rsidTr="00865842">
        <w:trPr>
          <w:trHeight w:val="1050"/>
        </w:trPr>
        <w:tc>
          <w:tcPr>
            <w:tcW w:w="7488" w:type="dxa"/>
            <w:vAlign w:val="center"/>
          </w:tcPr>
          <w:p w14:paraId="0AB786A5" w14:textId="77777777" w:rsidR="00445F87" w:rsidRPr="005F1DEA" w:rsidRDefault="007376EC" w:rsidP="00445F87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Teamwork</w:t>
            </w:r>
          </w:p>
          <w:p w14:paraId="3DB52336" w14:textId="77777777" w:rsidR="00445F87" w:rsidRPr="005F1DEA" w:rsidRDefault="00445F87" w:rsidP="00B76DF0">
            <w:pPr>
              <w:spacing w:before="120" w:after="120"/>
              <w:rPr>
                <w:rFonts w:ascii="Arial" w:hAnsi="Arial" w:cs="Arial"/>
                <w:b/>
                <w:color w:val="008000"/>
                <w:sz w:val="20"/>
                <w:szCs w:val="20"/>
              </w:rPr>
            </w:pPr>
            <w:r w:rsidRPr="005F1DEA">
              <w:rPr>
                <w:rFonts w:ascii="Arial" w:hAnsi="Arial" w:cs="Arial"/>
                <w:bCs/>
                <w:sz w:val="20"/>
                <w:szCs w:val="20"/>
                <w:lang w:val="en-NZ"/>
              </w:rPr>
              <w:t>Making a positive contribution to the FMG team and collaborating effectively with others to achieve objectives.</w:t>
            </w:r>
            <w:r w:rsidRPr="005F1DEA">
              <w:rPr>
                <w:rFonts w:ascii="Arial" w:hAnsi="Arial" w:cs="Arial"/>
                <w:b/>
                <w:color w:val="008000"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69149C17" w14:textId="3354D539" w:rsidR="00445F87" w:rsidRPr="005F1DEA" w:rsidRDefault="00CD1E02" w:rsidP="00445F87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</w:t>
            </w:r>
            <w:r w:rsidRPr="005F1DEA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055E5F" w:rsidRPr="005F1DEA" w14:paraId="5BD195A1" w14:textId="77777777" w:rsidTr="00865842">
        <w:trPr>
          <w:trHeight w:val="1050"/>
        </w:trPr>
        <w:tc>
          <w:tcPr>
            <w:tcW w:w="7488" w:type="dxa"/>
            <w:vAlign w:val="center"/>
          </w:tcPr>
          <w:p w14:paraId="7C53F1C6" w14:textId="77777777" w:rsidR="00055E5F" w:rsidRPr="00055E5F" w:rsidRDefault="00055E5F" w:rsidP="00055E5F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055E5F">
              <w:rPr>
                <w:rFonts w:ascii="Arial" w:hAnsi="Arial" w:cs="Arial"/>
                <w:b/>
                <w:color w:val="00703C"/>
                <w:sz w:val="20"/>
                <w:szCs w:val="20"/>
              </w:rPr>
              <w:t>Critical Analysis</w:t>
            </w:r>
          </w:p>
          <w:p w14:paraId="3B6F3C6E" w14:textId="77777777" w:rsidR="00055E5F" w:rsidRPr="005F1DEA" w:rsidRDefault="00055E5F" w:rsidP="00055E5F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8A2308">
              <w:rPr>
                <w:rFonts w:ascii="Arial" w:hAnsi="Arial" w:cs="Arial"/>
                <w:bCs/>
                <w:sz w:val="20"/>
                <w:szCs w:val="20"/>
                <w:lang w:val="en-NZ"/>
              </w:rPr>
              <w:t>The capability to identify key issues, trends, or important facts from information and to question and probe.</w:t>
            </w:r>
          </w:p>
        </w:tc>
        <w:tc>
          <w:tcPr>
            <w:tcW w:w="2160" w:type="dxa"/>
            <w:vAlign w:val="center"/>
          </w:tcPr>
          <w:p w14:paraId="356E1969" w14:textId="769BB48C" w:rsidR="00055E5F" w:rsidRPr="005F1DEA" w:rsidRDefault="00CD1E02" w:rsidP="00B2394D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</w:t>
            </w:r>
            <w:r w:rsidRPr="005F1DEA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</w:tbl>
    <w:p w14:paraId="6C4DD26B" w14:textId="77777777" w:rsidR="003C584B" w:rsidRPr="005F1DEA" w:rsidRDefault="003C584B">
      <w:pPr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C0C0C0"/>
          <w:bottom w:val="single" w:sz="4" w:space="0" w:color="C0C0C0"/>
          <w:insideH w:val="single" w:sz="4" w:space="0" w:color="C0C0C0"/>
        </w:tblBorders>
        <w:tblLook w:val="00A0" w:firstRow="1" w:lastRow="0" w:firstColumn="1" w:lastColumn="0" w:noHBand="0" w:noVBand="0"/>
      </w:tblPr>
      <w:tblGrid>
        <w:gridCol w:w="2879"/>
        <w:gridCol w:w="6769"/>
      </w:tblGrid>
      <w:tr w:rsidR="003A367A" w:rsidRPr="005F1DEA" w14:paraId="6F830CBB" w14:textId="77777777" w:rsidTr="005F1DEA">
        <w:trPr>
          <w:trHeight w:val="441"/>
        </w:trPr>
        <w:tc>
          <w:tcPr>
            <w:tcW w:w="9648" w:type="dxa"/>
            <w:gridSpan w:val="2"/>
            <w:shd w:val="clear" w:color="auto" w:fill="00703C"/>
            <w:vAlign w:val="center"/>
          </w:tcPr>
          <w:p w14:paraId="008E55ED" w14:textId="77777777" w:rsidR="003A367A" w:rsidRPr="005F1DEA" w:rsidRDefault="003A367A" w:rsidP="00B76DF0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5F1DE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KNOWLEDGE</w:t>
            </w:r>
          </w:p>
        </w:tc>
      </w:tr>
      <w:tr w:rsidR="0064250B" w:rsidRPr="005F1DEA" w14:paraId="337A9D1B" w14:textId="77777777" w:rsidTr="001E47F2">
        <w:trPr>
          <w:trHeight w:val="541"/>
        </w:trPr>
        <w:tc>
          <w:tcPr>
            <w:tcW w:w="2879" w:type="dxa"/>
            <w:vAlign w:val="center"/>
          </w:tcPr>
          <w:p w14:paraId="118C6583" w14:textId="77777777" w:rsidR="0064250B" w:rsidRPr="005F1DEA" w:rsidRDefault="0064250B" w:rsidP="00BD7AD0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Qualifications</w:t>
            </w:r>
          </w:p>
        </w:tc>
        <w:tc>
          <w:tcPr>
            <w:tcW w:w="6769" w:type="dxa"/>
            <w:vAlign w:val="center"/>
          </w:tcPr>
          <w:p w14:paraId="4C354A92" w14:textId="5B0FA93B" w:rsidR="0064250B" w:rsidRPr="00FE48E7" w:rsidRDefault="00FE48E7" w:rsidP="00FE48E7">
            <w:pPr>
              <w:rPr>
                <w:rFonts w:ascii="Arial" w:hAnsi="Arial" w:cs="Arial"/>
                <w:kern w:val="2"/>
                <w:sz w:val="20"/>
                <w:szCs w:val="20"/>
                <w:lang w:val="en-NZ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</w:rPr>
              <w:t>Relevant study or training in workforce planning, data analysis or business operations, or equivalent practical knowledge gained through experience.</w:t>
            </w:r>
          </w:p>
        </w:tc>
      </w:tr>
      <w:tr w:rsidR="0064250B" w:rsidRPr="005F1DEA" w14:paraId="2FA78055" w14:textId="77777777" w:rsidTr="00687AB0">
        <w:trPr>
          <w:trHeight w:val="980"/>
        </w:trPr>
        <w:tc>
          <w:tcPr>
            <w:tcW w:w="2879" w:type="dxa"/>
            <w:vAlign w:val="center"/>
          </w:tcPr>
          <w:p w14:paraId="01E9D507" w14:textId="77777777" w:rsidR="0064250B" w:rsidRPr="005F1DEA" w:rsidRDefault="0064250B" w:rsidP="00BD7AD0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Business Awareness</w:t>
            </w:r>
          </w:p>
        </w:tc>
        <w:tc>
          <w:tcPr>
            <w:tcW w:w="6769" w:type="dxa"/>
            <w:vAlign w:val="center"/>
          </w:tcPr>
          <w:p w14:paraId="029E1436" w14:textId="67148658" w:rsidR="007342C3" w:rsidRDefault="008269E6" w:rsidP="000B5F44">
            <w:pPr>
              <w:rPr>
                <w:rFonts w:ascii="Arial" w:hAnsi="Arial" w:cs="Arial"/>
                <w:sz w:val="20"/>
                <w:szCs w:val="20"/>
                <w:lang w:val="en-NZ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Understands demand forecasting, capacity planning, scheduling,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utilisation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 service-level management across phone- and field-based channels.</w:t>
            </w:r>
          </w:p>
          <w:p w14:paraId="350F867F" w14:textId="41F06F5F" w:rsidR="0064250B" w:rsidRPr="0018222A" w:rsidRDefault="0018222A" w:rsidP="0018222A">
            <w:pPr>
              <w:rPr>
                <w:rFonts w:ascii="Arial" w:hAnsi="Arial" w:cs="Arial"/>
                <w:bCs/>
                <w:kern w:val="2"/>
                <w:sz w:val="20"/>
                <w:szCs w:val="20"/>
                <w:lang w:eastAsia="en-NZ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Understands how workforce availability, skills, planned leave, training and other non-Client-facing activities affect resource requirements, service coverage and Client experience.</w:t>
            </w:r>
          </w:p>
        </w:tc>
      </w:tr>
      <w:tr w:rsidR="0064250B" w:rsidRPr="005F1DEA" w14:paraId="1E3196BA" w14:textId="77777777" w:rsidTr="00293975">
        <w:trPr>
          <w:trHeight w:val="748"/>
        </w:trPr>
        <w:tc>
          <w:tcPr>
            <w:tcW w:w="2879" w:type="dxa"/>
            <w:vAlign w:val="center"/>
          </w:tcPr>
          <w:p w14:paraId="47F30080" w14:textId="77777777" w:rsidR="0064250B" w:rsidRPr="005F1DEA" w:rsidRDefault="0064250B" w:rsidP="00BD7AD0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3C"/>
                <w:sz w:val="20"/>
                <w:szCs w:val="20"/>
              </w:rPr>
              <w:t>Rural Knowledge</w:t>
            </w:r>
          </w:p>
        </w:tc>
        <w:tc>
          <w:tcPr>
            <w:tcW w:w="6769" w:type="dxa"/>
            <w:vAlign w:val="center"/>
          </w:tcPr>
          <w:p w14:paraId="506718DC" w14:textId="4A968C98" w:rsidR="0064250B" w:rsidRPr="00294B1F" w:rsidRDefault="00294B1F" w:rsidP="00294B1F">
            <w:pPr>
              <w:rPr>
                <w:rFonts w:ascii="Arial" w:hAnsi="Arial" w:cs="Arial"/>
                <w:kern w:val="2"/>
                <w:sz w:val="20"/>
                <w:szCs w:val="20"/>
                <w:lang w:val="en-NZ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Understands the rural Client context and how seasonal demand and regional differences may affect workload and resource planning for phone- and field-based channels.</w:t>
            </w:r>
          </w:p>
        </w:tc>
      </w:tr>
      <w:tr w:rsidR="0064250B" w:rsidRPr="005F1DEA" w14:paraId="0B1077A4" w14:textId="77777777" w:rsidTr="00293975">
        <w:trPr>
          <w:trHeight w:val="703"/>
        </w:trPr>
        <w:tc>
          <w:tcPr>
            <w:tcW w:w="2879" w:type="dxa"/>
            <w:vAlign w:val="center"/>
          </w:tcPr>
          <w:p w14:paraId="6F701923" w14:textId="77777777" w:rsidR="0064250B" w:rsidRDefault="0064250B" w:rsidP="00BD7AD0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3C"/>
                <w:sz w:val="20"/>
                <w:szCs w:val="20"/>
              </w:rPr>
              <w:t>Legal Knowledge</w:t>
            </w:r>
          </w:p>
        </w:tc>
        <w:tc>
          <w:tcPr>
            <w:tcW w:w="6769" w:type="dxa"/>
            <w:vAlign w:val="center"/>
          </w:tcPr>
          <w:p w14:paraId="3A813D11" w14:textId="7507CD91" w:rsidR="0064250B" w:rsidRPr="00003F0D" w:rsidRDefault="00003F0D" w:rsidP="00003F0D">
            <w:pPr>
              <w:rPr>
                <w:rFonts w:ascii="Arial" w:hAnsi="Arial" w:cs="Arial"/>
                <w:kern w:val="2"/>
                <w:sz w:val="20"/>
                <w:szCs w:val="20"/>
                <w:lang w:val="en-NZ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Understands the privacy, confidentiality, employment and wellbeing and safety obligations relevant to workforce data, scheduling and resource planning, and applies FMG policies and established procedures.</w:t>
            </w:r>
          </w:p>
        </w:tc>
      </w:tr>
    </w:tbl>
    <w:p w14:paraId="1B6C2766" w14:textId="77777777" w:rsidR="005F1DEA" w:rsidRDefault="005F1DEA" w:rsidP="003A367A">
      <w:pPr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C0C0C0"/>
          <w:bottom w:val="single" w:sz="4" w:space="0" w:color="C0C0C0"/>
          <w:insideH w:val="single" w:sz="4" w:space="0" w:color="C0C0C0"/>
        </w:tblBorders>
        <w:tblLook w:val="00A0" w:firstRow="1" w:lastRow="0" w:firstColumn="1" w:lastColumn="0" w:noHBand="0" w:noVBand="0"/>
      </w:tblPr>
      <w:tblGrid>
        <w:gridCol w:w="2891"/>
        <w:gridCol w:w="6757"/>
      </w:tblGrid>
      <w:tr w:rsidR="000B5F44" w:rsidRPr="005F1DEA" w14:paraId="19A50D53" w14:textId="77777777" w:rsidTr="7FFDBB99">
        <w:trPr>
          <w:trHeight w:val="539"/>
        </w:trPr>
        <w:tc>
          <w:tcPr>
            <w:tcW w:w="9648" w:type="dxa"/>
            <w:gridSpan w:val="2"/>
            <w:shd w:val="clear" w:color="auto" w:fill="00703C"/>
            <w:vAlign w:val="center"/>
          </w:tcPr>
          <w:p w14:paraId="1F3043C8" w14:textId="77777777" w:rsidR="000B5F44" w:rsidRPr="005F1DEA" w:rsidRDefault="000B5F44" w:rsidP="000B5F44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eastAsia="en-NZ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eastAsia="en-NZ"/>
              </w:rPr>
              <w:t>EXPERIENCE</w:t>
            </w:r>
          </w:p>
        </w:tc>
      </w:tr>
      <w:tr w:rsidR="000B5F44" w:rsidRPr="005F1DEA" w14:paraId="1FE940DF" w14:textId="77777777" w:rsidTr="7FFDBB99">
        <w:trPr>
          <w:trHeight w:val="1703"/>
        </w:trPr>
        <w:tc>
          <w:tcPr>
            <w:tcW w:w="2891" w:type="dxa"/>
            <w:vAlign w:val="center"/>
          </w:tcPr>
          <w:p w14:paraId="6BFCEF6F" w14:textId="77777777" w:rsidR="000B5F44" w:rsidRPr="005F1DEA" w:rsidRDefault="000B5F44" w:rsidP="00C215FF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3C"/>
                <w:sz w:val="20"/>
                <w:szCs w:val="20"/>
              </w:rPr>
              <w:lastRenderedPageBreak/>
              <w:t>Work Experience</w:t>
            </w:r>
          </w:p>
        </w:tc>
        <w:tc>
          <w:tcPr>
            <w:tcW w:w="6757" w:type="dxa"/>
            <w:vAlign w:val="center"/>
          </w:tcPr>
          <w:p w14:paraId="380E83F6" w14:textId="143F593E" w:rsidR="002214CB" w:rsidRPr="00835B8F" w:rsidRDefault="00915FD5" w:rsidP="00E55D66">
            <w:pPr>
              <w:rPr>
                <w:rFonts w:ascii="Arial" w:hAnsi="Arial" w:cs="Arial"/>
                <w:sz w:val="20"/>
                <w:szCs w:val="20"/>
                <w:lang w:eastAsia="en-NZ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in workforce planning, scheduling, resource coordination or operational analysis in a service-based environment, with an understanding of phone- and field-based service delivery.</w:t>
            </w:r>
          </w:p>
        </w:tc>
      </w:tr>
    </w:tbl>
    <w:p w14:paraId="585574F3" w14:textId="77777777" w:rsidR="000B5F44" w:rsidRPr="005F1DEA" w:rsidRDefault="000B5F44" w:rsidP="003A367A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C0C0C0"/>
          <w:bottom w:val="single" w:sz="4" w:space="0" w:color="C0C0C0"/>
          <w:insideH w:val="single" w:sz="4" w:space="0" w:color="C0C0C0"/>
        </w:tblBorders>
        <w:tblLook w:val="00A0" w:firstRow="1" w:lastRow="0" w:firstColumn="1" w:lastColumn="0" w:noHBand="0" w:noVBand="0"/>
      </w:tblPr>
      <w:tblGrid>
        <w:gridCol w:w="3429"/>
        <w:gridCol w:w="5975"/>
      </w:tblGrid>
      <w:tr w:rsidR="003A367A" w:rsidRPr="005F1DEA" w14:paraId="498EBB49" w14:textId="77777777" w:rsidTr="00B1197D">
        <w:trPr>
          <w:trHeight w:val="539"/>
        </w:trPr>
        <w:tc>
          <w:tcPr>
            <w:tcW w:w="5000" w:type="pct"/>
            <w:gridSpan w:val="2"/>
            <w:shd w:val="clear" w:color="auto" w:fill="00703C"/>
            <w:vAlign w:val="center"/>
          </w:tcPr>
          <w:p w14:paraId="6174668B" w14:textId="77777777" w:rsidR="003A367A" w:rsidRPr="005F1DEA" w:rsidRDefault="003A367A" w:rsidP="00B76DF0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eastAsia="en-NZ"/>
              </w:rPr>
            </w:pPr>
            <w:r w:rsidRPr="005F1DEA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eastAsia="en-NZ"/>
              </w:rPr>
              <w:t>SKILLS</w:t>
            </w:r>
          </w:p>
        </w:tc>
      </w:tr>
      <w:tr w:rsidR="00C9563F" w:rsidRPr="005F1DEA" w14:paraId="5DCFB671" w14:textId="77777777" w:rsidTr="00B1197D">
        <w:trPr>
          <w:trHeight w:val="555"/>
        </w:trPr>
        <w:tc>
          <w:tcPr>
            <w:tcW w:w="1823" w:type="pct"/>
            <w:vAlign w:val="center"/>
          </w:tcPr>
          <w:p w14:paraId="03B3C2BB" w14:textId="77777777" w:rsidR="00C9563F" w:rsidRPr="005F1DEA" w:rsidRDefault="00C9563F" w:rsidP="00C9563F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Written Communication Skills</w:t>
            </w:r>
          </w:p>
        </w:tc>
        <w:tc>
          <w:tcPr>
            <w:tcW w:w="3177" w:type="pct"/>
            <w:vAlign w:val="center"/>
          </w:tcPr>
          <w:p w14:paraId="22421FEE" w14:textId="467E04A6" w:rsidR="00C9563F" w:rsidRPr="005725D9" w:rsidRDefault="005725D9" w:rsidP="005725D9">
            <w:pPr>
              <w:rPr>
                <w:rFonts w:ascii="Arial" w:hAnsi="Arial" w:cs="Arial"/>
                <w:bCs/>
                <w:kern w:val="2"/>
                <w:sz w:val="20"/>
                <w:szCs w:val="20"/>
                <w:lang w:eastAsia="en-NZ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</w:rPr>
              <w:t>Produces clear, accurate reports and resource recommendations, explaining trends, assumptions, service impacts and proposed actions for operational leaders.</w:t>
            </w:r>
          </w:p>
        </w:tc>
      </w:tr>
      <w:tr w:rsidR="00C9563F" w:rsidRPr="005F1DEA" w14:paraId="7954CA7A" w14:textId="77777777" w:rsidTr="00B1197D">
        <w:trPr>
          <w:trHeight w:val="634"/>
        </w:trPr>
        <w:tc>
          <w:tcPr>
            <w:tcW w:w="1823" w:type="pct"/>
            <w:vAlign w:val="center"/>
          </w:tcPr>
          <w:p w14:paraId="0496E3BF" w14:textId="77777777" w:rsidR="00C9563F" w:rsidRPr="005F1DEA" w:rsidRDefault="00C9563F" w:rsidP="00C9563F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Verbal Communications Skills</w:t>
            </w:r>
          </w:p>
        </w:tc>
        <w:tc>
          <w:tcPr>
            <w:tcW w:w="3177" w:type="pct"/>
            <w:vAlign w:val="center"/>
          </w:tcPr>
          <w:p w14:paraId="2BABCFEF" w14:textId="7C3A0107" w:rsidR="00C9563F" w:rsidRPr="00DB4A0F" w:rsidRDefault="00DB4A0F" w:rsidP="00DB4A0F">
            <w:pPr>
              <w:rPr>
                <w:rFonts w:ascii="Arial" w:hAnsi="Arial" w:cs="Arial"/>
                <w:bCs/>
                <w:kern w:val="2"/>
                <w:sz w:val="20"/>
                <w:szCs w:val="20"/>
                <w:lang w:eastAsia="en-NZ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</w:rPr>
              <w:t>Communicates timely operational updates and explains workforce insights clearly, working collaboratively with phone- and field-based leaders to support resource decisions.</w:t>
            </w:r>
          </w:p>
        </w:tc>
      </w:tr>
      <w:tr w:rsidR="00C9563F" w:rsidRPr="005F1DEA" w14:paraId="60D5EBC0" w14:textId="77777777" w:rsidTr="00B1197D">
        <w:trPr>
          <w:trHeight w:val="818"/>
        </w:trPr>
        <w:tc>
          <w:tcPr>
            <w:tcW w:w="1823" w:type="pct"/>
            <w:vAlign w:val="center"/>
          </w:tcPr>
          <w:p w14:paraId="44E8B58A" w14:textId="77777777" w:rsidR="00C9563F" w:rsidRPr="005F1DEA" w:rsidRDefault="00C9563F" w:rsidP="00C9563F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Listening Skills</w:t>
            </w:r>
          </w:p>
        </w:tc>
        <w:tc>
          <w:tcPr>
            <w:tcW w:w="3177" w:type="pct"/>
            <w:vAlign w:val="center"/>
          </w:tcPr>
          <w:p w14:paraId="2E89357E" w14:textId="43F7219A" w:rsidR="00C9563F" w:rsidRPr="00E874E2" w:rsidRDefault="00E874E2" w:rsidP="00E874E2">
            <w:pPr>
              <w:rPr>
                <w:rFonts w:ascii="Arial" w:hAnsi="Arial" w:cs="Arial"/>
                <w:bCs/>
                <w:kern w:val="2"/>
                <w:sz w:val="20"/>
                <w:szCs w:val="20"/>
                <w:lang w:eastAsia="en-NZ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</w:rPr>
              <w:t>Listens actively, checks understanding and incorporates operational priorities and regional perspectives into forecasts, resource plans and recommendations.</w:t>
            </w:r>
          </w:p>
        </w:tc>
      </w:tr>
      <w:tr w:rsidR="00C9563F" w:rsidRPr="005F1DEA" w14:paraId="130A550C" w14:textId="77777777" w:rsidTr="00B1197D">
        <w:trPr>
          <w:trHeight w:val="818"/>
        </w:trPr>
        <w:tc>
          <w:tcPr>
            <w:tcW w:w="1823" w:type="pct"/>
            <w:vAlign w:val="center"/>
          </w:tcPr>
          <w:p w14:paraId="09C221CF" w14:textId="77777777" w:rsidR="00C9563F" w:rsidRPr="005F1DEA" w:rsidRDefault="00C9563F" w:rsidP="00C9563F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A01B79">
              <w:rPr>
                <w:rFonts w:ascii="Arial" w:hAnsi="Arial" w:cs="Arial"/>
                <w:b/>
                <w:color w:val="00703C"/>
                <w:sz w:val="20"/>
                <w:szCs w:val="20"/>
              </w:rPr>
              <w:t>Technology Skills</w:t>
            </w:r>
          </w:p>
        </w:tc>
        <w:tc>
          <w:tcPr>
            <w:tcW w:w="3177" w:type="pct"/>
            <w:vAlign w:val="center"/>
          </w:tcPr>
          <w:p w14:paraId="7797BBBE" w14:textId="5421D18B" w:rsidR="00C9563F" w:rsidRPr="00CF4DBF" w:rsidRDefault="00CF4DBF" w:rsidP="00CF4DBF">
            <w:pPr>
              <w:rPr>
                <w:rFonts w:ascii="Arial" w:hAnsi="Arial" w:cs="Arial"/>
                <w:bCs/>
                <w:kern w:val="2"/>
                <w:sz w:val="20"/>
                <w:szCs w:val="20"/>
                <w:lang w:val="en-NZ" w:eastAsia="en-NZ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Uses workforce management, telephony, spreadsheet and reporting tools effectively to maintain accurate schedules and workforce data,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analyse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demand and capacity, and produce reliable reporting.</w:t>
            </w:r>
          </w:p>
        </w:tc>
      </w:tr>
      <w:tr w:rsidR="00B1197D" w14:paraId="071A0F6F" w14:textId="77777777" w:rsidTr="00B1197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818"/>
        </w:trPr>
        <w:tc>
          <w:tcPr>
            <w:tcW w:w="1823" w:type="pct"/>
            <w:vAlign w:val="center"/>
          </w:tcPr>
          <w:p w14:paraId="297619C0" w14:textId="77777777" w:rsidR="00B1197D" w:rsidRDefault="00B1197D">
            <w:pPr>
              <w:rPr>
                <w:kern w:val="2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color w:val="00703C"/>
                <w:sz w:val="20"/>
                <w:szCs w:val="20"/>
              </w:rPr>
              <w:t>Data Analysis &amp; Forecasting Skills</w:t>
            </w:r>
          </w:p>
        </w:tc>
        <w:tc>
          <w:tcPr>
            <w:tcW w:w="3177" w:type="pct"/>
            <w:vAlign w:val="center"/>
          </w:tcPr>
          <w:p w14:paraId="32C6939F" w14:textId="77777777" w:rsidR="00B1197D" w:rsidRDefault="00B1197D">
            <w:r>
              <w:rPr>
                <w:rFonts w:ascii="Arial" w:hAnsi="Arial" w:cs="Arial"/>
                <w:sz w:val="20"/>
                <w:szCs w:val="20"/>
              </w:rPr>
              <w:t xml:space="preserve">Analyses demand, workload, capacity 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utilisation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data; identifies patterns and exceptions; tests assumptions and scenarios; and translates findings into practical forecasts and resource recommendations.</w:t>
            </w:r>
          </w:p>
        </w:tc>
      </w:tr>
      <w:tr w:rsidR="00C9563F" w:rsidRPr="00A9207C" w14:paraId="1892CAB8" w14:textId="77777777" w:rsidTr="00B1197D">
        <w:trPr>
          <w:trHeight w:val="751"/>
        </w:trPr>
        <w:tc>
          <w:tcPr>
            <w:tcW w:w="1823" w:type="pct"/>
            <w:vAlign w:val="center"/>
          </w:tcPr>
          <w:p w14:paraId="0E6D6BEE" w14:textId="33332E76" w:rsidR="00C9563F" w:rsidRPr="00AA7B27" w:rsidRDefault="00AA7B27" w:rsidP="00AA7B27">
            <w:pPr>
              <w:rPr>
                <w:rFonts w:ascii="Arial" w:hAnsi="Arial" w:cs="Arial"/>
                <w:b/>
                <w:color w:val="00703C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color w:val="00703C"/>
                <w:sz w:val="20"/>
                <w:szCs w:val="20"/>
              </w:rPr>
              <w:t>Planning &amp; Organisation Skills</w:t>
            </w:r>
          </w:p>
        </w:tc>
        <w:tc>
          <w:tcPr>
            <w:tcW w:w="3177" w:type="pct"/>
            <w:vAlign w:val="center"/>
          </w:tcPr>
          <w:p w14:paraId="16D23047" w14:textId="77CFDC4F" w:rsidR="00C9563F" w:rsidRPr="008F37AE" w:rsidRDefault="008F37AE" w:rsidP="008F37AE">
            <w:pPr>
              <w:rPr>
                <w:rFonts w:ascii="Arial" w:hAnsi="Arial" w:cs="Arial"/>
                <w:bCs/>
                <w:kern w:val="2"/>
                <w:sz w:val="20"/>
                <w:szCs w:val="20"/>
                <w:lang w:val="en-NZ" w:eastAsia="en-NZ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Coordinates schedules, forecasts and resource planning activities,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prioritises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competing demands and responds to changing workloads while meeting agreed deadlines.</w:t>
            </w:r>
          </w:p>
        </w:tc>
      </w:tr>
      <w:tr w:rsidR="00C9563F" w:rsidRPr="005F1DEA" w14:paraId="0E4E7147" w14:textId="77777777" w:rsidTr="00B1197D">
        <w:trPr>
          <w:trHeight w:val="657"/>
        </w:trPr>
        <w:tc>
          <w:tcPr>
            <w:tcW w:w="1823" w:type="pct"/>
            <w:vAlign w:val="center"/>
          </w:tcPr>
          <w:p w14:paraId="5277ADCA" w14:textId="77777777" w:rsidR="00C9563F" w:rsidRPr="005F1DEA" w:rsidRDefault="00C9563F" w:rsidP="00C9563F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Risk Assessment Skills</w:t>
            </w:r>
          </w:p>
        </w:tc>
        <w:tc>
          <w:tcPr>
            <w:tcW w:w="3177" w:type="pct"/>
            <w:vAlign w:val="center"/>
          </w:tcPr>
          <w:p w14:paraId="5452FA05" w14:textId="0112860E" w:rsidR="00C9563F" w:rsidRPr="00B1197D" w:rsidRDefault="00B1197D" w:rsidP="00B1197D">
            <w:pP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Identifies capacity, coverage, data quality and service risks, assesses their likely impact, recommends practical mitigations and escalates issues to the Resource Planning Manager and relevant leaders.</w:t>
            </w:r>
          </w:p>
        </w:tc>
      </w:tr>
    </w:tbl>
    <w:p w14:paraId="265616FB" w14:textId="6C17D688" w:rsidR="00292E22" w:rsidRPr="00835B8F" w:rsidRDefault="00835B8F" w:rsidP="00835B8F">
      <w:pPr>
        <w:pStyle w:val="Heading3"/>
        <w:spacing w:before="120"/>
        <w:rPr>
          <w:i/>
          <w:color w:val="00703C"/>
          <w:sz w:val="28"/>
          <w:szCs w:val="28"/>
        </w:rPr>
      </w:pPr>
      <w:r>
        <w:rPr>
          <w:i/>
          <w:color w:val="00703C"/>
          <w:sz w:val="28"/>
          <w:szCs w:val="28"/>
        </w:rPr>
        <w:br/>
      </w:r>
      <w:r w:rsidR="00106A67" w:rsidRPr="005F1DEA">
        <w:rPr>
          <w:i/>
          <w:color w:val="00703C"/>
          <w:sz w:val="28"/>
          <w:szCs w:val="28"/>
        </w:rPr>
        <w:t>Relationship</w:t>
      </w:r>
      <w:r>
        <w:rPr>
          <w:i/>
          <w:color w:val="00703C"/>
          <w:sz w:val="28"/>
          <w:szCs w:val="28"/>
        </w:rPr>
        <w:t>s</w:t>
      </w:r>
    </w:p>
    <w:tbl>
      <w:tblPr>
        <w:tblW w:w="9648" w:type="dxa"/>
        <w:tblBorders>
          <w:top w:val="single" w:sz="4" w:space="0" w:color="808080"/>
          <w:bottom w:val="single" w:sz="4" w:space="0" w:color="999999"/>
          <w:insideH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2977"/>
        <w:gridCol w:w="2877"/>
      </w:tblGrid>
      <w:tr w:rsidR="00B85400" w:rsidRPr="004902BB" w14:paraId="3B958404" w14:textId="77777777" w:rsidTr="007376EC">
        <w:tc>
          <w:tcPr>
            <w:tcW w:w="3794" w:type="dxa"/>
            <w:tcBorders>
              <w:top w:val="single" w:sz="4" w:space="0" w:color="C0C0C0"/>
              <w:bottom w:val="nil"/>
            </w:tcBorders>
            <w:shd w:val="clear" w:color="auto" w:fill="00703C"/>
          </w:tcPr>
          <w:p w14:paraId="4FBC5733" w14:textId="77777777" w:rsidR="00B85400" w:rsidRPr="004902BB" w:rsidRDefault="00B85400" w:rsidP="004902BB">
            <w:pPr>
              <w:keepNext/>
              <w:spacing w:before="60" w:after="60"/>
              <w:rPr>
                <w:rFonts w:ascii="Arial" w:hAnsi="Arial" w:cs="Arial"/>
                <w:bCs/>
                <w:color w:val="FFFFFF"/>
                <w:sz w:val="22"/>
                <w:szCs w:val="22"/>
              </w:rPr>
            </w:pPr>
            <w:r w:rsidRPr="004902BB">
              <w:rPr>
                <w:rFonts w:ascii="Arial" w:hAnsi="Arial" w:cs="Arial"/>
                <w:bCs/>
                <w:color w:val="FFFFFF"/>
                <w:sz w:val="22"/>
                <w:szCs w:val="22"/>
              </w:rPr>
              <w:t>External</w:t>
            </w:r>
          </w:p>
        </w:tc>
        <w:tc>
          <w:tcPr>
            <w:tcW w:w="2977" w:type="dxa"/>
            <w:tcBorders>
              <w:top w:val="single" w:sz="4" w:space="0" w:color="C0C0C0"/>
              <w:bottom w:val="nil"/>
            </w:tcBorders>
            <w:shd w:val="clear" w:color="auto" w:fill="00703C"/>
          </w:tcPr>
          <w:p w14:paraId="076A2C54" w14:textId="77777777" w:rsidR="00B85400" w:rsidRPr="004902BB" w:rsidRDefault="00B85400" w:rsidP="004902BB">
            <w:pPr>
              <w:keepNext/>
              <w:spacing w:before="60" w:after="60"/>
              <w:jc w:val="both"/>
              <w:rPr>
                <w:rFonts w:ascii="Arial" w:hAnsi="Arial" w:cs="Arial"/>
                <w:bCs/>
                <w:color w:val="FFFFFF"/>
                <w:sz w:val="22"/>
                <w:szCs w:val="22"/>
              </w:rPr>
            </w:pPr>
            <w:r w:rsidRPr="004902BB">
              <w:rPr>
                <w:rFonts w:ascii="Arial" w:hAnsi="Arial" w:cs="Arial"/>
                <w:bCs/>
                <w:color w:val="FFFFFF"/>
                <w:sz w:val="22"/>
                <w:szCs w:val="22"/>
              </w:rPr>
              <w:t>Internal</w:t>
            </w:r>
          </w:p>
        </w:tc>
        <w:tc>
          <w:tcPr>
            <w:tcW w:w="2877" w:type="dxa"/>
            <w:tcBorders>
              <w:top w:val="single" w:sz="4" w:space="0" w:color="C0C0C0"/>
              <w:bottom w:val="nil"/>
            </w:tcBorders>
            <w:shd w:val="clear" w:color="auto" w:fill="00703C"/>
          </w:tcPr>
          <w:p w14:paraId="0F333C1B" w14:textId="77777777" w:rsidR="00B85400" w:rsidRPr="004902BB" w:rsidRDefault="00B85400" w:rsidP="004902BB">
            <w:pPr>
              <w:keepNext/>
              <w:spacing w:before="60" w:after="60"/>
              <w:jc w:val="both"/>
              <w:rPr>
                <w:rFonts w:ascii="Arial" w:hAnsi="Arial" w:cs="Arial"/>
                <w:bCs/>
                <w:color w:val="FFFFFF"/>
                <w:sz w:val="22"/>
                <w:szCs w:val="22"/>
              </w:rPr>
            </w:pPr>
            <w:r w:rsidRPr="004902BB">
              <w:rPr>
                <w:rFonts w:ascii="Arial" w:hAnsi="Arial" w:cs="Arial"/>
                <w:bCs/>
                <w:color w:val="FFFFFF"/>
                <w:sz w:val="22"/>
                <w:szCs w:val="22"/>
              </w:rPr>
              <w:t>Committees/Groups</w:t>
            </w:r>
          </w:p>
        </w:tc>
      </w:tr>
    </w:tbl>
    <w:tbl>
      <w:tblPr>
        <w:tblW w:w="5000" w:type="pct"/>
        <w:tblLook w:val="0000" w:firstRow="0" w:lastRow="0" w:firstColumn="0" w:lastColumn="0" w:noHBand="0" w:noVBand="0"/>
      </w:tblPr>
      <w:tblGrid>
        <w:gridCol w:w="3136"/>
        <w:gridCol w:w="3135"/>
        <w:gridCol w:w="3133"/>
      </w:tblGrid>
      <w:tr w:rsidR="005259EE" w14:paraId="1D234021" w14:textId="77777777" w:rsidTr="00A336DA">
        <w:tc>
          <w:tcPr>
            <w:tcW w:w="1667" w:type="pct"/>
          </w:tcPr>
          <w:p w14:paraId="23BAD718" w14:textId="77777777" w:rsidR="005259EE" w:rsidRDefault="005259EE">
            <w:pPr>
              <w:spacing w:before="60" w:after="6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</w:rPr>
              <w:t>No regular external relationships specified.</w:t>
            </w:r>
          </w:p>
        </w:tc>
        <w:tc>
          <w:tcPr>
            <w:tcW w:w="1667" w:type="pct"/>
          </w:tcPr>
          <w:p w14:paraId="51DA6A57" w14:textId="77777777" w:rsidR="005259EE" w:rsidRDefault="005259E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Resource Planning Manager</w:t>
            </w:r>
          </w:p>
          <w:p w14:paraId="432E7568" w14:textId="346D8B22" w:rsidR="005259EE" w:rsidRDefault="005259E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Phone-based Team Leaders and Centre Managers, including N</w:t>
            </w:r>
            <w:r w:rsidR="00A336DA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C, Claims and Payment Services</w:t>
            </w:r>
          </w:p>
          <w:p w14:paraId="685ADC8A" w14:textId="77777777" w:rsidR="005259EE" w:rsidRDefault="005259E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Regional leaders and field-based channel leaders</w:t>
            </w:r>
          </w:p>
          <w:p w14:paraId="00CB7819" w14:textId="77777777" w:rsidR="005259EE" w:rsidRDefault="005259E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Phone- and field-based Consultants</w:t>
            </w:r>
          </w:p>
          <w:p w14:paraId="3F19305E" w14:textId="48448827" w:rsidR="005259EE" w:rsidRDefault="00A336D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SAS Coaching &amp; Training Team</w:t>
            </w:r>
          </w:p>
          <w:p w14:paraId="44614E1E" w14:textId="78ADEE64" w:rsidR="005259EE" w:rsidRDefault="00A336D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Digital &amp; Data </w:t>
            </w:r>
          </w:p>
        </w:tc>
        <w:tc>
          <w:tcPr>
            <w:tcW w:w="1667" w:type="pct"/>
          </w:tcPr>
          <w:p w14:paraId="3C517C88" w14:textId="430AD107" w:rsidR="005259EE" w:rsidRDefault="005259E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5AFDD4" w14:textId="77777777" w:rsidR="00B85400" w:rsidRPr="005F1DEA" w:rsidRDefault="007342C3" w:rsidP="00B85400">
      <w:pPr>
        <w:rPr>
          <w:rFonts w:ascii="Arial" w:hAnsi="Arial" w:cs="Arial"/>
        </w:rPr>
      </w:pPr>
      <w:r>
        <w:rPr>
          <w:rFonts w:ascii="Arial" w:hAnsi="Arial" w:cs="Arial"/>
        </w:rPr>
        <w:pict w14:anchorId="1816655D">
          <v:rect id="_x0000_i1030" style="width:470.2pt;height:1pt" o:hralign="center" o:hrstd="t" o:hrnoshade="t" o:hr="t" fillcolor="silver" stroked="f"/>
        </w:pict>
      </w:r>
    </w:p>
    <w:p w14:paraId="3DC869A9" w14:textId="77777777" w:rsidR="00344F32" w:rsidRDefault="00344F32" w:rsidP="00511329">
      <w:pPr>
        <w:pStyle w:val="Heading3"/>
        <w:spacing w:after="240"/>
        <w:jc w:val="both"/>
        <w:rPr>
          <w:i/>
          <w:color w:val="00703C"/>
          <w:sz w:val="28"/>
          <w:szCs w:val="28"/>
        </w:rPr>
      </w:pPr>
      <w:r w:rsidRPr="005F1DEA">
        <w:rPr>
          <w:i/>
          <w:color w:val="00703C"/>
          <w:sz w:val="28"/>
          <w:szCs w:val="28"/>
        </w:rPr>
        <w:lastRenderedPageBreak/>
        <w:t>Financial Authority Levels</w:t>
      </w:r>
    </w:p>
    <w:p w14:paraId="180F387C" w14:textId="77777777" w:rsidR="006B50C8" w:rsidRPr="00466E53" w:rsidRDefault="006B50C8" w:rsidP="006B50C8">
      <w:pPr>
        <w:numPr>
          <w:ilvl w:val="0"/>
          <w:numId w:val="2"/>
        </w:numPr>
        <w:spacing w:before="120" w:after="120"/>
        <w:ind w:left="714" w:hanging="357"/>
        <w:jc w:val="both"/>
        <w:rPr>
          <w:rFonts w:ascii="Arial" w:hAnsi="Arial" w:cs="Arial"/>
          <w:sz w:val="20"/>
          <w:szCs w:val="20"/>
        </w:rPr>
      </w:pPr>
      <w:r w:rsidRPr="00466E53">
        <w:rPr>
          <w:rFonts w:ascii="Arial" w:hAnsi="Arial" w:cs="Arial"/>
          <w:sz w:val="20"/>
          <w:szCs w:val="20"/>
        </w:rPr>
        <w:t>No authority to approve or commit expenditure</w:t>
      </w:r>
    </w:p>
    <w:p w14:paraId="6F204345" w14:textId="77777777" w:rsidR="00732D4A" w:rsidRPr="005F1DEA" w:rsidRDefault="00291F63" w:rsidP="00511329">
      <w:pPr>
        <w:pStyle w:val="Heading3"/>
        <w:spacing w:after="240"/>
        <w:jc w:val="both"/>
        <w:rPr>
          <w:i/>
          <w:color w:val="00703C"/>
          <w:sz w:val="28"/>
          <w:szCs w:val="28"/>
        </w:rPr>
      </w:pPr>
      <w:r>
        <w:rPr>
          <w:i/>
          <w:color w:val="00703C"/>
          <w:sz w:val="28"/>
          <w:szCs w:val="28"/>
        </w:rPr>
        <w:t>People Advisory</w:t>
      </w:r>
      <w:r w:rsidR="00732D4A" w:rsidRPr="005F1DEA">
        <w:rPr>
          <w:i/>
          <w:color w:val="00703C"/>
          <w:sz w:val="28"/>
          <w:szCs w:val="28"/>
        </w:rPr>
        <w:t xml:space="preserve"> Authority Levels</w:t>
      </w:r>
    </w:p>
    <w:p w14:paraId="574A3A05" w14:textId="77777777" w:rsidR="00364B6D" w:rsidRDefault="00364B6D" w:rsidP="00364B6D">
      <w:pPr>
        <w:numPr>
          <w:ilvl w:val="0"/>
          <w:numId w:val="2"/>
        </w:numPr>
        <w:spacing w:before="120" w:after="120"/>
        <w:ind w:left="714" w:hanging="357"/>
        <w:jc w:val="both"/>
        <w:rPr>
          <w:rFonts w:ascii="Arial" w:hAnsi="Arial" w:cs="Arial"/>
          <w:sz w:val="20"/>
          <w:szCs w:val="20"/>
        </w:rPr>
      </w:pPr>
      <w:r w:rsidRPr="00466E53">
        <w:rPr>
          <w:rFonts w:ascii="Arial" w:hAnsi="Arial" w:cs="Arial"/>
          <w:sz w:val="20"/>
          <w:szCs w:val="20"/>
        </w:rPr>
        <w:t>Not applicable</w:t>
      </w:r>
    </w:p>
    <w:p w14:paraId="60CEAF1F" w14:textId="77777777" w:rsidR="00B85400" w:rsidRPr="005F1DEA" w:rsidRDefault="007342C3" w:rsidP="00B85400">
      <w:pPr>
        <w:tabs>
          <w:tab w:val="left" w:pos="180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pict w14:anchorId="2E3B52C4">
          <v:rect id="_x0000_i1031" style="width:470.2pt;height:1pt" o:hralign="center" o:hrstd="t" o:hrnoshade="t" o:hr="t" fillcolor="silver" stroked="f"/>
        </w:pict>
      </w:r>
    </w:p>
    <w:p w14:paraId="74212D99" w14:textId="77777777" w:rsidR="0089439A" w:rsidRPr="005F1DEA" w:rsidRDefault="00106A67" w:rsidP="00106A67">
      <w:pPr>
        <w:pStyle w:val="Heading3"/>
        <w:spacing w:before="120"/>
        <w:jc w:val="both"/>
        <w:rPr>
          <w:i/>
          <w:color w:val="00703C"/>
          <w:sz w:val="28"/>
          <w:szCs w:val="28"/>
        </w:rPr>
      </w:pPr>
      <w:r w:rsidRPr="005F1DEA">
        <w:rPr>
          <w:i/>
          <w:color w:val="00703C"/>
          <w:sz w:val="28"/>
          <w:szCs w:val="28"/>
        </w:rPr>
        <w:t>Agreement</w:t>
      </w:r>
    </w:p>
    <w:p w14:paraId="37DF31A8" w14:textId="77777777" w:rsidR="0089439A" w:rsidRPr="005F1DEA" w:rsidRDefault="0089439A" w:rsidP="0089439A">
      <w:pPr>
        <w:jc w:val="both"/>
        <w:rPr>
          <w:rFonts w:ascii="Arial" w:hAnsi="Arial" w:cs="Arial"/>
          <w:sz w:val="20"/>
          <w:szCs w:val="20"/>
        </w:rPr>
      </w:pPr>
      <w:r w:rsidRPr="005F1DEA">
        <w:rPr>
          <w:rFonts w:ascii="Arial" w:hAnsi="Arial" w:cs="Arial"/>
          <w:sz w:val="20"/>
          <w:szCs w:val="20"/>
        </w:rPr>
        <w:t xml:space="preserve">I agree to the outline of the role as contained in this document and </w:t>
      </w:r>
      <w:proofErr w:type="spellStart"/>
      <w:r w:rsidRPr="005F1DEA">
        <w:rPr>
          <w:rFonts w:ascii="Arial" w:hAnsi="Arial" w:cs="Arial"/>
          <w:sz w:val="20"/>
          <w:szCs w:val="20"/>
        </w:rPr>
        <w:t>recognise</w:t>
      </w:r>
      <w:proofErr w:type="spellEnd"/>
      <w:r w:rsidRPr="005F1DEA">
        <w:rPr>
          <w:rFonts w:ascii="Arial" w:hAnsi="Arial" w:cs="Arial"/>
          <w:sz w:val="20"/>
          <w:szCs w:val="20"/>
        </w:rPr>
        <w:t xml:space="preserve"> that the contents may need to be amended from time to time to reflect changing business requirements.</w:t>
      </w:r>
    </w:p>
    <w:p w14:paraId="0880C33D" w14:textId="77777777" w:rsidR="0089439A" w:rsidRPr="005F1DEA" w:rsidRDefault="0089439A" w:rsidP="0089439A">
      <w:pPr>
        <w:jc w:val="both"/>
        <w:rPr>
          <w:rFonts w:ascii="Arial" w:hAnsi="Arial" w:cs="Arial"/>
          <w:sz w:val="20"/>
          <w:szCs w:val="20"/>
        </w:rPr>
      </w:pPr>
    </w:p>
    <w:p w14:paraId="4ECEC065" w14:textId="77777777" w:rsidR="000852A5" w:rsidRDefault="0089439A" w:rsidP="0089439A">
      <w:pPr>
        <w:jc w:val="both"/>
        <w:rPr>
          <w:rFonts w:ascii="Arial" w:hAnsi="Arial" w:cs="Arial"/>
          <w:sz w:val="20"/>
          <w:szCs w:val="20"/>
        </w:rPr>
      </w:pPr>
      <w:r w:rsidRPr="005F1DEA">
        <w:rPr>
          <w:rFonts w:ascii="Arial" w:hAnsi="Arial" w:cs="Arial"/>
          <w:sz w:val="20"/>
          <w:szCs w:val="20"/>
        </w:rPr>
        <w:t>I as Job holder, allow my Manager to gather information from third parties where necessary for the purposes of performance management.</w:t>
      </w:r>
    </w:p>
    <w:p w14:paraId="6CB7B63C" w14:textId="77777777" w:rsidR="00AB7EE4" w:rsidRDefault="00AB7EE4" w:rsidP="0089439A">
      <w:pPr>
        <w:jc w:val="both"/>
        <w:rPr>
          <w:rFonts w:ascii="Arial" w:hAnsi="Arial" w:cs="Arial"/>
          <w:sz w:val="20"/>
          <w:szCs w:val="20"/>
        </w:rPr>
      </w:pPr>
    </w:p>
    <w:p w14:paraId="5ED709F1" w14:textId="77777777" w:rsidR="00AB7EE4" w:rsidRDefault="00AB7EE4" w:rsidP="0089439A">
      <w:pPr>
        <w:jc w:val="both"/>
        <w:rPr>
          <w:rFonts w:ascii="Arial" w:hAnsi="Arial" w:cs="Arial"/>
          <w:sz w:val="20"/>
          <w:szCs w:val="20"/>
        </w:rPr>
      </w:pPr>
    </w:p>
    <w:p w14:paraId="7AA53CFC" w14:textId="77777777" w:rsidR="00AB7EE4" w:rsidRPr="005F1DEA" w:rsidRDefault="00AB7EE4" w:rsidP="0089439A">
      <w:pPr>
        <w:jc w:val="both"/>
        <w:rPr>
          <w:rFonts w:ascii="Arial" w:hAnsi="Arial" w:cs="Arial"/>
          <w:sz w:val="20"/>
          <w:szCs w:val="20"/>
        </w:rPr>
      </w:pPr>
    </w:p>
    <w:p w14:paraId="72B1C8E4" w14:textId="77777777" w:rsidR="00584927" w:rsidRDefault="00584927" w:rsidP="00584927">
      <w:pPr>
        <w:rPr>
          <w:rFonts w:ascii="Arial" w:hAnsi="Arial" w:cs="Arial"/>
        </w:rPr>
      </w:pPr>
    </w:p>
    <w:p w14:paraId="2974B7FC" w14:textId="77777777" w:rsidR="00584927" w:rsidRPr="006126C5" w:rsidRDefault="00584927" w:rsidP="00584927">
      <w:pPr>
        <w:rPr>
          <w:rFonts w:ascii="Arial" w:hAnsi="Arial" w:cs="Arial"/>
          <w:i/>
          <w:sz w:val="18"/>
          <w:szCs w:val="18"/>
        </w:rPr>
      </w:pPr>
      <w:r w:rsidRPr="006126C5">
        <w:rPr>
          <w:rFonts w:ascii="Arial" w:hAnsi="Arial" w:cs="Arial"/>
          <w:i/>
          <w:sz w:val="18"/>
          <w:szCs w:val="18"/>
        </w:rPr>
        <w:t>Agreement will be via electronic signature as evidenced on the acceptance form.</w:t>
      </w:r>
    </w:p>
    <w:p w14:paraId="5CE2DDFC" w14:textId="4B3CB327" w:rsidR="00CE6D6B" w:rsidRPr="00CE6D6B" w:rsidRDefault="00CE6D6B" w:rsidP="00584927">
      <w:pPr>
        <w:jc w:val="both"/>
        <w:rPr>
          <w:rFonts w:ascii="Arial" w:hAnsi="Arial" w:cs="Arial"/>
          <w:sz w:val="20"/>
          <w:szCs w:val="20"/>
        </w:rPr>
      </w:pPr>
    </w:p>
    <w:sectPr w:rsidR="00CE6D6B" w:rsidRPr="00CE6D6B" w:rsidSect="00CE6D6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258" w:right="1418" w:bottom="709" w:left="1418" w:header="709" w:footer="2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09071" w14:textId="77777777" w:rsidR="007342C3" w:rsidRDefault="007342C3">
      <w:r>
        <w:separator/>
      </w:r>
    </w:p>
  </w:endnote>
  <w:endnote w:type="continuationSeparator" w:id="0">
    <w:p w14:paraId="731DC0EA" w14:textId="77777777" w:rsidR="007342C3" w:rsidRDefault="007342C3">
      <w:r>
        <w:continuationSeparator/>
      </w:r>
    </w:p>
  </w:endnote>
  <w:endnote w:type="continuationNotice" w:id="1">
    <w:p w14:paraId="3327C4AA" w14:textId="77777777" w:rsidR="007342C3" w:rsidRDefault="007342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9A4C3" w14:textId="62378399" w:rsidR="000B5F44" w:rsidRDefault="004E400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6C0725B" wp14:editId="3AA504C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910" cy="345440"/>
              <wp:effectExtent l="0" t="0" r="8890" b="0"/>
              <wp:wrapNone/>
              <wp:docPr id="2037846901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9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02C9A6" w14:textId="0FFEA107" w:rsidR="004E4007" w:rsidRPr="004E4007" w:rsidRDefault="004E4007" w:rsidP="004E400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E400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C0725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53.3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1202C9A6" w14:textId="0FFEA107" w:rsidR="004E4007" w:rsidRPr="004E4007" w:rsidRDefault="004E4007" w:rsidP="004E400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E400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7380"/>
      <w:gridCol w:w="2880"/>
    </w:tblGrid>
    <w:tr w:rsidR="004D2CC6" w:rsidRPr="004902BB" w14:paraId="065D33EB" w14:textId="77777777" w:rsidTr="004902BB">
      <w:tc>
        <w:tcPr>
          <w:tcW w:w="7380" w:type="dxa"/>
          <w:tcBorders>
            <w:top w:val="nil"/>
            <w:left w:val="nil"/>
            <w:bottom w:val="nil"/>
            <w:right w:val="nil"/>
          </w:tcBorders>
        </w:tcPr>
        <w:p w14:paraId="00C64CA4" w14:textId="1B8457F8" w:rsidR="004D2CC6" w:rsidRPr="004902BB" w:rsidRDefault="004E4007" w:rsidP="004902BB">
          <w:pPr>
            <w:pStyle w:val="Footer"/>
            <w:tabs>
              <w:tab w:val="clear" w:pos="4320"/>
              <w:tab w:val="clear" w:pos="8640"/>
              <w:tab w:val="center" w:pos="4500"/>
              <w:tab w:val="right" w:pos="10260"/>
            </w:tabs>
            <w:rPr>
              <w:rStyle w:val="PageNumber"/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noProof/>
              <w:sz w:val="20"/>
              <w:szCs w:val="20"/>
            </w:rPr>
            <mc:AlternateContent>
              <mc:Choice Requires="wps">
                <w:drawing>
                  <wp:anchor distT="0" distB="0" distL="0" distR="0" simplePos="0" relativeHeight="251658242" behindDoc="0" locked="0" layoutInCell="1" allowOverlap="1" wp14:anchorId="3F2F8AA1" wp14:editId="32951F33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676910" cy="345440"/>
                    <wp:effectExtent l="0" t="0" r="8890" b="0"/>
                    <wp:wrapNone/>
                    <wp:docPr id="43982639" name="Text Box 4" descr="Confident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76910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B7A2751" w14:textId="18433BD3" w:rsidR="004E4007" w:rsidRPr="004E4007" w:rsidRDefault="004E4007" w:rsidP="004E4007">
                                <w:pPr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 w:rsidRPr="004E4007"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  <w:t>Confidential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F2F8AA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8" type="#_x0000_t202" alt="Confidential" style="position:absolute;margin-left:0;margin-top:0;width:53.3pt;height:27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" filled="f" stroked="f">
                    <v:fill o:detectmouseclick="t"/>
                    <v:textbox style="mso-fit-shape-to-text:t" inset="0,0,0,15pt">
                      <w:txbxContent>
                        <w:p w14:paraId="7B7A2751" w14:textId="18433BD3" w:rsidR="004E4007" w:rsidRPr="004E4007" w:rsidRDefault="004E4007" w:rsidP="004E400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E400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5276DFBF" w14:textId="77777777" w:rsidR="004D2CC6" w:rsidRPr="004902BB" w:rsidRDefault="004D2CC6" w:rsidP="004902BB">
          <w:pPr>
            <w:pStyle w:val="Footer"/>
            <w:tabs>
              <w:tab w:val="clear" w:pos="4320"/>
              <w:tab w:val="clear" w:pos="8640"/>
              <w:tab w:val="center" w:pos="4500"/>
              <w:tab w:val="right" w:pos="10260"/>
            </w:tabs>
            <w:rPr>
              <w:rStyle w:val="PageNumber"/>
              <w:rFonts w:ascii="Verdana" w:hAnsi="Verdana" w:cs="Arial"/>
              <w:sz w:val="20"/>
              <w:szCs w:val="20"/>
            </w:rPr>
          </w:pPr>
          <w:r w:rsidRPr="004902BB">
            <w:rPr>
              <w:rStyle w:val="PageNumber"/>
              <w:rFonts w:ascii="Verdana" w:hAnsi="Verdana"/>
              <w:sz w:val="20"/>
              <w:szCs w:val="20"/>
            </w:rPr>
            <w:fldChar w:fldCharType="begin"/>
          </w:r>
          <w:r w:rsidRPr="004902BB">
            <w:rPr>
              <w:rStyle w:val="PageNumber"/>
              <w:rFonts w:ascii="Verdana" w:hAnsi="Verdana"/>
              <w:sz w:val="20"/>
              <w:szCs w:val="20"/>
            </w:rPr>
            <w:instrText xml:space="preserve"> PAGE </w:instrText>
          </w:r>
          <w:r w:rsidRPr="004902BB">
            <w:rPr>
              <w:rStyle w:val="PageNumber"/>
              <w:rFonts w:ascii="Verdana" w:hAnsi="Verdana"/>
              <w:sz w:val="20"/>
              <w:szCs w:val="20"/>
            </w:rPr>
            <w:fldChar w:fldCharType="separate"/>
          </w:r>
          <w:r w:rsidR="00DB19C3">
            <w:rPr>
              <w:rStyle w:val="PageNumber"/>
              <w:rFonts w:ascii="Verdana" w:hAnsi="Verdana"/>
              <w:noProof/>
              <w:sz w:val="20"/>
              <w:szCs w:val="20"/>
            </w:rPr>
            <w:t>3</w:t>
          </w:r>
          <w:r w:rsidRPr="004902BB">
            <w:rPr>
              <w:rStyle w:val="PageNumber"/>
              <w:rFonts w:ascii="Verdana" w:hAnsi="Verdana"/>
              <w:sz w:val="20"/>
              <w:szCs w:val="20"/>
            </w:rPr>
            <w:fldChar w:fldCharType="end"/>
          </w:r>
        </w:p>
      </w:tc>
      <w:tc>
        <w:tcPr>
          <w:tcW w:w="2880" w:type="dxa"/>
          <w:tcBorders>
            <w:top w:val="nil"/>
            <w:left w:val="nil"/>
            <w:bottom w:val="nil"/>
            <w:right w:val="nil"/>
          </w:tcBorders>
        </w:tcPr>
        <w:p w14:paraId="35728B77" w14:textId="77777777" w:rsidR="004D2CC6" w:rsidRPr="004902BB" w:rsidRDefault="004D2CC6" w:rsidP="004902BB">
          <w:pPr>
            <w:pStyle w:val="Footer"/>
            <w:tabs>
              <w:tab w:val="clear" w:pos="4320"/>
              <w:tab w:val="clear" w:pos="8640"/>
              <w:tab w:val="center" w:pos="4500"/>
              <w:tab w:val="right" w:pos="10260"/>
            </w:tabs>
            <w:jc w:val="right"/>
            <w:rPr>
              <w:rStyle w:val="PageNumber"/>
              <w:rFonts w:ascii="Arial" w:hAnsi="Arial" w:cs="Arial"/>
              <w:sz w:val="18"/>
              <w:szCs w:val="18"/>
            </w:rPr>
          </w:pPr>
        </w:p>
      </w:tc>
    </w:tr>
  </w:tbl>
  <w:p w14:paraId="409D7020" w14:textId="77777777" w:rsidR="004D2CC6" w:rsidRPr="007F32EE" w:rsidRDefault="004D2CC6" w:rsidP="003F65B9">
    <w:pPr>
      <w:pStyle w:val="Footer"/>
      <w:tabs>
        <w:tab w:val="clear" w:pos="4320"/>
        <w:tab w:val="clear" w:pos="8640"/>
        <w:tab w:val="center" w:pos="4500"/>
        <w:tab w:val="right" w:pos="10260"/>
      </w:tabs>
      <w:rPr>
        <w:lang w:val="en-NZ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EF61D" w14:textId="46AAEE00" w:rsidR="000B5F44" w:rsidRDefault="004E400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7941FB" wp14:editId="0FBACCE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910" cy="345440"/>
              <wp:effectExtent l="0" t="0" r="8890" b="0"/>
              <wp:wrapNone/>
              <wp:docPr id="1891615170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9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FACD49" w14:textId="1CA25AF7" w:rsidR="004E4007" w:rsidRPr="004E4007" w:rsidRDefault="004E4007" w:rsidP="004E400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E400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7941F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alt="Confidential" style="position:absolute;margin-left:0;margin-top:0;width:53.3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5CFACD49" w14:textId="1CA25AF7" w:rsidR="004E4007" w:rsidRPr="004E4007" w:rsidRDefault="004E4007" w:rsidP="004E400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E400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15BA3" w14:textId="77777777" w:rsidR="007342C3" w:rsidRDefault="007342C3">
      <w:r>
        <w:separator/>
      </w:r>
    </w:p>
  </w:footnote>
  <w:footnote w:type="continuationSeparator" w:id="0">
    <w:p w14:paraId="0B093985" w14:textId="77777777" w:rsidR="007342C3" w:rsidRDefault="007342C3">
      <w:r>
        <w:continuationSeparator/>
      </w:r>
    </w:p>
  </w:footnote>
  <w:footnote w:type="continuationNotice" w:id="1">
    <w:p w14:paraId="5182F5C9" w14:textId="77777777" w:rsidR="007342C3" w:rsidRDefault="007342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EBCD8" w14:textId="77777777" w:rsidR="000B5F44" w:rsidRDefault="000B5F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B659" w14:textId="77777777" w:rsidR="007F62BC" w:rsidRDefault="007F62BC" w:rsidP="007F62B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3A1C5" w14:textId="77777777" w:rsidR="000B5F44" w:rsidRDefault="000B5F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8B4CAB0"/>
    <w:lvl w:ilvl="0">
      <w:start w:val="1"/>
      <w:numFmt w:val="lowerLetter"/>
      <w:pStyle w:val="ListBullet2"/>
      <w:lvlText w:val="%1."/>
      <w:lvlJc w:val="left"/>
      <w:pPr>
        <w:tabs>
          <w:tab w:val="num" w:pos="850"/>
        </w:tabs>
        <w:ind w:left="850" w:hanging="567"/>
      </w:pPr>
      <w:rPr>
        <w:rFonts w:hint="default"/>
      </w:rPr>
    </w:lvl>
  </w:abstractNum>
  <w:abstractNum w:abstractNumId="1" w15:restartNumberingAfterBreak="0">
    <w:nsid w:val="09135A86"/>
    <w:multiLevelType w:val="multilevel"/>
    <w:tmpl w:val="3B8A8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FC14EF"/>
    <w:multiLevelType w:val="multilevel"/>
    <w:tmpl w:val="AE9C0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665459"/>
    <w:multiLevelType w:val="multilevel"/>
    <w:tmpl w:val="5260A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8B3990"/>
    <w:multiLevelType w:val="hybridMultilevel"/>
    <w:tmpl w:val="799CB0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E54BD"/>
    <w:multiLevelType w:val="hybridMultilevel"/>
    <w:tmpl w:val="82DA6E8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005CF"/>
    <w:multiLevelType w:val="hybridMultilevel"/>
    <w:tmpl w:val="672EEC42"/>
    <w:lvl w:ilvl="0" w:tplc="04090005">
      <w:numFmt w:val="bullet"/>
      <w:pStyle w:val="Heading5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FD5C84"/>
    <w:multiLevelType w:val="multilevel"/>
    <w:tmpl w:val="DBEEB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817EFB"/>
    <w:multiLevelType w:val="multilevel"/>
    <w:tmpl w:val="92C0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14B96"/>
    <w:multiLevelType w:val="hybridMultilevel"/>
    <w:tmpl w:val="CCF2F3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0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76945"/>
    <w:multiLevelType w:val="hybridMultilevel"/>
    <w:tmpl w:val="95460968"/>
    <w:lvl w:ilvl="0" w:tplc="474A5DA2">
      <w:start w:val="1"/>
      <w:numFmt w:val="bullet"/>
      <w:pStyle w:val="BulletSymbol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color w:val="2D8EAE"/>
      </w:rPr>
    </w:lvl>
    <w:lvl w:ilvl="1" w:tplc="FFFFFFFF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1" w15:restartNumberingAfterBreak="0">
    <w:nsid w:val="563D3BFE"/>
    <w:multiLevelType w:val="hybridMultilevel"/>
    <w:tmpl w:val="7E02A97E"/>
    <w:lvl w:ilvl="0" w:tplc="717051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1429DA"/>
    <w:multiLevelType w:val="hybridMultilevel"/>
    <w:tmpl w:val="B1D8501E"/>
    <w:lvl w:ilvl="0" w:tplc="717051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764869">
    <w:abstractNumId w:val="5"/>
  </w:num>
  <w:num w:numId="2" w16cid:durableId="238753654">
    <w:abstractNumId w:val="9"/>
  </w:num>
  <w:num w:numId="3" w16cid:durableId="1191993812">
    <w:abstractNumId w:val="11"/>
  </w:num>
  <w:num w:numId="4" w16cid:durableId="1265263784">
    <w:abstractNumId w:val="0"/>
  </w:num>
  <w:num w:numId="5" w16cid:durableId="1355572338">
    <w:abstractNumId w:val="6"/>
  </w:num>
  <w:num w:numId="6" w16cid:durableId="582375821">
    <w:abstractNumId w:val="10"/>
  </w:num>
  <w:num w:numId="7" w16cid:durableId="845902477">
    <w:abstractNumId w:val="4"/>
  </w:num>
  <w:num w:numId="8" w16cid:durableId="1700397560">
    <w:abstractNumId w:val="12"/>
  </w:num>
  <w:num w:numId="9" w16cid:durableId="1796870647">
    <w:abstractNumId w:val="2"/>
  </w:num>
  <w:num w:numId="10" w16cid:durableId="740642415">
    <w:abstractNumId w:val="8"/>
  </w:num>
  <w:num w:numId="11" w16cid:durableId="314140985">
    <w:abstractNumId w:val="7"/>
  </w:num>
  <w:num w:numId="12" w16cid:durableId="1720933632">
    <w:abstractNumId w:val="1"/>
  </w:num>
  <w:num w:numId="13" w16cid:durableId="902715333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2B6"/>
    <w:rsid w:val="00003F0D"/>
    <w:rsid w:val="00007958"/>
    <w:rsid w:val="00011C26"/>
    <w:rsid w:val="000132C9"/>
    <w:rsid w:val="00026F9C"/>
    <w:rsid w:val="000318E8"/>
    <w:rsid w:val="00034213"/>
    <w:rsid w:val="0003601B"/>
    <w:rsid w:val="00037E81"/>
    <w:rsid w:val="0004704B"/>
    <w:rsid w:val="00054A3D"/>
    <w:rsid w:val="00055367"/>
    <w:rsid w:val="00055E5F"/>
    <w:rsid w:val="0005673D"/>
    <w:rsid w:val="00067808"/>
    <w:rsid w:val="00071784"/>
    <w:rsid w:val="00080F3C"/>
    <w:rsid w:val="00081F3C"/>
    <w:rsid w:val="00082213"/>
    <w:rsid w:val="000852A5"/>
    <w:rsid w:val="000860BB"/>
    <w:rsid w:val="00090BF7"/>
    <w:rsid w:val="0009520C"/>
    <w:rsid w:val="000B16F7"/>
    <w:rsid w:val="000B5F44"/>
    <w:rsid w:val="000C4EF1"/>
    <w:rsid w:val="000C5A5D"/>
    <w:rsid w:val="000C5CBF"/>
    <w:rsid w:val="000C5F55"/>
    <w:rsid w:val="000D71BD"/>
    <w:rsid w:val="000E363D"/>
    <w:rsid w:val="000E4DE9"/>
    <w:rsid w:val="000E4E10"/>
    <w:rsid w:val="000F026E"/>
    <w:rsid w:val="000F5064"/>
    <w:rsid w:val="00106A67"/>
    <w:rsid w:val="001141D3"/>
    <w:rsid w:val="00115041"/>
    <w:rsid w:val="0012043D"/>
    <w:rsid w:val="00122B30"/>
    <w:rsid w:val="001254BC"/>
    <w:rsid w:val="00130251"/>
    <w:rsid w:val="00133A04"/>
    <w:rsid w:val="00140558"/>
    <w:rsid w:val="00155532"/>
    <w:rsid w:val="0018222A"/>
    <w:rsid w:val="00187582"/>
    <w:rsid w:val="0018782C"/>
    <w:rsid w:val="001A45C7"/>
    <w:rsid w:val="001B1573"/>
    <w:rsid w:val="001B56C6"/>
    <w:rsid w:val="001B58BE"/>
    <w:rsid w:val="001C15F2"/>
    <w:rsid w:val="001E075A"/>
    <w:rsid w:val="001E2438"/>
    <w:rsid w:val="001E419B"/>
    <w:rsid w:val="001E47F2"/>
    <w:rsid w:val="001F2B0C"/>
    <w:rsid w:val="001F3BAC"/>
    <w:rsid w:val="0020514F"/>
    <w:rsid w:val="0020652F"/>
    <w:rsid w:val="002066B9"/>
    <w:rsid w:val="002069CC"/>
    <w:rsid w:val="00211C11"/>
    <w:rsid w:val="002214CB"/>
    <w:rsid w:val="00221E1A"/>
    <w:rsid w:val="002317E6"/>
    <w:rsid w:val="00253E1B"/>
    <w:rsid w:val="00263B93"/>
    <w:rsid w:val="00266699"/>
    <w:rsid w:val="00286C09"/>
    <w:rsid w:val="00291F63"/>
    <w:rsid w:val="00292E22"/>
    <w:rsid w:val="00293975"/>
    <w:rsid w:val="00294B1F"/>
    <w:rsid w:val="002A5156"/>
    <w:rsid w:val="002A5361"/>
    <w:rsid w:val="002B11AE"/>
    <w:rsid w:val="002B11DF"/>
    <w:rsid w:val="002B28F0"/>
    <w:rsid w:val="002B5ABC"/>
    <w:rsid w:val="002B6414"/>
    <w:rsid w:val="002B7E93"/>
    <w:rsid w:val="002C01C7"/>
    <w:rsid w:val="002D76A9"/>
    <w:rsid w:val="002E3F5F"/>
    <w:rsid w:val="002E4EAD"/>
    <w:rsid w:val="002F29A5"/>
    <w:rsid w:val="003039F6"/>
    <w:rsid w:val="003053EF"/>
    <w:rsid w:val="003252AC"/>
    <w:rsid w:val="0032579C"/>
    <w:rsid w:val="00333987"/>
    <w:rsid w:val="0033413F"/>
    <w:rsid w:val="00344F32"/>
    <w:rsid w:val="003512DD"/>
    <w:rsid w:val="00352530"/>
    <w:rsid w:val="00355E82"/>
    <w:rsid w:val="00357473"/>
    <w:rsid w:val="00362285"/>
    <w:rsid w:val="00364B6D"/>
    <w:rsid w:val="0037542D"/>
    <w:rsid w:val="00377E47"/>
    <w:rsid w:val="003919D8"/>
    <w:rsid w:val="003938B2"/>
    <w:rsid w:val="003A1840"/>
    <w:rsid w:val="003A367A"/>
    <w:rsid w:val="003A5499"/>
    <w:rsid w:val="003B0D13"/>
    <w:rsid w:val="003B1881"/>
    <w:rsid w:val="003C0FA4"/>
    <w:rsid w:val="003C584B"/>
    <w:rsid w:val="003C7EB6"/>
    <w:rsid w:val="003F1B70"/>
    <w:rsid w:val="003F4912"/>
    <w:rsid w:val="003F65B9"/>
    <w:rsid w:val="0040660B"/>
    <w:rsid w:val="004067DA"/>
    <w:rsid w:val="00407C7F"/>
    <w:rsid w:val="00410C0A"/>
    <w:rsid w:val="00421736"/>
    <w:rsid w:val="00423716"/>
    <w:rsid w:val="00423C7F"/>
    <w:rsid w:val="00445334"/>
    <w:rsid w:val="00445F87"/>
    <w:rsid w:val="00463C75"/>
    <w:rsid w:val="004652FB"/>
    <w:rsid w:val="00465338"/>
    <w:rsid w:val="004712F0"/>
    <w:rsid w:val="0047788C"/>
    <w:rsid w:val="00477F36"/>
    <w:rsid w:val="00483564"/>
    <w:rsid w:val="004902BB"/>
    <w:rsid w:val="00492CF5"/>
    <w:rsid w:val="004A6451"/>
    <w:rsid w:val="004D2CC6"/>
    <w:rsid w:val="004E4007"/>
    <w:rsid w:val="004E5402"/>
    <w:rsid w:val="00506C24"/>
    <w:rsid w:val="00511329"/>
    <w:rsid w:val="005238D8"/>
    <w:rsid w:val="005240C3"/>
    <w:rsid w:val="005259EE"/>
    <w:rsid w:val="005266DD"/>
    <w:rsid w:val="00526717"/>
    <w:rsid w:val="00534892"/>
    <w:rsid w:val="005450F0"/>
    <w:rsid w:val="00545792"/>
    <w:rsid w:val="005466A1"/>
    <w:rsid w:val="00551046"/>
    <w:rsid w:val="005579EF"/>
    <w:rsid w:val="00564E98"/>
    <w:rsid w:val="005725D9"/>
    <w:rsid w:val="005734C6"/>
    <w:rsid w:val="00583EE1"/>
    <w:rsid w:val="00584927"/>
    <w:rsid w:val="00593F42"/>
    <w:rsid w:val="00595B7B"/>
    <w:rsid w:val="00597987"/>
    <w:rsid w:val="005A1513"/>
    <w:rsid w:val="005C014B"/>
    <w:rsid w:val="005C755E"/>
    <w:rsid w:val="005E37A0"/>
    <w:rsid w:val="005E37AA"/>
    <w:rsid w:val="005E3D6C"/>
    <w:rsid w:val="005F1DEA"/>
    <w:rsid w:val="006004BD"/>
    <w:rsid w:val="00602152"/>
    <w:rsid w:val="00603E32"/>
    <w:rsid w:val="00604B33"/>
    <w:rsid w:val="00606FF8"/>
    <w:rsid w:val="00611C43"/>
    <w:rsid w:val="00626D72"/>
    <w:rsid w:val="0064250B"/>
    <w:rsid w:val="006437EE"/>
    <w:rsid w:val="006470AF"/>
    <w:rsid w:val="00647F78"/>
    <w:rsid w:val="00650E5A"/>
    <w:rsid w:val="00653217"/>
    <w:rsid w:val="006605FC"/>
    <w:rsid w:val="006626F6"/>
    <w:rsid w:val="00666BE4"/>
    <w:rsid w:val="00674C5E"/>
    <w:rsid w:val="00677159"/>
    <w:rsid w:val="00687AB0"/>
    <w:rsid w:val="00687DBA"/>
    <w:rsid w:val="006953DD"/>
    <w:rsid w:val="00695917"/>
    <w:rsid w:val="00695BC5"/>
    <w:rsid w:val="006A7960"/>
    <w:rsid w:val="006B4005"/>
    <w:rsid w:val="006B45D3"/>
    <w:rsid w:val="006B50C8"/>
    <w:rsid w:val="006C74E7"/>
    <w:rsid w:val="006D5294"/>
    <w:rsid w:val="006E1F09"/>
    <w:rsid w:val="006E2CAA"/>
    <w:rsid w:val="006E48BE"/>
    <w:rsid w:val="006F7EFE"/>
    <w:rsid w:val="00701A60"/>
    <w:rsid w:val="00715E75"/>
    <w:rsid w:val="0072498F"/>
    <w:rsid w:val="007256CC"/>
    <w:rsid w:val="007315B6"/>
    <w:rsid w:val="00732D4A"/>
    <w:rsid w:val="007339B0"/>
    <w:rsid w:val="007342C3"/>
    <w:rsid w:val="0073574C"/>
    <w:rsid w:val="007376EC"/>
    <w:rsid w:val="00743D77"/>
    <w:rsid w:val="0074764E"/>
    <w:rsid w:val="00747D5A"/>
    <w:rsid w:val="00765BA0"/>
    <w:rsid w:val="00771BE4"/>
    <w:rsid w:val="00781F6A"/>
    <w:rsid w:val="007A50CD"/>
    <w:rsid w:val="007B5BB4"/>
    <w:rsid w:val="007B77CF"/>
    <w:rsid w:val="007C7128"/>
    <w:rsid w:val="007C79BC"/>
    <w:rsid w:val="007E0E2E"/>
    <w:rsid w:val="007E2AAE"/>
    <w:rsid w:val="007F2ABA"/>
    <w:rsid w:val="007F5B4C"/>
    <w:rsid w:val="007F62BC"/>
    <w:rsid w:val="00816329"/>
    <w:rsid w:val="00825B05"/>
    <w:rsid w:val="008269E6"/>
    <w:rsid w:val="0083106B"/>
    <w:rsid w:val="00831E1A"/>
    <w:rsid w:val="00832BDC"/>
    <w:rsid w:val="00835B8F"/>
    <w:rsid w:val="00837C84"/>
    <w:rsid w:val="00841DAC"/>
    <w:rsid w:val="0085072E"/>
    <w:rsid w:val="0085402F"/>
    <w:rsid w:val="00856DD0"/>
    <w:rsid w:val="00863864"/>
    <w:rsid w:val="00865842"/>
    <w:rsid w:val="008728B4"/>
    <w:rsid w:val="00883663"/>
    <w:rsid w:val="00884FEC"/>
    <w:rsid w:val="00890BFF"/>
    <w:rsid w:val="0089439A"/>
    <w:rsid w:val="008943A9"/>
    <w:rsid w:val="008A27A4"/>
    <w:rsid w:val="008A5F2F"/>
    <w:rsid w:val="008B2F79"/>
    <w:rsid w:val="008B7926"/>
    <w:rsid w:val="008C08D8"/>
    <w:rsid w:val="008C33EA"/>
    <w:rsid w:val="008D042A"/>
    <w:rsid w:val="008D0E48"/>
    <w:rsid w:val="008D187C"/>
    <w:rsid w:val="008D502B"/>
    <w:rsid w:val="008D7E83"/>
    <w:rsid w:val="008E5862"/>
    <w:rsid w:val="008F28B1"/>
    <w:rsid w:val="008F332C"/>
    <w:rsid w:val="008F37AE"/>
    <w:rsid w:val="008F4E8D"/>
    <w:rsid w:val="008F65C9"/>
    <w:rsid w:val="0090329E"/>
    <w:rsid w:val="00914130"/>
    <w:rsid w:val="00915FD5"/>
    <w:rsid w:val="00926C9D"/>
    <w:rsid w:val="00930A48"/>
    <w:rsid w:val="009356EB"/>
    <w:rsid w:val="00943F3C"/>
    <w:rsid w:val="00951C34"/>
    <w:rsid w:val="009523EC"/>
    <w:rsid w:val="00953BDD"/>
    <w:rsid w:val="00956FA6"/>
    <w:rsid w:val="0099260B"/>
    <w:rsid w:val="009A47C4"/>
    <w:rsid w:val="009A4C51"/>
    <w:rsid w:val="009C39B1"/>
    <w:rsid w:val="009D61AB"/>
    <w:rsid w:val="009E58ED"/>
    <w:rsid w:val="009F6A4D"/>
    <w:rsid w:val="00A01B79"/>
    <w:rsid w:val="00A0488A"/>
    <w:rsid w:val="00A064A2"/>
    <w:rsid w:val="00A23D98"/>
    <w:rsid w:val="00A24DB5"/>
    <w:rsid w:val="00A26356"/>
    <w:rsid w:val="00A336DA"/>
    <w:rsid w:val="00A365F6"/>
    <w:rsid w:val="00A36E57"/>
    <w:rsid w:val="00A42F76"/>
    <w:rsid w:val="00A66291"/>
    <w:rsid w:val="00A71696"/>
    <w:rsid w:val="00A73D26"/>
    <w:rsid w:val="00A77CCC"/>
    <w:rsid w:val="00A803A1"/>
    <w:rsid w:val="00A80415"/>
    <w:rsid w:val="00A82DCD"/>
    <w:rsid w:val="00A83E8A"/>
    <w:rsid w:val="00A93E0A"/>
    <w:rsid w:val="00AA7B27"/>
    <w:rsid w:val="00AB7EE4"/>
    <w:rsid w:val="00AC03C3"/>
    <w:rsid w:val="00AC20F1"/>
    <w:rsid w:val="00AC3AEB"/>
    <w:rsid w:val="00AC692F"/>
    <w:rsid w:val="00AC6AC3"/>
    <w:rsid w:val="00AE3630"/>
    <w:rsid w:val="00AE6289"/>
    <w:rsid w:val="00B078C3"/>
    <w:rsid w:val="00B1197D"/>
    <w:rsid w:val="00B12E9A"/>
    <w:rsid w:val="00B16266"/>
    <w:rsid w:val="00B17571"/>
    <w:rsid w:val="00B21C3A"/>
    <w:rsid w:val="00B2394D"/>
    <w:rsid w:val="00B33B37"/>
    <w:rsid w:val="00B5088C"/>
    <w:rsid w:val="00B53DB5"/>
    <w:rsid w:val="00B542FC"/>
    <w:rsid w:val="00B61380"/>
    <w:rsid w:val="00B71407"/>
    <w:rsid w:val="00B76363"/>
    <w:rsid w:val="00B76DF0"/>
    <w:rsid w:val="00B85400"/>
    <w:rsid w:val="00B90B90"/>
    <w:rsid w:val="00B96649"/>
    <w:rsid w:val="00B96D7A"/>
    <w:rsid w:val="00BA062E"/>
    <w:rsid w:val="00BA1546"/>
    <w:rsid w:val="00BA1C2E"/>
    <w:rsid w:val="00BA723F"/>
    <w:rsid w:val="00BC0AA0"/>
    <w:rsid w:val="00BC3C64"/>
    <w:rsid w:val="00BC3FD7"/>
    <w:rsid w:val="00BC6F39"/>
    <w:rsid w:val="00BC7C4E"/>
    <w:rsid w:val="00BD0739"/>
    <w:rsid w:val="00BD18F2"/>
    <w:rsid w:val="00BD7AD0"/>
    <w:rsid w:val="00BE059F"/>
    <w:rsid w:val="00BE28CD"/>
    <w:rsid w:val="00BF0AD5"/>
    <w:rsid w:val="00BF5E6B"/>
    <w:rsid w:val="00C1132A"/>
    <w:rsid w:val="00C1744E"/>
    <w:rsid w:val="00C215FF"/>
    <w:rsid w:val="00C32186"/>
    <w:rsid w:val="00C322B6"/>
    <w:rsid w:val="00C34959"/>
    <w:rsid w:val="00C46FE5"/>
    <w:rsid w:val="00C64995"/>
    <w:rsid w:val="00C74750"/>
    <w:rsid w:val="00C836EA"/>
    <w:rsid w:val="00C84513"/>
    <w:rsid w:val="00C84B15"/>
    <w:rsid w:val="00C95529"/>
    <w:rsid w:val="00C9563F"/>
    <w:rsid w:val="00CA14E5"/>
    <w:rsid w:val="00CB6654"/>
    <w:rsid w:val="00CC5802"/>
    <w:rsid w:val="00CD1E02"/>
    <w:rsid w:val="00CE2122"/>
    <w:rsid w:val="00CE4BC6"/>
    <w:rsid w:val="00CE6D6B"/>
    <w:rsid w:val="00CF4DBF"/>
    <w:rsid w:val="00CF5BC0"/>
    <w:rsid w:val="00D12F86"/>
    <w:rsid w:val="00D157E8"/>
    <w:rsid w:val="00D2592E"/>
    <w:rsid w:val="00D30AC2"/>
    <w:rsid w:val="00D34173"/>
    <w:rsid w:val="00D34221"/>
    <w:rsid w:val="00D44337"/>
    <w:rsid w:val="00D44700"/>
    <w:rsid w:val="00D600F5"/>
    <w:rsid w:val="00D62C48"/>
    <w:rsid w:val="00D62DF0"/>
    <w:rsid w:val="00D64CF5"/>
    <w:rsid w:val="00D6783F"/>
    <w:rsid w:val="00D73C40"/>
    <w:rsid w:val="00D774A6"/>
    <w:rsid w:val="00D92B32"/>
    <w:rsid w:val="00D9724A"/>
    <w:rsid w:val="00DB03C3"/>
    <w:rsid w:val="00DB19C3"/>
    <w:rsid w:val="00DB2DF3"/>
    <w:rsid w:val="00DB4A0F"/>
    <w:rsid w:val="00DC051F"/>
    <w:rsid w:val="00DC69CC"/>
    <w:rsid w:val="00DD0E8E"/>
    <w:rsid w:val="00DD1647"/>
    <w:rsid w:val="00DE0996"/>
    <w:rsid w:val="00DE60A5"/>
    <w:rsid w:val="00E061DB"/>
    <w:rsid w:val="00E1034C"/>
    <w:rsid w:val="00E11831"/>
    <w:rsid w:val="00E2014C"/>
    <w:rsid w:val="00E25719"/>
    <w:rsid w:val="00E26E2E"/>
    <w:rsid w:val="00E35860"/>
    <w:rsid w:val="00E40F72"/>
    <w:rsid w:val="00E44960"/>
    <w:rsid w:val="00E55D66"/>
    <w:rsid w:val="00E73F38"/>
    <w:rsid w:val="00E81174"/>
    <w:rsid w:val="00E84AED"/>
    <w:rsid w:val="00E8505D"/>
    <w:rsid w:val="00E874E2"/>
    <w:rsid w:val="00E87DA1"/>
    <w:rsid w:val="00E916B3"/>
    <w:rsid w:val="00EA33A6"/>
    <w:rsid w:val="00EA7CDA"/>
    <w:rsid w:val="00EC0540"/>
    <w:rsid w:val="00EC2FCB"/>
    <w:rsid w:val="00EE20C9"/>
    <w:rsid w:val="00EF0AA9"/>
    <w:rsid w:val="00F14A35"/>
    <w:rsid w:val="00F1663B"/>
    <w:rsid w:val="00F20CA6"/>
    <w:rsid w:val="00F20CB2"/>
    <w:rsid w:val="00F40C95"/>
    <w:rsid w:val="00F45382"/>
    <w:rsid w:val="00F56F2A"/>
    <w:rsid w:val="00F60BF1"/>
    <w:rsid w:val="00F70900"/>
    <w:rsid w:val="00F739D4"/>
    <w:rsid w:val="00F80945"/>
    <w:rsid w:val="00F8441C"/>
    <w:rsid w:val="00F947FD"/>
    <w:rsid w:val="00FB08D3"/>
    <w:rsid w:val="00FB5033"/>
    <w:rsid w:val="00FB54C2"/>
    <w:rsid w:val="00FC3A95"/>
    <w:rsid w:val="00FC7677"/>
    <w:rsid w:val="00FE48E7"/>
    <w:rsid w:val="00FF1EC3"/>
    <w:rsid w:val="00FF3DF2"/>
    <w:rsid w:val="00FF5DD9"/>
    <w:rsid w:val="00FF738B"/>
    <w:rsid w:val="030DBBAF"/>
    <w:rsid w:val="182CE414"/>
    <w:rsid w:val="1F429852"/>
    <w:rsid w:val="22E07F4F"/>
    <w:rsid w:val="2635CA0D"/>
    <w:rsid w:val="271CEEC4"/>
    <w:rsid w:val="2DAF81FF"/>
    <w:rsid w:val="389CDA20"/>
    <w:rsid w:val="397B7AE1"/>
    <w:rsid w:val="44C7AC1D"/>
    <w:rsid w:val="4FECB096"/>
    <w:rsid w:val="547F766A"/>
    <w:rsid w:val="57C85A5E"/>
    <w:rsid w:val="59736D58"/>
    <w:rsid w:val="5A8B9D4A"/>
    <w:rsid w:val="669BE8C7"/>
    <w:rsid w:val="7FFDB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5C537B6A"/>
  <w15:chartTrackingRefBased/>
  <w15:docId w15:val="{F685E40F-7EAA-4861-A753-B3442FDFC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subhead"/>
    <w:basedOn w:val="Normal"/>
    <w:next w:val="NormalIndent"/>
    <w:qFormat/>
    <w:rsid w:val="00D2592E"/>
    <w:pPr>
      <w:keepNext/>
      <w:pageBreakBefore/>
      <w:tabs>
        <w:tab w:val="num" w:pos="0"/>
      </w:tabs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Verdana" w:hAnsi="Verdana"/>
      <w:b/>
      <w:kern w:val="28"/>
      <w:lang w:val="en-GB"/>
    </w:rPr>
  </w:style>
  <w:style w:type="paragraph" w:styleId="Heading2">
    <w:name w:val="heading 2"/>
    <w:basedOn w:val="Normal"/>
    <w:next w:val="Normal"/>
    <w:qFormat/>
    <w:rsid w:val="008310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aliases w:val="Section,(Appendix Nbr),Level 1 - 1,Heading 3 Char Char"/>
    <w:basedOn w:val="Normal"/>
    <w:next w:val="Normal"/>
    <w:link w:val="Heading3Char"/>
    <w:qFormat/>
    <w:rsid w:val="0083106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aliases w:val="(Small Appendix),Level 2 - a"/>
    <w:basedOn w:val="Normal"/>
    <w:next w:val="NormalIndent"/>
    <w:qFormat/>
    <w:rsid w:val="00D2592E"/>
    <w:pPr>
      <w:keepNext/>
      <w:tabs>
        <w:tab w:val="num" w:pos="0"/>
      </w:tabs>
      <w:overflowPunct w:val="0"/>
      <w:autoSpaceDE w:val="0"/>
      <w:autoSpaceDN w:val="0"/>
      <w:adjustRightInd w:val="0"/>
      <w:spacing w:before="120" w:after="60"/>
      <w:textAlignment w:val="baseline"/>
      <w:outlineLvl w:val="3"/>
    </w:pPr>
    <w:rPr>
      <w:rFonts w:ascii="Verdana" w:hAnsi="Verdana"/>
      <w:sz w:val="22"/>
      <w:szCs w:val="22"/>
      <w:u w:val="single"/>
      <w:lang w:val="en-GB"/>
    </w:rPr>
  </w:style>
  <w:style w:type="paragraph" w:styleId="Heading5">
    <w:name w:val="heading 5"/>
    <w:basedOn w:val="Normal"/>
    <w:next w:val="Normal"/>
    <w:autoRedefine/>
    <w:qFormat/>
    <w:rsid w:val="0004704B"/>
    <w:pPr>
      <w:keepNext/>
      <w:keepLines/>
      <w:numPr>
        <w:numId w:val="5"/>
      </w:numPr>
      <w:spacing w:before="120" w:after="120"/>
      <w:outlineLvl w:val="4"/>
    </w:pPr>
    <w:rPr>
      <w:rFonts w:ascii="Arial" w:hAnsi="Arial"/>
      <w:sz w:val="22"/>
      <w:szCs w:val="20"/>
      <w:u w:val="single"/>
      <w:lang w:val="en-GB"/>
    </w:rPr>
  </w:style>
  <w:style w:type="paragraph" w:styleId="Heading6">
    <w:name w:val="heading 6"/>
    <w:basedOn w:val="Normal"/>
    <w:next w:val="Normal"/>
    <w:qFormat/>
    <w:rsid w:val="00D2592E"/>
    <w:pPr>
      <w:tabs>
        <w:tab w:val="num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D2592E"/>
    <w:pPr>
      <w:tabs>
        <w:tab w:val="num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lang w:val="en-GB"/>
    </w:rPr>
  </w:style>
  <w:style w:type="paragraph" w:styleId="Heading8">
    <w:name w:val="heading 8"/>
    <w:basedOn w:val="Normal"/>
    <w:next w:val="Normal"/>
    <w:qFormat/>
    <w:rsid w:val="00D2592E"/>
    <w:pPr>
      <w:tabs>
        <w:tab w:val="num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i/>
      <w:iCs/>
      <w:lang w:val="en-GB"/>
    </w:rPr>
  </w:style>
  <w:style w:type="paragraph" w:styleId="Heading9">
    <w:name w:val="heading 9"/>
    <w:basedOn w:val="Normal"/>
    <w:next w:val="Normal"/>
    <w:qFormat/>
    <w:rsid w:val="00D2592E"/>
    <w:pPr>
      <w:tabs>
        <w:tab w:val="num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Verdana" w:hAnsi="Verdana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F62B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2BC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7F6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7F62BC"/>
  </w:style>
  <w:style w:type="table" w:customStyle="1" w:styleId="TableStyle1">
    <w:name w:val="Table Style1"/>
    <w:basedOn w:val="TableNormal"/>
    <w:rsid w:val="00D12F86"/>
    <w:tblPr>
      <w:tblBorders>
        <w:top w:val="single" w:sz="4" w:space="0" w:color="808080"/>
        <w:bottom w:val="single" w:sz="4" w:space="0" w:color="999999"/>
        <w:insideH w:val="single" w:sz="4" w:space="0" w:color="808080"/>
      </w:tblBorders>
    </w:tblPr>
  </w:style>
  <w:style w:type="paragraph" w:styleId="NormalIndent">
    <w:name w:val="Normal Indent"/>
    <w:basedOn w:val="Normal"/>
    <w:rsid w:val="000860BB"/>
    <w:pPr>
      <w:spacing w:after="120"/>
      <w:ind w:left="720"/>
    </w:pPr>
    <w:rPr>
      <w:rFonts w:ascii="Arial" w:hAnsi="Arial"/>
      <w:sz w:val="22"/>
      <w:szCs w:val="20"/>
      <w:lang w:val="en-GB"/>
    </w:rPr>
  </w:style>
  <w:style w:type="paragraph" w:styleId="ListBullet">
    <w:name w:val="List Bullet"/>
    <w:basedOn w:val="Normal"/>
    <w:autoRedefine/>
    <w:rsid w:val="00C64995"/>
    <w:pPr>
      <w:tabs>
        <w:tab w:val="left" w:pos="3869"/>
      </w:tabs>
      <w:spacing w:after="120"/>
    </w:pPr>
    <w:rPr>
      <w:rFonts w:ascii="Arial" w:hAnsi="Arial"/>
      <w:sz w:val="22"/>
      <w:szCs w:val="20"/>
      <w:lang w:val="en-GB"/>
    </w:rPr>
  </w:style>
  <w:style w:type="paragraph" w:customStyle="1" w:styleId="a">
    <w:name w:val="_"/>
    <w:basedOn w:val="Normal"/>
    <w:rsid w:val="002066B9"/>
    <w:pPr>
      <w:spacing w:after="120"/>
      <w:ind w:left="696" w:hanging="696"/>
    </w:pPr>
    <w:rPr>
      <w:rFonts w:ascii="Arial" w:hAnsi="Arial"/>
      <w:sz w:val="22"/>
      <w:szCs w:val="20"/>
      <w:lang w:val="en-GB"/>
    </w:rPr>
  </w:style>
  <w:style w:type="paragraph" w:styleId="ListBullet2">
    <w:name w:val="List Bullet 2"/>
    <w:basedOn w:val="Normal"/>
    <w:autoRedefine/>
    <w:rsid w:val="00122B30"/>
    <w:pPr>
      <w:numPr>
        <w:numId w:val="4"/>
      </w:numPr>
      <w:spacing w:after="120"/>
    </w:pPr>
    <w:rPr>
      <w:rFonts w:ascii="Arial" w:hAnsi="Arial"/>
      <w:sz w:val="22"/>
      <w:szCs w:val="20"/>
      <w:lang w:val="en-GB"/>
    </w:rPr>
  </w:style>
  <w:style w:type="paragraph" w:customStyle="1" w:styleId="BulletSymbol">
    <w:name w:val="Bullet (Symbol)"/>
    <w:basedOn w:val="Normal"/>
    <w:next w:val="Normal"/>
    <w:rsid w:val="00C836EA"/>
    <w:pPr>
      <w:numPr>
        <w:numId w:val="6"/>
      </w:numPr>
      <w:spacing w:before="80" w:after="80"/>
    </w:pPr>
    <w:rPr>
      <w:rFonts w:ascii="Tahoma" w:hAnsi="Tahoma"/>
      <w:sz w:val="20"/>
      <w:szCs w:val="20"/>
      <w:lang w:val="en-NZ"/>
    </w:rPr>
  </w:style>
  <w:style w:type="paragraph" w:styleId="DocumentMap">
    <w:name w:val="Document Map"/>
    <w:basedOn w:val="Normal"/>
    <w:semiHidden/>
    <w:rsid w:val="00C9552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3Char">
    <w:name w:val="Heading 3 Char"/>
    <w:aliases w:val="Section Char,(Appendix Nbr) Char,Level 1 - 1 Char,Heading 3 Char Char Char"/>
    <w:link w:val="Heading3"/>
    <w:rsid w:val="006E48BE"/>
    <w:rPr>
      <w:rFonts w:ascii="Arial" w:hAnsi="Arial" w:cs="Arial"/>
      <w:b/>
      <w:bCs/>
      <w:sz w:val="26"/>
      <w:szCs w:val="26"/>
      <w:lang w:val="en-US" w:eastAsia="en-US"/>
    </w:rPr>
  </w:style>
  <w:style w:type="character" w:styleId="CommentReference">
    <w:name w:val="annotation reference"/>
    <w:rsid w:val="006B400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B4005"/>
    <w:rPr>
      <w:sz w:val="20"/>
      <w:szCs w:val="20"/>
    </w:rPr>
  </w:style>
  <w:style w:type="character" w:customStyle="1" w:styleId="CommentTextChar">
    <w:name w:val="Comment Text Char"/>
    <w:link w:val="CommentText"/>
    <w:rsid w:val="006B400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B4005"/>
    <w:rPr>
      <w:b/>
      <w:bCs/>
    </w:rPr>
  </w:style>
  <w:style w:type="character" w:customStyle="1" w:styleId="CommentSubjectChar">
    <w:name w:val="Comment Subject Char"/>
    <w:link w:val="CommentSubject"/>
    <w:rsid w:val="006B4005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6B4005"/>
    <w:rPr>
      <w:sz w:val="24"/>
      <w:szCs w:val="24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99260B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99260B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qFormat/>
    <w:rsid w:val="0099260B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926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0B"/>
    <w:rPr>
      <w:i/>
      <w:iCs/>
      <w:color w:val="2F5496" w:themeColor="accent1" w:themeShade="BF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99260B"/>
    <w:rPr>
      <w:b/>
      <w:bCs/>
      <w:smallCaps/>
      <w:color w:val="2F5496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099260B"/>
    <w:pPr>
      <w:ind w:left="720"/>
      <w:contextualSpacing/>
    </w:pPr>
  </w:style>
  <w:style w:type="paragraph" w:styleId="NoSpacing">
    <w:name w:val="No Spacing"/>
    <w:uiPriority w:val="1"/>
    <w:qFormat/>
    <w:rsid w:val="0099260B"/>
    <w:rPr>
      <w:sz w:val="24"/>
      <w:szCs w:val="24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926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0B"/>
    <w:rPr>
      <w:i/>
      <w:iCs/>
      <w:color w:val="404040" w:themeColor="text1" w:themeTint="BF"/>
      <w:sz w:val="24"/>
      <w:szCs w:val="24"/>
      <w:lang w:val="en-US" w:eastAsia="en-US"/>
    </w:rPr>
  </w:style>
  <w:style w:type="character" w:styleId="Strong">
    <w:name w:val="Strong"/>
    <w:basedOn w:val="DefaultParagraphFont"/>
    <w:qFormat/>
    <w:rsid w:val="0099260B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99260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9926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99260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9260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9926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9260B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60B"/>
    <w:pPr>
      <w:keepLines/>
      <w:pageBreakBefore w:val="0"/>
      <w:tabs>
        <w:tab w:val="clear" w:pos="0"/>
      </w:tabs>
      <w:overflowPunct/>
      <w:autoSpaceDE/>
      <w:autoSpaceDN/>
      <w:adjustRightInd/>
      <w:spacing w:after="0"/>
      <w:textAlignment w:val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file:///\\fs40\pooldata\Projects\Old%20Projects\027%20-%20Cornerstone\a.%20Project%20Phases\Workstreams\Visual%20identity%20transition\LOGOs\764_FMG_Letterhead_Elements_HEADOFFICE.gi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wmf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Hr%20Div\New%20HR\Position%20Descriptions\PD-template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EFABCCD0EFA4FBF7F0ABB6E2A5F86" ma:contentTypeVersion="18" ma:contentTypeDescription="Create a new document." ma:contentTypeScope="" ma:versionID="121c0d95f587b2346caecd958d11a08f">
  <xsd:schema xmlns:xsd="http://www.w3.org/2001/XMLSchema" xmlns:xs="http://www.w3.org/2001/XMLSchema" xmlns:p="http://schemas.microsoft.com/office/2006/metadata/properties" xmlns:ns2="9ff9992a-f9a2-4005-8dd6-337693557d1a" xmlns:ns3="79c85dc0-afa9-467a-9b4d-92de4d047698" xmlns:ns4="9340bb95-2a86-4201-a9f8-eb77e47ad5c3" targetNamespace="http://schemas.microsoft.com/office/2006/metadata/properties" ma:root="true" ma:fieldsID="abed867330717c04eb5a49ff840b7a99" ns2:_="" ns3:_="" ns4:_="">
    <xsd:import namespace="9ff9992a-f9a2-4005-8dd6-337693557d1a"/>
    <xsd:import namespace="79c85dc0-afa9-467a-9b4d-92de4d047698"/>
    <xsd:import namespace="9340bb95-2a86-4201-a9f8-eb77e47ad5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9992a-f9a2-4005-8dd6-337693557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0a4628-3fb5-4281-b165-1d6faf6760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85dc0-afa9-467a-9b4d-92de4d04769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0bb95-2a86-4201-a9f8-eb77e47ad5c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0d5b8ac-1677-4a1e-a653-0cb473d8c0f9}" ma:internalName="TaxCatchAll" ma:showField="CatchAllData" ma:web="79c85dc0-afa9-467a-9b4d-92de4d0476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40bb95-2a86-4201-a9f8-eb77e47ad5c3" xsi:nil="true"/>
    <lcf76f155ced4ddcb4097134ff3c332f xmlns="9ff9992a-f9a2-4005-8dd6-337693557d1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73ACF6-C5CD-4312-8C85-376BC1D7B4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1D540A-AC1E-4FF1-802B-F94AA9B9C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F5E7E2-371F-4337-86ED-412F4A6D442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5CD95C4-F274-46A6-8822-47EE8ADDD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9992a-f9a2-4005-8dd6-337693557d1a"/>
    <ds:schemaRef ds:uri="79c85dc0-afa9-467a-9b4d-92de4d047698"/>
    <ds:schemaRef ds:uri="9340bb95-2a86-4201-a9f8-eb77e47ad5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87A59BA-0A9D-43E6-BC41-22C31A8BC242}">
  <ds:schemaRefs>
    <ds:schemaRef ds:uri="http://schemas.microsoft.com/office/2006/metadata/properties"/>
    <ds:schemaRef ds:uri="http://schemas.microsoft.com/office/infopath/2007/PartnerControls"/>
    <ds:schemaRef ds:uri="9340bb95-2a86-4201-a9f8-eb77e47ad5c3"/>
    <ds:schemaRef ds:uri="9ff9992a-f9a2-4005-8dd6-337693557d1a"/>
  </ds:schemaRefs>
</ds:datastoreItem>
</file>

<file path=docMetadata/LabelInfo.xml><?xml version="1.0" encoding="utf-8"?>
<clbl:labelList xmlns:clbl="http://schemas.microsoft.com/office/2020/mipLabelMetadata">
  <clbl:label id="{0479df3b-e1dc-47b3-8952-be1d2d7d9ba6}" enabled="1" method="Standard" siteId="{44fa37d5-109f-4de8-9f00-0293357f23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PD-template (2)</Template>
  <TotalTime>50</TotalTime>
  <Pages>6</Pages>
  <Words>1693</Words>
  <Characters>9651</Characters>
  <Application>Microsoft Office Word</Application>
  <DocSecurity>0</DocSecurity>
  <Lines>80</Lines>
  <Paragraphs>22</Paragraphs>
  <ScaleCrop>false</ScaleCrop>
  <Company>FMG</Company>
  <LinksUpToDate>false</LinksUpToDate>
  <CharactersWithSpaces>11322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Applications Development &amp; Support Manager</dc:title>
  <dc:subject/>
  <dc:creator>FMG</dc:creator>
  <cp:keywords/>
  <cp:lastModifiedBy>Emma Osmond-Wilson</cp:lastModifiedBy>
  <cp:revision>16</cp:revision>
  <cp:lastPrinted>2023-12-12T23:56:00Z</cp:lastPrinted>
  <dcterms:created xsi:type="dcterms:W3CDTF">2024-07-09T01:54:00Z</dcterms:created>
  <dcterms:modified xsi:type="dcterms:W3CDTF">2026-11-04T16:31:00Z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Sharegate Service Account (O365 project)</vt:lpwstr>
  </property>
  <property fmtid="{D5CDD505-2E9C-101B-9397-08002B2CF9AE}" pid="3" name="display_urn:schemas-microsoft-com:office:office#Author">
    <vt:lpwstr>Sharegate Service Account (O365 project)</vt:lpwstr>
  </property>
  <property fmtid="{D5CDD505-2E9C-101B-9397-08002B2CF9AE}" pid="4" name="MediaServiceImageTags">
    <vt:lpwstr/>
  </property>
  <property fmtid="{D5CDD505-2E9C-101B-9397-08002B2CF9AE}" pid="5" name="ContentTypeId">
    <vt:lpwstr>0x010100E80EFABCCD0EFA4FBF7F0ABB6E2A5F86</vt:lpwstr>
  </property>
  <property fmtid="{D5CDD505-2E9C-101B-9397-08002B2CF9AE}" pid="6" name="docLang">
    <vt:lpwstr>en</vt:lpwstr>
  </property>
  <property fmtid="{D5CDD505-2E9C-101B-9397-08002B2CF9AE}" pid="7" name="ClassificationContentMarkingFooterShapeIds">
    <vt:lpwstr>70bfc1c2,79771375,29f1f2f</vt:lpwstr>
  </property>
  <property fmtid="{D5CDD505-2E9C-101B-9397-08002B2CF9AE}" pid="8" name="ClassificationContentMarkingFooterFontProps">
    <vt:lpwstr>#000000,10,Aptos</vt:lpwstr>
  </property>
  <property fmtid="{D5CDD505-2E9C-101B-9397-08002B2CF9AE}" pid="9" name="ClassificationContentMarkingFooterText">
    <vt:lpwstr>Confidential</vt:lpwstr>
  </property>
</Properties>
</file>